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00001" w14:textId="5F339A44" w:rsidR="00FB2DDF" w:rsidRDefault="00B25BC9" w:rsidP="00B25BC9">
      <w:pPr>
        <w:pStyle w:val="paragraf"/>
        <w:tabs>
          <w:tab w:val="left" w:pos="3132"/>
        </w:tabs>
      </w:pPr>
      <w:r>
        <w:tab/>
      </w:r>
    </w:p>
    <w:p w14:paraId="3B161482" w14:textId="77777777" w:rsidR="00A32BBD" w:rsidRDefault="00A32BBD">
      <w:pPr>
        <w:widowControl w:val="0"/>
        <w:pBdr>
          <w:top w:val="nil"/>
          <w:left w:val="nil"/>
          <w:bottom w:val="nil"/>
          <w:right w:val="nil"/>
          <w:between w:val="nil"/>
        </w:pBdr>
        <w:spacing w:after="0" w:line="276" w:lineRule="auto"/>
      </w:pPr>
    </w:p>
    <w:p w14:paraId="00000002" w14:textId="77777777" w:rsidR="00A32BBD" w:rsidRPr="00F660DA" w:rsidRDefault="002F7756">
      <w:pPr>
        <w:rPr>
          <w:rFonts w:ascii="Times New Roman" w:eastAsia="Times New Roman" w:hAnsi="Times New Roman" w:cs="Times New Roman"/>
        </w:rPr>
      </w:pPr>
      <w:r w:rsidRPr="00F660DA">
        <w:rPr>
          <w:rFonts w:ascii="Nunito" w:eastAsia="Nunito" w:hAnsi="Nunito" w:cs="Nunito"/>
          <w:noProof/>
        </w:rPr>
        <mc:AlternateContent>
          <mc:Choice Requires="wps">
            <w:drawing>
              <wp:anchor distT="0" distB="0" distL="114300" distR="114300" simplePos="0" relativeHeight="251658240" behindDoc="0" locked="0" layoutInCell="1" hidden="0" allowOverlap="1" wp14:anchorId="286635AA" wp14:editId="74258024">
                <wp:simplePos x="0" y="0"/>
                <wp:positionH relativeFrom="page">
                  <wp:posOffset>3519488</wp:posOffset>
                </wp:positionH>
                <wp:positionV relativeFrom="page">
                  <wp:posOffset>1093788</wp:posOffset>
                </wp:positionV>
                <wp:extent cx="2807335" cy="4916805"/>
                <wp:effectExtent l="0" t="0" r="0" b="0"/>
                <wp:wrapSquare wrapText="bothSides" distT="0" distB="0" distL="114300" distR="114300"/>
                <wp:docPr id="486" name="Dikdörtgen 486"/>
                <wp:cNvGraphicFramePr/>
                <a:graphic xmlns:a="http://schemas.openxmlformats.org/drawingml/2006/main">
                  <a:graphicData uri="http://schemas.microsoft.com/office/word/2010/wordprocessingShape">
                    <wps:wsp>
                      <wps:cNvSpPr/>
                      <wps:spPr>
                        <a:xfrm>
                          <a:off x="3947095" y="1326360"/>
                          <a:ext cx="2797810" cy="4907280"/>
                        </a:xfrm>
                        <a:prstGeom prst="rect">
                          <a:avLst/>
                        </a:prstGeom>
                        <a:noFill/>
                        <a:ln>
                          <a:noFill/>
                        </a:ln>
                      </wps:spPr>
                      <wps:txbx>
                        <w:txbxContent>
                          <w:p w14:paraId="7ABE5004" w14:textId="77777777" w:rsidR="00D03679" w:rsidRPr="007E70B8" w:rsidRDefault="00D03679">
                            <w:pPr>
                              <w:spacing w:line="240" w:lineRule="auto"/>
                              <w:textDirection w:val="btLr"/>
                              <w:rPr>
                                <w:rFonts w:ascii="Nunito" w:hAnsi="Nunito"/>
                              </w:rPr>
                            </w:pPr>
                          </w:p>
                          <w:p w14:paraId="72C05499" w14:textId="77777777" w:rsidR="00D03679" w:rsidRPr="007E70B8" w:rsidRDefault="00D03679">
                            <w:pPr>
                              <w:spacing w:after="240" w:line="240" w:lineRule="auto"/>
                              <w:textDirection w:val="btLr"/>
                              <w:rPr>
                                <w:rFonts w:ascii="Nunito" w:hAnsi="Nunito"/>
                                <w:color w:val="A50021"/>
                                <w:sz w:val="40"/>
                              </w:rPr>
                            </w:pPr>
                          </w:p>
                          <w:p w14:paraId="0FCDAABC" w14:textId="156738D3" w:rsidR="00D03679" w:rsidRPr="004E44D8" w:rsidRDefault="00D03679">
                            <w:pPr>
                              <w:spacing w:line="240" w:lineRule="auto"/>
                              <w:textDirection w:val="btLr"/>
                              <w:rPr>
                                <w:rFonts w:ascii="Nunito" w:hAnsi="Nunito"/>
                                <w:color w:val="780023"/>
                                <w:sz w:val="40"/>
                              </w:rPr>
                            </w:pPr>
                            <w:r>
                              <w:rPr>
                                <w:noProof/>
                              </w:rPr>
                              <w:drawing>
                                <wp:inline distT="0" distB="0" distL="0" distR="0" wp14:anchorId="33FBC4F4" wp14:editId="7A418F48">
                                  <wp:extent cx="1958340" cy="951451"/>
                                  <wp:effectExtent l="0" t="0" r="3810" b="1270"/>
                                  <wp:docPr id="1417164762" name="Picture 1" descr="A logo with a circle and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64762" name="Picture 1" descr="A logo with a circle and a red circle&#10;&#10;AI-generated content may be incorrect."/>
                                          <pic:cNvPicPr/>
                                        </pic:nvPicPr>
                                        <pic:blipFill>
                                          <a:blip r:embed="rId9"/>
                                          <a:stretch>
                                            <a:fillRect/>
                                          </a:stretch>
                                        </pic:blipFill>
                                        <pic:spPr>
                                          <a:xfrm>
                                            <a:off x="0" y="0"/>
                                            <a:ext cx="1965196" cy="954782"/>
                                          </a:xfrm>
                                          <a:prstGeom prst="rect">
                                            <a:avLst/>
                                          </a:prstGeom>
                                        </pic:spPr>
                                      </pic:pic>
                                    </a:graphicData>
                                  </a:graphic>
                                </wp:inline>
                              </w:drawing>
                            </w:r>
                            <w:r w:rsidRPr="004E44D8">
                              <w:rPr>
                                <w:rFonts w:ascii="Nunito" w:hAnsi="Nunito"/>
                                <w:color w:val="780023"/>
                                <w:sz w:val="40"/>
                              </w:rPr>
                              <w:t>Program Kataloğu Hazırlama Kılavuzu</w:t>
                            </w:r>
                          </w:p>
                          <w:p w14:paraId="2739F5D2" w14:textId="759836E1" w:rsidR="00D03679" w:rsidRPr="007A3653" w:rsidRDefault="00D03679">
                            <w:pPr>
                              <w:spacing w:line="240" w:lineRule="auto"/>
                              <w:textDirection w:val="btLr"/>
                              <w:rPr>
                                <w:rFonts w:ascii="Nunito" w:hAnsi="Nunito"/>
                                <w:color w:val="C00000"/>
                                <w:sz w:val="28"/>
                                <w:szCs w:val="28"/>
                              </w:rPr>
                            </w:pPr>
                          </w:p>
                          <w:p w14:paraId="114983C7" w14:textId="77777777" w:rsidR="00D03679" w:rsidRPr="00F660DA" w:rsidRDefault="00D03679" w:rsidP="00F660DA">
                            <w:pPr>
                              <w:textDirection w:val="btLr"/>
                              <w:rPr>
                                <w:rFonts w:ascii="Nunito" w:hAnsi="Nunito"/>
                                <w:color w:val="5C5872"/>
                                <w:sz w:val="28"/>
                                <w:szCs w:val="28"/>
                              </w:rPr>
                            </w:pPr>
                            <w:r w:rsidRPr="00F660DA">
                              <w:rPr>
                                <w:rFonts w:ascii="Nunito" w:hAnsi="Nunito"/>
                                <w:color w:val="5C5872"/>
                                <w:sz w:val="28"/>
                                <w:szCs w:val="28"/>
                              </w:rPr>
                              <w:t>Mimarlık Fakültesi Program Kataloğu</w:t>
                            </w:r>
                          </w:p>
                          <w:p w14:paraId="4C512CA7" w14:textId="77777777" w:rsidR="00D03679" w:rsidRPr="00F660DA" w:rsidRDefault="00D03679" w:rsidP="00F660DA">
                            <w:pPr>
                              <w:textDirection w:val="btLr"/>
                              <w:rPr>
                                <w:rFonts w:ascii="Nunito" w:hAnsi="Nunito"/>
                                <w:color w:val="5C5872"/>
                                <w:sz w:val="28"/>
                                <w:szCs w:val="28"/>
                              </w:rPr>
                            </w:pPr>
                            <w:r w:rsidRPr="00F660DA">
                              <w:rPr>
                                <w:rFonts w:ascii="Nunito" w:hAnsi="Nunito"/>
                                <w:color w:val="5C5872"/>
                                <w:sz w:val="28"/>
                                <w:szCs w:val="28"/>
                              </w:rPr>
                              <w:t>(Mimarlık, İç Mimarlık ve Mimari Restorasyon Programları)</w:t>
                            </w:r>
                          </w:p>
                          <w:p w14:paraId="612AE7D2" w14:textId="77777777" w:rsidR="00D03679" w:rsidRPr="00F660DA" w:rsidRDefault="00D03679" w:rsidP="00F660DA">
                            <w:pPr>
                              <w:textDirection w:val="btLr"/>
                              <w:rPr>
                                <w:rFonts w:ascii="Nunito" w:hAnsi="Nunito"/>
                                <w:color w:val="5C5872"/>
                                <w:sz w:val="28"/>
                                <w:szCs w:val="28"/>
                              </w:rPr>
                            </w:pPr>
                          </w:p>
                        </w:txbxContent>
                      </wps:txbx>
                      <wps:bodyPr spcFirstLastPara="1" wrap="square" lIns="91425" tIns="45700" rIns="91425" bIns="45700" anchor="t" anchorCtr="0">
                        <a:noAutofit/>
                      </wps:bodyPr>
                    </wps:wsp>
                  </a:graphicData>
                </a:graphic>
              </wp:anchor>
            </w:drawing>
          </mc:Choice>
          <mc:Fallback>
            <w:pict>
              <v:rect w14:anchorId="286635AA" id="Dikdörtgen 486" o:spid="_x0000_s1026" style="position:absolute;margin-left:277.15pt;margin-top:86.15pt;width:221.05pt;height:387.1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" filled="f" stroked="f">
                <v:textbox inset="2.53958mm,1.2694mm,2.53958mm,1.2694mm">
                  <w:txbxContent>
                    <w:p w14:paraId="7ABE5004" w14:textId="77777777" w:rsidR="00D03679" w:rsidRPr="007E70B8" w:rsidRDefault="00D03679">
                      <w:pPr>
                        <w:spacing w:line="240" w:lineRule="auto"/>
                        <w:textDirection w:val="btLr"/>
                        <w:rPr>
                          <w:rFonts w:ascii="Nunito" w:hAnsi="Nunito"/>
                        </w:rPr>
                      </w:pPr>
                    </w:p>
                    <w:p w14:paraId="72C05499" w14:textId="77777777" w:rsidR="00D03679" w:rsidRPr="007E70B8" w:rsidRDefault="00D03679">
                      <w:pPr>
                        <w:spacing w:after="240" w:line="240" w:lineRule="auto"/>
                        <w:textDirection w:val="btLr"/>
                        <w:rPr>
                          <w:rFonts w:ascii="Nunito" w:hAnsi="Nunito"/>
                          <w:color w:val="A50021"/>
                          <w:sz w:val="40"/>
                        </w:rPr>
                      </w:pPr>
                    </w:p>
                    <w:p w14:paraId="0FCDAABC" w14:textId="156738D3" w:rsidR="00D03679" w:rsidRPr="004E44D8" w:rsidRDefault="00D03679">
                      <w:pPr>
                        <w:spacing w:line="240" w:lineRule="auto"/>
                        <w:textDirection w:val="btLr"/>
                        <w:rPr>
                          <w:rFonts w:ascii="Nunito" w:hAnsi="Nunito"/>
                          <w:color w:val="780023"/>
                          <w:sz w:val="40"/>
                        </w:rPr>
                      </w:pPr>
                      <w:r>
                        <w:rPr>
                          <w:noProof/>
                        </w:rPr>
                        <w:drawing>
                          <wp:inline distT="0" distB="0" distL="0" distR="0" wp14:anchorId="33FBC4F4" wp14:editId="7A418F48">
                            <wp:extent cx="1958340" cy="951451"/>
                            <wp:effectExtent l="0" t="0" r="3810" b="1270"/>
                            <wp:docPr id="1417164762" name="Picture 1" descr="A logo with a circle and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164762" name="Picture 1" descr="A logo with a circle and a red circle&#10;&#10;AI-generated content may be incorrect."/>
                                    <pic:cNvPicPr/>
                                  </pic:nvPicPr>
                                  <pic:blipFill>
                                    <a:blip r:embed="rId9"/>
                                    <a:stretch>
                                      <a:fillRect/>
                                    </a:stretch>
                                  </pic:blipFill>
                                  <pic:spPr>
                                    <a:xfrm>
                                      <a:off x="0" y="0"/>
                                      <a:ext cx="1965196" cy="954782"/>
                                    </a:xfrm>
                                    <a:prstGeom prst="rect">
                                      <a:avLst/>
                                    </a:prstGeom>
                                  </pic:spPr>
                                </pic:pic>
                              </a:graphicData>
                            </a:graphic>
                          </wp:inline>
                        </w:drawing>
                      </w:r>
                      <w:r w:rsidRPr="004E44D8">
                        <w:rPr>
                          <w:rFonts w:ascii="Nunito" w:hAnsi="Nunito"/>
                          <w:color w:val="780023"/>
                          <w:sz w:val="40"/>
                        </w:rPr>
                        <w:t>Program Kataloğu Hazırlama Kılavuzu</w:t>
                      </w:r>
                    </w:p>
                    <w:p w14:paraId="2739F5D2" w14:textId="759836E1" w:rsidR="00D03679" w:rsidRPr="007A3653" w:rsidRDefault="00D03679">
                      <w:pPr>
                        <w:spacing w:line="240" w:lineRule="auto"/>
                        <w:textDirection w:val="btLr"/>
                        <w:rPr>
                          <w:rFonts w:ascii="Nunito" w:hAnsi="Nunito"/>
                          <w:color w:val="C00000"/>
                          <w:sz w:val="28"/>
                          <w:szCs w:val="28"/>
                        </w:rPr>
                      </w:pPr>
                    </w:p>
                    <w:p w14:paraId="114983C7" w14:textId="77777777" w:rsidR="00D03679" w:rsidRPr="00F660DA" w:rsidRDefault="00D03679" w:rsidP="00F660DA">
                      <w:pPr>
                        <w:textDirection w:val="btLr"/>
                        <w:rPr>
                          <w:rFonts w:ascii="Nunito" w:hAnsi="Nunito"/>
                          <w:color w:val="5C5872"/>
                          <w:sz w:val="28"/>
                          <w:szCs w:val="28"/>
                        </w:rPr>
                      </w:pPr>
                      <w:r w:rsidRPr="00F660DA">
                        <w:rPr>
                          <w:rFonts w:ascii="Nunito" w:hAnsi="Nunito"/>
                          <w:color w:val="5C5872"/>
                          <w:sz w:val="28"/>
                          <w:szCs w:val="28"/>
                        </w:rPr>
                        <w:t>Mimarlık Fakültesi Program Kataloğu</w:t>
                      </w:r>
                    </w:p>
                    <w:p w14:paraId="4C512CA7" w14:textId="77777777" w:rsidR="00D03679" w:rsidRPr="00F660DA" w:rsidRDefault="00D03679" w:rsidP="00F660DA">
                      <w:pPr>
                        <w:textDirection w:val="btLr"/>
                        <w:rPr>
                          <w:rFonts w:ascii="Nunito" w:hAnsi="Nunito"/>
                          <w:color w:val="5C5872"/>
                          <w:sz w:val="28"/>
                          <w:szCs w:val="28"/>
                        </w:rPr>
                      </w:pPr>
                      <w:r w:rsidRPr="00F660DA">
                        <w:rPr>
                          <w:rFonts w:ascii="Nunito" w:hAnsi="Nunito"/>
                          <w:color w:val="5C5872"/>
                          <w:sz w:val="28"/>
                          <w:szCs w:val="28"/>
                        </w:rPr>
                        <w:t>(Mimarlık, İç Mimarlık ve Mimari Restorasyon Programları)</w:t>
                      </w:r>
                    </w:p>
                    <w:p w14:paraId="612AE7D2" w14:textId="77777777" w:rsidR="00D03679" w:rsidRPr="00F660DA" w:rsidRDefault="00D03679" w:rsidP="00F660DA">
                      <w:pPr>
                        <w:textDirection w:val="btLr"/>
                        <w:rPr>
                          <w:rFonts w:ascii="Nunito" w:hAnsi="Nunito"/>
                          <w:color w:val="5C5872"/>
                          <w:sz w:val="28"/>
                          <w:szCs w:val="28"/>
                        </w:rPr>
                      </w:pPr>
                    </w:p>
                  </w:txbxContent>
                </v:textbox>
                <w10:wrap type="square" anchorx="page" anchory="page"/>
              </v:rect>
            </w:pict>
          </mc:Fallback>
        </mc:AlternateContent>
      </w:r>
      <w:r w:rsidRPr="00F660DA">
        <w:rPr>
          <w:rFonts w:ascii="Nunito" w:eastAsia="Nunito" w:hAnsi="Nunito" w:cs="Nunito"/>
          <w:noProof/>
        </w:rPr>
        <mc:AlternateContent>
          <mc:Choice Requires="wps">
            <w:drawing>
              <wp:anchor distT="0" distB="0" distL="114300" distR="114300" simplePos="0" relativeHeight="251659264" behindDoc="0" locked="0" layoutInCell="1" hidden="0" allowOverlap="1" wp14:anchorId="5DB1D20F" wp14:editId="09D47E1E">
                <wp:simplePos x="0" y="0"/>
                <wp:positionH relativeFrom="page">
                  <wp:posOffset>3522029</wp:posOffset>
                </wp:positionH>
                <wp:positionV relativeFrom="page">
                  <wp:posOffset>6624003</wp:posOffset>
                </wp:positionV>
                <wp:extent cx="2826385" cy="297180"/>
                <wp:effectExtent l="0" t="0" r="0" b="0"/>
                <wp:wrapSquare wrapText="bothSides" distT="0" distB="0" distL="114300" distR="114300"/>
                <wp:docPr id="485" name="Dikdörtgen 485"/>
                <wp:cNvGraphicFramePr/>
                <a:graphic xmlns:a="http://schemas.openxmlformats.org/drawingml/2006/main">
                  <a:graphicData uri="http://schemas.microsoft.com/office/word/2010/wordprocessingShape">
                    <wps:wsp>
                      <wps:cNvSpPr/>
                      <wps:spPr>
                        <a:xfrm>
                          <a:off x="3947095" y="3645698"/>
                          <a:ext cx="2797810" cy="268605"/>
                        </a:xfrm>
                        <a:prstGeom prst="rect">
                          <a:avLst/>
                        </a:prstGeom>
                        <a:noFill/>
                        <a:ln>
                          <a:noFill/>
                        </a:ln>
                      </wps:spPr>
                      <wps:txbx>
                        <w:txbxContent>
                          <w:p w14:paraId="57823340" w14:textId="265601D2" w:rsidR="00D03679" w:rsidRDefault="00D03679">
                            <w:pPr>
                              <w:spacing w:after="0" w:line="240" w:lineRule="auto"/>
                              <w:textDirection w:val="btLr"/>
                            </w:pPr>
                          </w:p>
                        </w:txbxContent>
                      </wps:txbx>
                      <wps:bodyPr spcFirstLastPara="1" wrap="square" lIns="91425" tIns="45700" rIns="91425" bIns="45700" anchor="b" anchorCtr="0">
                        <a:noAutofit/>
                      </wps:bodyPr>
                    </wps:wsp>
                  </a:graphicData>
                </a:graphic>
              </wp:anchor>
            </w:drawing>
          </mc:Choice>
          <mc:Fallback>
            <w:pict>
              <v:rect w14:anchorId="5DB1D20F" id="Dikdörtgen 485" o:spid="_x0000_s1027" style="position:absolute;margin-left:277.35pt;margin-top:521.6pt;width:222.55pt;height:23.4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" filled="f" stroked="f">
                <v:textbox inset="2.53958mm,1.2694mm,2.53958mm,1.2694mm">
                  <w:txbxContent>
                    <w:p w14:paraId="57823340" w14:textId="265601D2" w:rsidR="00D03679" w:rsidRDefault="00D03679">
                      <w:pPr>
                        <w:spacing w:after="0" w:line="240" w:lineRule="auto"/>
                        <w:textDirection w:val="btLr"/>
                      </w:pPr>
                    </w:p>
                  </w:txbxContent>
                </v:textbox>
                <w10:wrap type="square" anchorx="page" anchory="page"/>
              </v:rect>
            </w:pict>
          </mc:Fallback>
        </mc:AlternateContent>
      </w:r>
      <w:r w:rsidRPr="00F660DA">
        <w:rPr>
          <w:rFonts w:ascii="Nunito" w:eastAsia="Nunito" w:hAnsi="Nunito" w:cs="Nunito"/>
          <w:noProof/>
        </w:rPr>
        <mc:AlternateContent>
          <mc:Choice Requires="wps">
            <w:drawing>
              <wp:anchor distT="0" distB="0" distL="0" distR="0" simplePos="0" relativeHeight="251660288" behindDoc="1" locked="0" layoutInCell="1" hidden="0" allowOverlap="1" wp14:anchorId="37F6F142" wp14:editId="35018DB2">
                <wp:simplePos x="0" y="0"/>
                <wp:positionH relativeFrom="page">
                  <wp:align>center</wp:align>
                </wp:positionH>
                <wp:positionV relativeFrom="page">
                  <wp:align>center</wp:align>
                </wp:positionV>
                <wp:extent cx="7412355" cy="9584055"/>
                <wp:effectExtent l="0" t="0" r="17145" b="17145"/>
                <wp:wrapNone/>
                <wp:docPr id="487" name="Dikdörtgen 487"/>
                <wp:cNvGraphicFramePr/>
                <a:graphic xmlns:a="http://schemas.openxmlformats.org/drawingml/2006/main">
                  <a:graphicData uri="http://schemas.microsoft.com/office/word/2010/wordprocessingShape">
                    <wps:wsp>
                      <wps:cNvSpPr/>
                      <wps:spPr>
                        <a:xfrm>
                          <a:off x="1654110" y="0"/>
                          <a:ext cx="7383780" cy="7560000"/>
                        </a:xfrm>
                        <a:prstGeom prst="rect">
                          <a:avLst/>
                        </a:prstGeom>
                        <a:solidFill>
                          <a:srgbClr val="780023"/>
                        </a:solidFill>
                        <a:ln w="9525" cap="flat" cmpd="sng">
                          <a:solidFill>
                            <a:srgbClr val="A50021"/>
                          </a:solidFill>
                          <a:prstDash val="solid"/>
                          <a:round/>
                          <a:headEnd type="none" w="sm" len="sm"/>
                          <a:tailEnd type="none" w="sm" len="sm"/>
                        </a:ln>
                      </wps:spPr>
                      <wps:txbx>
                        <w:txbxContent>
                          <w:p w14:paraId="735833A7" w14:textId="77777777" w:rsidR="00D03679" w:rsidRPr="008A6B1D" w:rsidRDefault="00D03679">
                            <w:pPr>
                              <w:textDirection w:val="btLr"/>
                              <w:rPr>
                                <w:rFonts w:ascii="Nunito" w:hAnsi="Nunito"/>
                              </w:rPr>
                            </w:pPr>
                          </w:p>
                        </w:txbxContent>
                      </wps:txbx>
                      <wps:bodyPr spcFirstLastPara="1" wrap="square" lIns="274300" tIns="45700" rIns="274300" bIns="45700" anchor="ctr" anchorCtr="0">
                        <a:noAutofit/>
                      </wps:bodyPr>
                    </wps:wsp>
                  </a:graphicData>
                </a:graphic>
              </wp:anchor>
            </w:drawing>
          </mc:Choice>
          <mc:Fallback>
            <w:pict>
              <v:rect w14:anchorId="37F6F142" id="Dikdörtgen 487" o:spid="_x0000_s1028" style="position:absolute;margin-left:0;margin-top:0;width:583.65pt;height:754.65pt;z-index:-251656192;visibility:visible;mso-wrap-style:square;mso-wrap-distance-left:0;mso-wrap-distance-top:0;mso-wrap-distance-right:0;mso-wrap-distance-bottom:0;mso-position-horizontal:center;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" fillcolor="#780023" strokecolor="#a50021">
                <v:stroke startarrowwidth="narrow" startarrowlength="short" endarrowwidth="narrow" endarrowlength="short" joinstyle="round"/>
                <v:textbox inset="7.61944mm,1.2694mm,7.61944mm,1.2694mm">
                  <w:txbxContent>
                    <w:p w14:paraId="735833A7" w14:textId="77777777" w:rsidR="00D03679" w:rsidRPr="008A6B1D" w:rsidRDefault="00D03679">
                      <w:pPr>
                        <w:textDirection w:val="btLr"/>
                        <w:rPr>
                          <w:rFonts w:ascii="Nunito" w:hAnsi="Nunito"/>
                        </w:rPr>
                      </w:pPr>
                    </w:p>
                  </w:txbxContent>
                </v:textbox>
                <w10:wrap anchorx="page" anchory="page"/>
              </v:rect>
            </w:pict>
          </mc:Fallback>
        </mc:AlternateContent>
      </w:r>
      <w:r w:rsidRPr="00F660DA">
        <w:rPr>
          <w:rFonts w:ascii="Nunito" w:eastAsia="Nunito" w:hAnsi="Nunito" w:cs="Nunito"/>
          <w:noProof/>
        </w:rPr>
        <mc:AlternateContent>
          <mc:Choice Requires="wps">
            <w:drawing>
              <wp:anchor distT="0" distB="0" distL="0" distR="0" simplePos="0" relativeHeight="251661312" behindDoc="1" locked="0" layoutInCell="1" hidden="0" allowOverlap="1" wp14:anchorId="5F9B24A2" wp14:editId="5DD95236">
                <wp:simplePos x="0" y="0"/>
                <wp:positionH relativeFrom="page">
                  <wp:posOffset>3398838</wp:posOffset>
                </wp:positionH>
                <wp:positionV relativeFrom="page">
                  <wp:posOffset>230188</wp:posOffset>
                </wp:positionV>
                <wp:extent cx="3150235" cy="7082155"/>
                <wp:effectExtent l="0" t="0" r="0" b="0"/>
                <wp:wrapNone/>
                <wp:docPr id="484" name="Dikdörtgen 484"/>
                <wp:cNvGraphicFramePr/>
                <a:graphic xmlns:a="http://schemas.openxmlformats.org/drawingml/2006/main">
                  <a:graphicData uri="http://schemas.microsoft.com/office/word/2010/wordprocessingShape">
                    <wps:wsp>
                      <wps:cNvSpPr/>
                      <wps:spPr>
                        <a:xfrm>
                          <a:off x="3775645" y="243685"/>
                          <a:ext cx="3140710" cy="7072630"/>
                        </a:xfrm>
                        <a:prstGeom prst="rect">
                          <a:avLst/>
                        </a:prstGeom>
                        <a:solidFill>
                          <a:schemeClr val="lt1"/>
                        </a:solidFill>
                        <a:ln w="9525" cap="flat" cmpd="sng">
                          <a:solidFill>
                            <a:srgbClr val="A50021"/>
                          </a:solidFill>
                          <a:prstDash val="solid"/>
                          <a:round/>
                          <a:headEnd type="none" w="sm" len="sm"/>
                          <a:tailEnd type="none" w="sm" len="sm"/>
                        </a:ln>
                      </wps:spPr>
                      <wps:txbx>
                        <w:txbxContent>
                          <w:p w14:paraId="0A8AD73F" w14:textId="77777777" w:rsidR="00D03679" w:rsidRDefault="00D0367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F9B24A2" id="Dikdörtgen 484" o:spid="_x0000_s1029" style="position:absolute;margin-left:267.65pt;margin-top:18.15pt;width:248.05pt;height:557.65pt;z-index:-251655168;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" fillcolor="white [3201]" strokecolor="#a50021">
                <v:stroke startarrowwidth="narrow" startarrowlength="short" endarrowwidth="narrow" endarrowlength="short" joinstyle="round"/>
                <v:textbox inset="2.53958mm,2.53958mm,2.53958mm,2.53958mm">
                  <w:txbxContent>
                    <w:p w14:paraId="0A8AD73F" w14:textId="77777777" w:rsidR="00D03679" w:rsidRDefault="00D03679">
                      <w:pPr>
                        <w:spacing w:after="0" w:line="240" w:lineRule="auto"/>
                        <w:textDirection w:val="btLr"/>
                      </w:pPr>
                    </w:p>
                  </w:txbxContent>
                </v:textbox>
                <w10:wrap anchorx="page" anchory="page"/>
              </v:rect>
            </w:pict>
          </mc:Fallback>
        </mc:AlternateContent>
      </w:r>
      <w:r w:rsidRPr="00F660DA">
        <w:rPr>
          <w:rFonts w:ascii="Nunito" w:eastAsia="Nunito" w:hAnsi="Nunito" w:cs="Nunito"/>
          <w:noProof/>
        </w:rPr>
        <mc:AlternateContent>
          <mc:Choice Requires="wps">
            <w:drawing>
              <wp:anchor distT="0" distB="0" distL="114300" distR="114300" simplePos="0" relativeHeight="251662336" behindDoc="0" locked="0" layoutInCell="1" hidden="0" allowOverlap="1" wp14:anchorId="7533C904" wp14:editId="4B2F5ADD">
                <wp:simplePos x="0" y="0"/>
                <wp:positionH relativeFrom="page">
                  <wp:posOffset>3522029</wp:posOffset>
                </wp:positionH>
                <wp:positionV relativeFrom="page">
                  <wp:posOffset>6925628</wp:posOffset>
                </wp:positionV>
                <wp:extent cx="2904490" cy="147320"/>
                <wp:effectExtent l="0" t="0" r="0" b="5080"/>
                <wp:wrapNone/>
                <wp:docPr id="488" name="Dikdörtgen 488"/>
                <wp:cNvGraphicFramePr/>
                <a:graphic xmlns:a="http://schemas.openxmlformats.org/drawingml/2006/main">
                  <a:graphicData uri="http://schemas.microsoft.com/office/word/2010/wordprocessingShape">
                    <wps:wsp>
                      <wps:cNvSpPr/>
                      <wps:spPr>
                        <a:xfrm>
                          <a:off x="3908043" y="3720628"/>
                          <a:ext cx="2875915" cy="118745"/>
                        </a:xfrm>
                        <a:prstGeom prst="rect">
                          <a:avLst/>
                        </a:prstGeom>
                        <a:solidFill>
                          <a:srgbClr val="C19EB1"/>
                        </a:solidFill>
                        <a:ln>
                          <a:noFill/>
                        </a:ln>
                      </wps:spPr>
                      <wps:txbx>
                        <w:txbxContent>
                          <w:p w14:paraId="79CB429F" w14:textId="77777777" w:rsidR="00D03679" w:rsidRDefault="00D03679">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533C904" id="Dikdörtgen 488" o:spid="_x0000_s1030" style="position:absolute;margin-left:277.35pt;margin-top:545.35pt;width:228.7pt;height:11.6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" fillcolor="#c19eb1" stroked="f">
                <v:textbox inset="2.53958mm,2.53958mm,2.53958mm,2.53958mm">
                  <w:txbxContent>
                    <w:p w14:paraId="79CB429F" w14:textId="77777777" w:rsidR="00D03679" w:rsidRDefault="00D03679">
                      <w:pPr>
                        <w:spacing w:after="0" w:line="240" w:lineRule="auto"/>
                        <w:textDirection w:val="btLr"/>
                      </w:pPr>
                    </w:p>
                  </w:txbxContent>
                </v:textbox>
                <w10:wrap anchorx="page" anchory="page"/>
              </v:rect>
            </w:pict>
          </mc:Fallback>
        </mc:AlternateContent>
      </w:r>
    </w:p>
    <w:p w14:paraId="00000003" w14:textId="77777777" w:rsidR="00A32BBD" w:rsidRPr="00F660DA" w:rsidRDefault="002F7756">
      <w:pPr>
        <w:rPr>
          <w:rFonts w:ascii="Times New Roman" w:eastAsia="Times New Roman" w:hAnsi="Times New Roman" w:cs="Times New Roman"/>
        </w:rPr>
      </w:pPr>
      <w:r w:rsidRPr="00F660DA">
        <w:rPr>
          <w:rFonts w:ascii="Nunito" w:eastAsia="Nunito" w:hAnsi="Nunito" w:cs="Nunito"/>
        </w:rPr>
        <w:br w:type="page"/>
      </w:r>
    </w:p>
    <w:p w14:paraId="00000004" w14:textId="77777777" w:rsidR="00A32BBD" w:rsidRPr="00F660DA" w:rsidRDefault="002F7756" w:rsidP="004E44D8">
      <w:pPr>
        <w:jc w:val="center"/>
        <w:rPr>
          <w:rFonts w:ascii="Nunito" w:hAnsi="Nunito"/>
          <w:b/>
          <w:bCs/>
          <w:sz w:val="32"/>
          <w:szCs w:val="32"/>
        </w:rPr>
      </w:pPr>
      <w:r w:rsidRPr="00F660DA">
        <w:rPr>
          <w:rFonts w:ascii="Nunito" w:hAnsi="Nunito"/>
          <w:b/>
          <w:bCs/>
          <w:sz w:val="32"/>
          <w:szCs w:val="32"/>
        </w:rPr>
        <w:lastRenderedPageBreak/>
        <w:t>İÇİNDEKİLER</w:t>
      </w:r>
    </w:p>
    <w:p w14:paraId="4E26A017" w14:textId="399C7E57" w:rsidR="001241F5" w:rsidRPr="00F660DA" w:rsidRDefault="00437BDD">
      <w:pPr>
        <w:pStyle w:val="TOC1"/>
        <w:rPr>
          <w:rFonts w:ascii="Nunito" w:eastAsiaTheme="minorEastAsia" w:hAnsi="Nunito" w:cstheme="minorBidi"/>
          <w:b w:val="0"/>
          <w:noProof/>
          <w:kern w:val="2"/>
          <w:szCs w:val="22"/>
          <w14:ligatures w14:val="standardContextual"/>
        </w:rPr>
      </w:pPr>
      <w:r w:rsidRPr="00F660DA">
        <w:rPr>
          <w:rFonts w:ascii="Nunito" w:eastAsia="Nunito" w:hAnsi="Nunito" w:cs="Nunito"/>
          <w:szCs w:val="22"/>
        </w:rPr>
        <w:fldChar w:fldCharType="begin"/>
      </w:r>
      <w:r w:rsidRPr="00F660DA">
        <w:rPr>
          <w:rFonts w:ascii="Nunito" w:eastAsia="Nunito" w:hAnsi="Nunito" w:cs="Nunito"/>
          <w:szCs w:val="22"/>
        </w:rPr>
        <w:instrText xml:space="preserve"> TOC \h \z \t "1,1,2,2,33,3" </w:instrText>
      </w:r>
      <w:r w:rsidRPr="00F660DA">
        <w:rPr>
          <w:rFonts w:ascii="Nunito" w:eastAsia="Nunito" w:hAnsi="Nunito" w:cs="Nunito"/>
          <w:szCs w:val="22"/>
        </w:rPr>
        <w:fldChar w:fldCharType="separate"/>
      </w:r>
      <w:hyperlink w:anchor="_Toc204445139" w:history="1">
        <w:r w:rsidR="001241F5" w:rsidRPr="00F660DA">
          <w:rPr>
            <w:rStyle w:val="Hyperlink"/>
            <w:rFonts w:ascii="Nunito" w:hAnsi="Nunito"/>
            <w:noProof/>
            <w:szCs w:val="22"/>
          </w:rPr>
          <w:t>1. PROGRAM KATALOĞU GENEL YAZIM KURALLARI</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_Toc204445139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3</w:t>
        </w:r>
        <w:r w:rsidR="001241F5" w:rsidRPr="00F660DA">
          <w:rPr>
            <w:rFonts w:ascii="Nunito" w:hAnsi="Nunito"/>
            <w:noProof/>
            <w:webHidden/>
            <w:szCs w:val="22"/>
          </w:rPr>
          <w:fldChar w:fldCharType="end"/>
        </w:r>
      </w:hyperlink>
    </w:p>
    <w:p w14:paraId="3AD86933" w14:textId="47257CBD" w:rsidR="001241F5" w:rsidRPr="00F660DA" w:rsidRDefault="00D03679">
      <w:pPr>
        <w:pStyle w:val="TOC2"/>
        <w:tabs>
          <w:tab w:val="right" w:leader="dot" w:pos="9350"/>
        </w:tabs>
        <w:rPr>
          <w:rFonts w:ascii="Nunito" w:eastAsiaTheme="minorEastAsia" w:hAnsi="Nunito" w:cstheme="minorBidi"/>
          <w:noProof/>
          <w:kern w:val="2"/>
          <w:szCs w:val="22"/>
          <w14:ligatures w14:val="standardContextual"/>
        </w:rPr>
      </w:pPr>
      <w:hyperlink w:anchor="_Toc204445140" w:history="1">
        <w:r w:rsidR="001241F5" w:rsidRPr="00F660DA">
          <w:rPr>
            <w:rStyle w:val="Hyperlink"/>
            <w:rFonts w:ascii="Nunito" w:hAnsi="Nunito"/>
            <w:noProof/>
            <w:szCs w:val="22"/>
          </w:rPr>
          <w:t>1.1. Fakültenin Kuruluşu</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_Toc204445140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3</w:t>
        </w:r>
        <w:r w:rsidR="001241F5" w:rsidRPr="00F660DA">
          <w:rPr>
            <w:rFonts w:ascii="Nunito" w:hAnsi="Nunito"/>
            <w:noProof/>
            <w:webHidden/>
            <w:szCs w:val="22"/>
          </w:rPr>
          <w:fldChar w:fldCharType="end"/>
        </w:r>
      </w:hyperlink>
    </w:p>
    <w:p w14:paraId="1B489103" w14:textId="61ECBD20" w:rsidR="001241F5" w:rsidRPr="00F660DA" w:rsidRDefault="00D03679">
      <w:pPr>
        <w:pStyle w:val="TOC3"/>
        <w:tabs>
          <w:tab w:val="right" w:leader="dot" w:pos="9350"/>
        </w:tabs>
        <w:rPr>
          <w:rFonts w:ascii="Nunito" w:eastAsiaTheme="minorEastAsia" w:hAnsi="Nunito" w:cstheme="minorBidi"/>
          <w:noProof/>
          <w:kern w:val="2"/>
          <w:sz w:val="22"/>
          <w:szCs w:val="22"/>
          <w14:ligatures w14:val="standardContextual"/>
        </w:rPr>
      </w:pPr>
      <w:hyperlink w:anchor="_Toc204445141" w:history="1">
        <w:r w:rsidR="001241F5" w:rsidRPr="00F660DA">
          <w:rPr>
            <w:rStyle w:val="Hyperlink"/>
            <w:rFonts w:ascii="Nunito" w:hAnsi="Nunito"/>
            <w:noProof/>
            <w:sz w:val="22"/>
            <w:szCs w:val="22"/>
          </w:rPr>
          <w:t>A) Fakültenin Tarihçesi ve Akademik Süreçler</w:t>
        </w:r>
        <w:r w:rsidR="001241F5" w:rsidRPr="00F660DA">
          <w:rPr>
            <w:rFonts w:ascii="Nunito" w:hAnsi="Nunito"/>
            <w:noProof/>
            <w:webHidden/>
            <w:sz w:val="22"/>
            <w:szCs w:val="22"/>
          </w:rPr>
          <w:tab/>
        </w:r>
        <w:r w:rsidR="001241F5" w:rsidRPr="00F660DA">
          <w:rPr>
            <w:rFonts w:ascii="Nunito" w:hAnsi="Nunito"/>
            <w:noProof/>
            <w:webHidden/>
            <w:sz w:val="22"/>
            <w:szCs w:val="22"/>
          </w:rPr>
          <w:fldChar w:fldCharType="begin"/>
        </w:r>
        <w:r w:rsidR="001241F5" w:rsidRPr="00F660DA">
          <w:rPr>
            <w:rFonts w:ascii="Nunito" w:hAnsi="Nunito"/>
            <w:noProof/>
            <w:webHidden/>
            <w:sz w:val="22"/>
            <w:szCs w:val="22"/>
          </w:rPr>
          <w:instrText xml:space="preserve"> PAGEREF _Toc204445141 \h </w:instrText>
        </w:r>
        <w:r w:rsidR="001241F5" w:rsidRPr="00F660DA">
          <w:rPr>
            <w:rFonts w:ascii="Nunito" w:hAnsi="Nunito"/>
            <w:noProof/>
            <w:webHidden/>
            <w:sz w:val="22"/>
            <w:szCs w:val="22"/>
          </w:rPr>
        </w:r>
        <w:r w:rsidR="001241F5" w:rsidRPr="00F660DA">
          <w:rPr>
            <w:rFonts w:ascii="Nunito" w:hAnsi="Nunito"/>
            <w:noProof/>
            <w:webHidden/>
            <w:sz w:val="22"/>
            <w:szCs w:val="22"/>
          </w:rPr>
          <w:fldChar w:fldCharType="separate"/>
        </w:r>
        <w:r w:rsidR="00AD7412" w:rsidRPr="00F660DA">
          <w:rPr>
            <w:rFonts w:ascii="Nunito" w:hAnsi="Nunito"/>
            <w:noProof/>
            <w:webHidden/>
            <w:sz w:val="22"/>
            <w:szCs w:val="22"/>
          </w:rPr>
          <w:t>3</w:t>
        </w:r>
        <w:r w:rsidR="001241F5" w:rsidRPr="00F660DA">
          <w:rPr>
            <w:rFonts w:ascii="Nunito" w:hAnsi="Nunito"/>
            <w:noProof/>
            <w:webHidden/>
            <w:sz w:val="22"/>
            <w:szCs w:val="22"/>
          </w:rPr>
          <w:fldChar w:fldCharType="end"/>
        </w:r>
      </w:hyperlink>
    </w:p>
    <w:p w14:paraId="49EFDE81" w14:textId="063ADA63" w:rsidR="001241F5" w:rsidRPr="00F660DA" w:rsidRDefault="00D03679" w:rsidP="00D03679">
      <w:pPr>
        <w:pStyle w:val="TOC3"/>
        <w:tabs>
          <w:tab w:val="right" w:leader="dot" w:pos="9350"/>
        </w:tabs>
        <w:rPr>
          <w:rFonts w:ascii="Nunito" w:eastAsiaTheme="minorEastAsia" w:hAnsi="Nunito" w:cstheme="minorBidi"/>
          <w:noProof/>
          <w:kern w:val="2"/>
          <w:sz w:val="22"/>
          <w:szCs w:val="22"/>
          <w14:ligatures w14:val="standardContextual"/>
        </w:rPr>
      </w:pPr>
      <w:hyperlink w:anchor="_Toc204445142" w:history="1">
        <w:r w:rsidR="001241F5" w:rsidRPr="00F660DA">
          <w:rPr>
            <w:rStyle w:val="Hyperlink"/>
            <w:rFonts w:ascii="Nunito" w:hAnsi="Nunito"/>
            <w:noProof/>
            <w:sz w:val="22"/>
            <w:szCs w:val="22"/>
          </w:rPr>
          <w:t>B) Eğitim Politikası ve Akademik Hedefler</w:t>
        </w:r>
        <w:r w:rsidR="001241F5" w:rsidRPr="00F660DA">
          <w:rPr>
            <w:rFonts w:ascii="Nunito" w:hAnsi="Nunito"/>
            <w:noProof/>
            <w:webHidden/>
            <w:sz w:val="22"/>
            <w:szCs w:val="22"/>
          </w:rPr>
          <w:tab/>
        </w:r>
      </w:hyperlink>
      <w:r>
        <w:rPr>
          <w:rFonts w:ascii="Nunito" w:hAnsi="Nunito"/>
          <w:noProof/>
          <w:sz w:val="22"/>
          <w:szCs w:val="22"/>
        </w:rPr>
        <w:t>3</w:t>
      </w:r>
    </w:p>
    <w:p w14:paraId="1237E078" w14:textId="5954408B" w:rsidR="001241F5" w:rsidRPr="00F660DA" w:rsidRDefault="00D03679" w:rsidP="00D03679">
      <w:pPr>
        <w:pStyle w:val="TOC3"/>
        <w:tabs>
          <w:tab w:val="right" w:leader="dot" w:pos="9350"/>
        </w:tabs>
        <w:rPr>
          <w:rFonts w:ascii="Nunito" w:eastAsiaTheme="minorEastAsia" w:hAnsi="Nunito" w:cstheme="minorBidi"/>
          <w:noProof/>
          <w:kern w:val="2"/>
          <w:sz w:val="22"/>
          <w:szCs w:val="22"/>
          <w14:ligatures w14:val="standardContextual"/>
        </w:rPr>
      </w:pPr>
      <w:hyperlink w:anchor="_Toc204445143" w:history="1">
        <w:r w:rsidR="001241F5" w:rsidRPr="00F660DA">
          <w:rPr>
            <w:rStyle w:val="Hyperlink"/>
            <w:rFonts w:ascii="Nunito" w:hAnsi="Nunito"/>
            <w:noProof/>
            <w:sz w:val="22"/>
            <w:szCs w:val="22"/>
          </w:rPr>
          <w:t>C) Fiziksel ve Akademik Altyapı</w:t>
        </w:r>
        <w:r w:rsidR="001241F5" w:rsidRPr="00F660DA">
          <w:rPr>
            <w:rFonts w:ascii="Nunito" w:hAnsi="Nunito"/>
            <w:noProof/>
            <w:webHidden/>
            <w:sz w:val="22"/>
            <w:szCs w:val="22"/>
          </w:rPr>
          <w:tab/>
        </w:r>
      </w:hyperlink>
      <w:r>
        <w:rPr>
          <w:rFonts w:ascii="Nunito" w:hAnsi="Nunito"/>
          <w:noProof/>
          <w:sz w:val="22"/>
          <w:szCs w:val="22"/>
        </w:rPr>
        <w:t>3</w:t>
      </w:r>
    </w:p>
    <w:p w14:paraId="04AB1AC3" w14:textId="7E30B05A" w:rsidR="001241F5" w:rsidRPr="00F660DA" w:rsidRDefault="00D03679" w:rsidP="00D03679">
      <w:pPr>
        <w:pStyle w:val="TOC3"/>
        <w:tabs>
          <w:tab w:val="right" w:leader="dot" w:pos="9350"/>
        </w:tabs>
        <w:rPr>
          <w:rFonts w:ascii="Nunito" w:eastAsiaTheme="minorEastAsia" w:hAnsi="Nunito" w:cstheme="minorBidi"/>
          <w:noProof/>
          <w:kern w:val="2"/>
          <w:sz w:val="22"/>
          <w:szCs w:val="22"/>
          <w14:ligatures w14:val="standardContextual"/>
        </w:rPr>
      </w:pPr>
      <w:hyperlink w:anchor="_Toc204445144" w:history="1">
        <w:r w:rsidR="001241F5" w:rsidRPr="00F660DA">
          <w:rPr>
            <w:rStyle w:val="Hyperlink"/>
            <w:rFonts w:ascii="Nunito" w:hAnsi="Nunito"/>
            <w:noProof/>
            <w:sz w:val="22"/>
            <w:szCs w:val="22"/>
          </w:rPr>
          <w:t>D) Akreditasyon ve Kalite Politikası</w:t>
        </w:r>
        <w:r w:rsidR="001241F5" w:rsidRPr="00F660DA">
          <w:rPr>
            <w:rFonts w:ascii="Nunito" w:hAnsi="Nunito"/>
            <w:noProof/>
            <w:webHidden/>
            <w:sz w:val="22"/>
            <w:szCs w:val="22"/>
          </w:rPr>
          <w:tab/>
        </w:r>
      </w:hyperlink>
      <w:r>
        <w:rPr>
          <w:rFonts w:ascii="Nunito" w:hAnsi="Nunito"/>
          <w:noProof/>
          <w:sz w:val="22"/>
          <w:szCs w:val="22"/>
        </w:rPr>
        <w:t>3</w:t>
      </w:r>
    </w:p>
    <w:p w14:paraId="332E630A" w14:textId="77104013" w:rsidR="001241F5" w:rsidRPr="00F660DA" w:rsidRDefault="00D03679" w:rsidP="00D03679">
      <w:pPr>
        <w:pStyle w:val="TOC2"/>
        <w:tabs>
          <w:tab w:val="right" w:leader="dot" w:pos="9350"/>
        </w:tabs>
        <w:rPr>
          <w:rFonts w:ascii="Nunito" w:eastAsiaTheme="minorEastAsia" w:hAnsi="Nunito" w:cstheme="minorBidi"/>
          <w:noProof/>
          <w:kern w:val="2"/>
          <w:szCs w:val="22"/>
          <w14:ligatures w14:val="standardContextual"/>
        </w:rPr>
      </w:pPr>
      <w:hyperlink w:anchor="_Toc204445145" w:history="1">
        <w:r w:rsidR="001241F5" w:rsidRPr="00F660DA">
          <w:rPr>
            <w:rStyle w:val="Hyperlink"/>
            <w:rFonts w:ascii="Nunito" w:hAnsi="Nunito"/>
            <w:noProof/>
            <w:szCs w:val="22"/>
          </w:rPr>
          <w:t>1.2. Fakültenin Misyon, Vizyon ve Temel Değerleri</w:t>
        </w:r>
        <w:r w:rsidR="001241F5" w:rsidRPr="00F660DA">
          <w:rPr>
            <w:rFonts w:ascii="Nunito" w:hAnsi="Nunito"/>
            <w:noProof/>
            <w:webHidden/>
            <w:szCs w:val="22"/>
          </w:rPr>
          <w:tab/>
        </w:r>
      </w:hyperlink>
      <w:r>
        <w:rPr>
          <w:rFonts w:ascii="Nunito" w:hAnsi="Nunito"/>
          <w:noProof/>
          <w:szCs w:val="22"/>
        </w:rPr>
        <w:t>4</w:t>
      </w:r>
    </w:p>
    <w:p w14:paraId="159A32F4" w14:textId="7D02F691" w:rsidR="001241F5" w:rsidRPr="00F660DA" w:rsidRDefault="00D03679" w:rsidP="00D03679">
      <w:pPr>
        <w:pStyle w:val="TOC3"/>
        <w:tabs>
          <w:tab w:val="right" w:leader="dot" w:pos="9350"/>
        </w:tabs>
        <w:rPr>
          <w:rFonts w:ascii="Nunito" w:eastAsiaTheme="minorEastAsia" w:hAnsi="Nunito" w:cstheme="minorBidi"/>
          <w:noProof/>
          <w:kern w:val="2"/>
          <w:sz w:val="22"/>
          <w:szCs w:val="22"/>
          <w14:ligatures w14:val="standardContextual"/>
        </w:rPr>
      </w:pPr>
      <w:hyperlink w:anchor="_Toc204445146" w:history="1">
        <w:r w:rsidR="001241F5" w:rsidRPr="00F660DA">
          <w:rPr>
            <w:rStyle w:val="Hyperlink"/>
            <w:rFonts w:ascii="Nunito" w:hAnsi="Nunito"/>
            <w:noProof/>
            <w:sz w:val="22"/>
            <w:szCs w:val="22"/>
          </w:rPr>
          <w:t>A) Misyon</w:t>
        </w:r>
        <w:r w:rsidR="001241F5" w:rsidRPr="00F660DA">
          <w:rPr>
            <w:rFonts w:ascii="Nunito" w:hAnsi="Nunito"/>
            <w:noProof/>
            <w:webHidden/>
            <w:sz w:val="22"/>
            <w:szCs w:val="22"/>
          </w:rPr>
          <w:tab/>
        </w:r>
      </w:hyperlink>
      <w:r>
        <w:rPr>
          <w:rFonts w:ascii="Nunito" w:hAnsi="Nunito"/>
          <w:noProof/>
          <w:sz w:val="22"/>
          <w:szCs w:val="22"/>
        </w:rPr>
        <w:t>4</w:t>
      </w:r>
    </w:p>
    <w:p w14:paraId="57A17695" w14:textId="5EEF0824" w:rsidR="001241F5" w:rsidRPr="00F660DA" w:rsidRDefault="00D03679" w:rsidP="00D03679">
      <w:pPr>
        <w:pStyle w:val="TOC3"/>
        <w:tabs>
          <w:tab w:val="right" w:leader="dot" w:pos="9350"/>
        </w:tabs>
        <w:rPr>
          <w:rFonts w:ascii="Nunito" w:eastAsiaTheme="minorEastAsia" w:hAnsi="Nunito" w:cstheme="minorBidi"/>
          <w:noProof/>
          <w:kern w:val="2"/>
          <w:sz w:val="22"/>
          <w:szCs w:val="22"/>
          <w14:ligatures w14:val="standardContextual"/>
        </w:rPr>
      </w:pPr>
      <w:hyperlink w:anchor="_Toc204445147" w:history="1">
        <w:r w:rsidR="001241F5" w:rsidRPr="00F660DA">
          <w:rPr>
            <w:rStyle w:val="Hyperlink"/>
            <w:rFonts w:ascii="Nunito" w:hAnsi="Nunito"/>
            <w:noProof/>
            <w:sz w:val="22"/>
            <w:szCs w:val="22"/>
          </w:rPr>
          <w:t>B) Vizyon</w:t>
        </w:r>
        <w:r w:rsidR="001241F5" w:rsidRPr="00F660DA">
          <w:rPr>
            <w:rFonts w:ascii="Nunito" w:hAnsi="Nunito"/>
            <w:noProof/>
            <w:webHidden/>
            <w:sz w:val="22"/>
            <w:szCs w:val="22"/>
          </w:rPr>
          <w:tab/>
        </w:r>
      </w:hyperlink>
      <w:r>
        <w:rPr>
          <w:rFonts w:ascii="Nunito" w:hAnsi="Nunito"/>
          <w:noProof/>
          <w:sz w:val="22"/>
          <w:szCs w:val="22"/>
        </w:rPr>
        <w:t>4</w:t>
      </w:r>
    </w:p>
    <w:p w14:paraId="684F17F4" w14:textId="3F6882A1" w:rsidR="001241F5" w:rsidRPr="00F660DA" w:rsidRDefault="00D03679" w:rsidP="00D03679">
      <w:pPr>
        <w:pStyle w:val="TOC3"/>
        <w:tabs>
          <w:tab w:val="right" w:leader="dot" w:pos="9350"/>
        </w:tabs>
        <w:rPr>
          <w:rFonts w:ascii="Nunito" w:eastAsiaTheme="minorEastAsia" w:hAnsi="Nunito" w:cstheme="minorBidi"/>
          <w:noProof/>
          <w:kern w:val="2"/>
          <w:sz w:val="22"/>
          <w:szCs w:val="22"/>
          <w14:ligatures w14:val="standardContextual"/>
        </w:rPr>
      </w:pPr>
      <w:hyperlink w:anchor="_Toc204445148" w:history="1">
        <w:r w:rsidR="001241F5" w:rsidRPr="00F660DA">
          <w:rPr>
            <w:rStyle w:val="Hyperlink"/>
            <w:rFonts w:ascii="Nunito" w:hAnsi="Nunito"/>
            <w:noProof/>
            <w:sz w:val="22"/>
            <w:szCs w:val="22"/>
          </w:rPr>
          <w:t>C) Temel Değerler</w:t>
        </w:r>
        <w:r w:rsidR="001241F5" w:rsidRPr="00F660DA">
          <w:rPr>
            <w:rFonts w:ascii="Nunito" w:hAnsi="Nunito"/>
            <w:noProof/>
            <w:webHidden/>
            <w:sz w:val="22"/>
            <w:szCs w:val="22"/>
          </w:rPr>
          <w:tab/>
        </w:r>
      </w:hyperlink>
      <w:r>
        <w:rPr>
          <w:rFonts w:ascii="Nunito" w:hAnsi="Nunito"/>
          <w:noProof/>
          <w:sz w:val="22"/>
          <w:szCs w:val="22"/>
        </w:rPr>
        <w:t>4</w:t>
      </w:r>
    </w:p>
    <w:p w14:paraId="3D56E613" w14:textId="4CA2F561" w:rsidR="001241F5" w:rsidRPr="00F660DA" w:rsidRDefault="00D03679" w:rsidP="00D03679">
      <w:pPr>
        <w:pStyle w:val="TOC2"/>
        <w:tabs>
          <w:tab w:val="right" w:leader="dot" w:pos="9350"/>
        </w:tabs>
        <w:rPr>
          <w:rFonts w:ascii="Nunito" w:eastAsiaTheme="minorEastAsia" w:hAnsi="Nunito" w:cstheme="minorBidi"/>
          <w:noProof/>
          <w:kern w:val="2"/>
          <w:szCs w:val="22"/>
          <w14:ligatures w14:val="standardContextual"/>
        </w:rPr>
      </w:pPr>
      <w:hyperlink w:anchor="_Toc204445149" w:history="1">
        <w:r w:rsidR="001241F5" w:rsidRPr="00F660DA">
          <w:rPr>
            <w:rStyle w:val="Hyperlink"/>
            <w:rFonts w:ascii="Nunito" w:hAnsi="Nunito"/>
            <w:noProof/>
            <w:szCs w:val="22"/>
          </w:rPr>
          <w:t>1.3. Fakültenin Amaç ve Hedefleri</w:t>
        </w:r>
        <w:r w:rsidR="001241F5" w:rsidRPr="00F660DA">
          <w:rPr>
            <w:rFonts w:ascii="Nunito" w:hAnsi="Nunito"/>
            <w:noProof/>
            <w:webHidden/>
            <w:szCs w:val="22"/>
          </w:rPr>
          <w:tab/>
        </w:r>
      </w:hyperlink>
      <w:r>
        <w:rPr>
          <w:rFonts w:ascii="Nunito" w:hAnsi="Nunito"/>
          <w:noProof/>
          <w:szCs w:val="22"/>
        </w:rPr>
        <w:t>4</w:t>
      </w:r>
    </w:p>
    <w:p w14:paraId="49C53919" w14:textId="47398DC7" w:rsidR="001241F5" w:rsidRPr="00F660DA" w:rsidRDefault="00D03679" w:rsidP="00D03679">
      <w:pPr>
        <w:pStyle w:val="TOC3"/>
        <w:tabs>
          <w:tab w:val="right" w:leader="dot" w:pos="9350"/>
        </w:tabs>
        <w:rPr>
          <w:rFonts w:ascii="Nunito" w:eastAsiaTheme="minorEastAsia" w:hAnsi="Nunito" w:cstheme="minorBidi"/>
          <w:noProof/>
          <w:kern w:val="2"/>
          <w:sz w:val="22"/>
          <w:szCs w:val="22"/>
          <w14:ligatures w14:val="standardContextual"/>
        </w:rPr>
      </w:pPr>
      <w:hyperlink w:anchor="_Toc204445150" w:history="1">
        <w:r w:rsidR="001241F5" w:rsidRPr="00F660DA">
          <w:rPr>
            <w:rStyle w:val="Hyperlink"/>
            <w:rFonts w:ascii="Nunito" w:hAnsi="Nunito"/>
            <w:noProof/>
            <w:sz w:val="22"/>
            <w:szCs w:val="22"/>
          </w:rPr>
          <w:t>A) Amaç Yazımı</w:t>
        </w:r>
        <w:r w:rsidR="001241F5" w:rsidRPr="00F660DA">
          <w:rPr>
            <w:rFonts w:ascii="Nunito" w:hAnsi="Nunito"/>
            <w:noProof/>
            <w:webHidden/>
            <w:sz w:val="22"/>
            <w:szCs w:val="22"/>
          </w:rPr>
          <w:tab/>
        </w:r>
      </w:hyperlink>
      <w:r>
        <w:rPr>
          <w:rFonts w:ascii="Nunito" w:hAnsi="Nunito"/>
          <w:noProof/>
          <w:sz w:val="22"/>
          <w:szCs w:val="22"/>
        </w:rPr>
        <w:t>5</w:t>
      </w:r>
    </w:p>
    <w:p w14:paraId="2E2C57E3" w14:textId="2C8B97F5" w:rsidR="001241F5" w:rsidRPr="00F660DA" w:rsidRDefault="00D03679" w:rsidP="00D03679">
      <w:pPr>
        <w:pStyle w:val="TOC3"/>
        <w:tabs>
          <w:tab w:val="right" w:leader="dot" w:pos="9350"/>
        </w:tabs>
        <w:rPr>
          <w:rFonts w:ascii="Nunito" w:eastAsiaTheme="minorEastAsia" w:hAnsi="Nunito" w:cstheme="minorBidi"/>
          <w:noProof/>
          <w:kern w:val="2"/>
          <w:sz w:val="22"/>
          <w:szCs w:val="22"/>
          <w14:ligatures w14:val="standardContextual"/>
        </w:rPr>
      </w:pPr>
      <w:hyperlink w:anchor="_Toc204445151" w:history="1">
        <w:r w:rsidR="001241F5" w:rsidRPr="00F660DA">
          <w:rPr>
            <w:rStyle w:val="Hyperlink"/>
            <w:rFonts w:ascii="Nunito" w:hAnsi="Nunito"/>
            <w:noProof/>
            <w:sz w:val="22"/>
            <w:szCs w:val="22"/>
          </w:rPr>
          <w:t>B) Hedeflerin Yazımı</w:t>
        </w:r>
        <w:r w:rsidR="001241F5" w:rsidRPr="00F660DA">
          <w:rPr>
            <w:rFonts w:ascii="Nunito" w:hAnsi="Nunito"/>
            <w:noProof/>
            <w:webHidden/>
            <w:sz w:val="22"/>
            <w:szCs w:val="22"/>
          </w:rPr>
          <w:tab/>
        </w:r>
      </w:hyperlink>
      <w:r>
        <w:rPr>
          <w:rFonts w:ascii="Nunito" w:hAnsi="Nunito"/>
          <w:noProof/>
          <w:sz w:val="22"/>
          <w:szCs w:val="22"/>
        </w:rPr>
        <w:t>5</w:t>
      </w:r>
    </w:p>
    <w:p w14:paraId="76347734" w14:textId="6BAC728C" w:rsidR="001241F5" w:rsidRPr="00F660DA" w:rsidRDefault="00D03679" w:rsidP="00D03679">
      <w:pPr>
        <w:pStyle w:val="TOC3"/>
        <w:tabs>
          <w:tab w:val="right" w:leader="dot" w:pos="9350"/>
        </w:tabs>
        <w:rPr>
          <w:rFonts w:ascii="Nunito" w:eastAsiaTheme="minorEastAsia" w:hAnsi="Nunito" w:cstheme="minorBidi"/>
          <w:noProof/>
          <w:kern w:val="2"/>
          <w:sz w:val="22"/>
          <w:szCs w:val="22"/>
          <w14:ligatures w14:val="standardContextual"/>
        </w:rPr>
      </w:pPr>
      <w:hyperlink w:anchor="_Toc204445152" w:history="1">
        <w:r w:rsidR="001241F5" w:rsidRPr="00F660DA">
          <w:rPr>
            <w:rStyle w:val="Hyperlink"/>
            <w:rFonts w:ascii="Nunito" w:hAnsi="Nunito"/>
            <w:noProof/>
            <w:sz w:val="22"/>
            <w:szCs w:val="22"/>
          </w:rPr>
          <w:t>C) Eğitim Alanını Kapsayan Amaç ve Hedefler</w:t>
        </w:r>
        <w:r w:rsidR="001241F5" w:rsidRPr="00F660DA">
          <w:rPr>
            <w:rFonts w:ascii="Nunito" w:hAnsi="Nunito"/>
            <w:noProof/>
            <w:webHidden/>
            <w:sz w:val="22"/>
            <w:szCs w:val="22"/>
          </w:rPr>
          <w:tab/>
        </w:r>
      </w:hyperlink>
      <w:r>
        <w:rPr>
          <w:rFonts w:ascii="Nunito" w:hAnsi="Nunito"/>
          <w:noProof/>
          <w:sz w:val="22"/>
          <w:szCs w:val="22"/>
        </w:rPr>
        <w:t>5</w:t>
      </w:r>
    </w:p>
    <w:p w14:paraId="55CDFAA1" w14:textId="1E3C8D91" w:rsidR="001241F5" w:rsidRPr="00F660DA" w:rsidRDefault="00D03679" w:rsidP="00D03679">
      <w:pPr>
        <w:pStyle w:val="TOC3"/>
        <w:tabs>
          <w:tab w:val="right" w:leader="dot" w:pos="9350"/>
        </w:tabs>
        <w:rPr>
          <w:rFonts w:ascii="Nunito" w:eastAsiaTheme="minorEastAsia" w:hAnsi="Nunito" w:cstheme="minorBidi"/>
          <w:noProof/>
          <w:kern w:val="2"/>
          <w:sz w:val="22"/>
          <w:szCs w:val="22"/>
          <w14:ligatures w14:val="standardContextual"/>
        </w:rPr>
      </w:pPr>
      <w:hyperlink w:anchor="_Toc204445153" w:history="1">
        <w:r w:rsidR="001241F5" w:rsidRPr="00F660DA">
          <w:rPr>
            <w:rStyle w:val="Hyperlink"/>
            <w:rFonts w:ascii="Nunito" w:hAnsi="Nunito"/>
            <w:noProof/>
            <w:sz w:val="22"/>
            <w:szCs w:val="22"/>
          </w:rPr>
          <w:t>D) Araştırma Alanını Kapsayan Amaç ve Hedefler</w:t>
        </w:r>
        <w:r w:rsidR="001241F5" w:rsidRPr="00F660DA">
          <w:rPr>
            <w:rFonts w:ascii="Nunito" w:hAnsi="Nunito"/>
            <w:noProof/>
            <w:webHidden/>
            <w:sz w:val="22"/>
            <w:szCs w:val="22"/>
          </w:rPr>
          <w:tab/>
        </w:r>
      </w:hyperlink>
      <w:r>
        <w:rPr>
          <w:rFonts w:ascii="Nunito" w:hAnsi="Nunito"/>
          <w:noProof/>
          <w:sz w:val="22"/>
          <w:szCs w:val="22"/>
        </w:rPr>
        <w:t>5</w:t>
      </w:r>
    </w:p>
    <w:p w14:paraId="5A14CC53" w14:textId="596B0F45" w:rsidR="001241F5" w:rsidRPr="00F660DA" w:rsidRDefault="00D03679" w:rsidP="00D03679">
      <w:pPr>
        <w:pStyle w:val="TOC3"/>
        <w:tabs>
          <w:tab w:val="right" w:leader="dot" w:pos="9350"/>
        </w:tabs>
        <w:rPr>
          <w:rFonts w:ascii="Nunito" w:eastAsiaTheme="minorEastAsia" w:hAnsi="Nunito" w:cstheme="minorBidi"/>
          <w:noProof/>
          <w:kern w:val="2"/>
          <w:sz w:val="22"/>
          <w:szCs w:val="22"/>
          <w14:ligatures w14:val="standardContextual"/>
        </w:rPr>
      </w:pPr>
      <w:hyperlink w:anchor="_Toc204445154" w:history="1">
        <w:r w:rsidR="001241F5" w:rsidRPr="00F660DA">
          <w:rPr>
            <w:rStyle w:val="Hyperlink"/>
            <w:rFonts w:ascii="Nunito" w:hAnsi="Nunito"/>
            <w:noProof/>
            <w:sz w:val="22"/>
            <w:szCs w:val="22"/>
          </w:rPr>
          <w:t>E) Topluma ve Eğitim Hizmetlerine Katkıyı Kapsayan Amaç ve Hedefler</w:t>
        </w:r>
        <w:r w:rsidR="001241F5" w:rsidRPr="00F660DA">
          <w:rPr>
            <w:rFonts w:ascii="Nunito" w:hAnsi="Nunito"/>
            <w:noProof/>
            <w:webHidden/>
            <w:sz w:val="22"/>
            <w:szCs w:val="22"/>
          </w:rPr>
          <w:tab/>
        </w:r>
      </w:hyperlink>
      <w:r>
        <w:rPr>
          <w:rFonts w:ascii="Nunito" w:hAnsi="Nunito"/>
          <w:noProof/>
          <w:sz w:val="22"/>
          <w:szCs w:val="22"/>
        </w:rPr>
        <w:t>6</w:t>
      </w:r>
    </w:p>
    <w:p w14:paraId="6AEF842F" w14:textId="0478E711" w:rsidR="001241F5" w:rsidRPr="00F660DA" w:rsidRDefault="00D03679" w:rsidP="00D03679">
      <w:pPr>
        <w:pStyle w:val="TOC2"/>
        <w:tabs>
          <w:tab w:val="right" w:leader="dot" w:pos="9350"/>
        </w:tabs>
        <w:rPr>
          <w:rFonts w:ascii="Nunito" w:eastAsiaTheme="minorEastAsia" w:hAnsi="Nunito" w:cstheme="minorBidi"/>
          <w:noProof/>
          <w:kern w:val="2"/>
          <w:szCs w:val="22"/>
          <w14:ligatures w14:val="standardContextual"/>
        </w:rPr>
      </w:pPr>
      <w:hyperlink w:anchor="_Toc204445155" w:history="1">
        <w:r w:rsidR="001241F5" w:rsidRPr="00F660DA">
          <w:rPr>
            <w:rStyle w:val="Hyperlink"/>
            <w:rFonts w:ascii="Nunito" w:hAnsi="Nunito"/>
            <w:noProof/>
            <w:szCs w:val="22"/>
          </w:rPr>
          <w:t>1.4. Fakültenin Organizasyon Şeması</w:t>
        </w:r>
        <w:r w:rsidR="001241F5" w:rsidRPr="00F660DA">
          <w:rPr>
            <w:rFonts w:ascii="Nunito" w:hAnsi="Nunito"/>
            <w:noProof/>
            <w:webHidden/>
            <w:szCs w:val="22"/>
          </w:rPr>
          <w:tab/>
        </w:r>
      </w:hyperlink>
      <w:r>
        <w:rPr>
          <w:rFonts w:ascii="Nunito" w:hAnsi="Nunito"/>
          <w:noProof/>
          <w:szCs w:val="22"/>
        </w:rPr>
        <w:t>6</w:t>
      </w:r>
    </w:p>
    <w:p w14:paraId="01AEFED5" w14:textId="34E2E7DB" w:rsidR="001241F5" w:rsidRPr="00F660DA" w:rsidRDefault="00D03679" w:rsidP="00D03679">
      <w:pPr>
        <w:pStyle w:val="TOC2"/>
        <w:tabs>
          <w:tab w:val="right" w:leader="dot" w:pos="9350"/>
        </w:tabs>
        <w:rPr>
          <w:rFonts w:ascii="Nunito" w:eastAsiaTheme="minorEastAsia" w:hAnsi="Nunito" w:cstheme="minorBidi"/>
          <w:noProof/>
          <w:kern w:val="2"/>
          <w:szCs w:val="22"/>
          <w14:ligatures w14:val="standardContextual"/>
        </w:rPr>
      </w:pPr>
      <w:hyperlink w:anchor="_Toc204445156" w:history="1">
        <w:r w:rsidR="001241F5" w:rsidRPr="00F660DA">
          <w:rPr>
            <w:rStyle w:val="Hyperlink"/>
            <w:rFonts w:ascii="Nunito" w:hAnsi="Nunito"/>
            <w:noProof/>
            <w:szCs w:val="22"/>
          </w:rPr>
          <w:t>1.5. Fakültenin Yönetimi</w:t>
        </w:r>
        <w:r w:rsidR="001241F5" w:rsidRPr="00F660DA">
          <w:rPr>
            <w:rFonts w:ascii="Nunito" w:hAnsi="Nunito"/>
            <w:noProof/>
            <w:webHidden/>
            <w:szCs w:val="22"/>
          </w:rPr>
          <w:tab/>
        </w:r>
      </w:hyperlink>
      <w:r>
        <w:rPr>
          <w:rFonts w:ascii="Nunito" w:hAnsi="Nunito"/>
          <w:noProof/>
          <w:szCs w:val="22"/>
        </w:rPr>
        <w:t>9</w:t>
      </w:r>
    </w:p>
    <w:p w14:paraId="3172D951" w14:textId="320D5AB7" w:rsidR="001241F5" w:rsidRPr="00F660DA" w:rsidRDefault="00D03679" w:rsidP="00D03679">
      <w:pPr>
        <w:pStyle w:val="TOC2"/>
        <w:tabs>
          <w:tab w:val="right" w:leader="dot" w:pos="9350"/>
        </w:tabs>
        <w:rPr>
          <w:rFonts w:ascii="Nunito" w:eastAsiaTheme="minorEastAsia" w:hAnsi="Nunito" w:cstheme="minorBidi"/>
          <w:noProof/>
          <w:kern w:val="2"/>
          <w:szCs w:val="22"/>
          <w14:ligatures w14:val="standardContextual"/>
        </w:rPr>
      </w:pPr>
      <w:hyperlink w:anchor="_Toc204445157" w:history="1">
        <w:r w:rsidR="001241F5" w:rsidRPr="00F660DA">
          <w:rPr>
            <w:rStyle w:val="Hyperlink"/>
            <w:rFonts w:ascii="Nunito" w:hAnsi="Nunito"/>
            <w:noProof/>
            <w:szCs w:val="22"/>
          </w:rPr>
          <w:t>1.6. Fakültenin Akademik Kadrosu</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_Toc204445157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1</w:t>
        </w:r>
        <w:r w:rsidR="001241F5" w:rsidRPr="00F660DA">
          <w:rPr>
            <w:rFonts w:ascii="Nunito" w:hAnsi="Nunito"/>
            <w:noProof/>
            <w:webHidden/>
            <w:szCs w:val="22"/>
          </w:rPr>
          <w:fldChar w:fldCharType="end"/>
        </w:r>
      </w:hyperlink>
      <w:r>
        <w:rPr>
          <w:rFonts w:ascii="Nunito" w:hAnsi="Nunito"/>
          <w:noProof/>
          <w:szCs w:val="22"/>
        </w:rPr>
        <w:t>0</w:t>
      </w:r>
    </w:p>
    <w:p w14:paraId="1E07CB27" w14:textId="1826E244" w:rsidR="001241F5" w:rsidRPr="00F660DA" w:rsidRDefault="00D03679" w:rsidP="00D03679">
      <w:pPr>
        <w:pStyle w:val="TOC3"/>
        <w:tabs>
          <w:tab w:val="right" w:leader="dot" w:pos="9350"/>
        </w:tabs>
        <w:rPr>
          <w:rFonts w:ascii="Nunito" w:eastAsiaTheme="minorEastAsia" w:hAnsi="Nunito" w:cstheme="minorBidi"/>
          <w:noProof/>
          <w:kern w:val="2"/>
          <w:sz w:val="22"/>
          <w:szCs w:val="22"/>
          <w14:ligatures w14:val="standardContextual"/>
        </w:rPr>
      </w:pPr>
      <w:hyperlink w:anchor="_Toc204445158" w:history="1">
        <w:r w:rsidR="001241F5" w:rsidRPr="00F660DA">
          <w:rPr>
            <w:rStyle w:val="Hyperlink"/>
            <w:rFonts w:ascii="Nunito" w:hAnsi="Nunito"/>
            <w:noProof/>
            <w:sz w:val="22"/>
            <w:szCs w:val="22"/>
          </w:rPr>
          <w:t>A) Akademik Yapı ve Anabilim Dalları</w:t>
        </w:r>
        <w:r w:rsidR="001241F5" w:rsidRPr="00F660DA">
          <w:rPr>
            <w:rFonts w:ascii="Nunito" w:hAnsi="Nunito"/>
            <w:noProof/>
            <w:webHidden/>
            <w:sz w:val="22"/>
            <w:szCs w:val="22"/>
          </w:rPr>
          <w:tab/>
        </w:r>
        <w:r w:rsidR="001241F5" w:rsidRPr="00F660DA">
          <w:rPr>
            <w:rFonts w:ascii="Nunito" w:hAnsi="Nunito"/>
            <w:noProof/>
            <w:webHidden/>
            <w:sz w:val="22"/>
            <w:szCs w:val="22"/>
          </w:rPr>
          <w:fldChar w:fldCharType="begin"/>
        </w:r>
        <w:r w:rsidR="001241F5" w:rsidRPr="00F660DA">
          <w:rPr>
            <w:rFonts w:ascii="Nunito" w:hAnsi="Nunito"/>
            <w:noProof/>
            <w:webHidden/>
            <w:sz w:val="22"/>
            <w:szCs w:val="22"/>
          </w:rPr>
          <w:instrText xml:space="preserve"> PAGEREF _Toc204445158 \h </w:instrText>
        </w:r>
        <w:r w:rsidR="001241F5" w:rsidRPr="00F660DA">
          <w:rPr>
            <w:rFonts w:ascii="Nunito" w:hAnsi="Nunito"/>
            <w:noProof/>
            <w:webHidden/>
            <w:sz w:val="22"/>
            <w:szCs w:val="22"/>
          </w:rPr>
        </w:r>
        <w:r w:rsidR="001241F5" w:rsidRPr="00F660DA">
          <w:rPr>
            <w:rFonts w:ascii="Nunito" w:hAnsi="Nunito"/>
            <w:noProof/>
            <w:webHidden/>
            <w:sz w:val="22"/>
            <w:szCs w:val="22"/>
          </w:rPr>
          <w:fldChar w:fldCharType="separate"/>
        </w:r>
        <w:r w:rsidR="00AD7412" w:rsidRPr="00F660DA">
          <w:rPr>
            <w:rFonts w:ascii="Nunito" w:hAnsi="Nunito"/>
            <w:noProof/>
            <w:webHidden/>
            <w:sz w:val="22"/>
            <w:szCs w:val="22"/>
          </w:rPr>
          <w:t>1</w:t>
        </w:r>
        <w:r w:rsidR="001241F5" w:rsidRPr="00F660DA">
          <w:rPr>
            <w:rFonts w:ascii="Nunito" w:hAnsi="Nunito"/>
            <w:noProof/>
            <w:webHidden/>
            <w:sz w:val="22"/>
            <w:szCs w:val="22"/>
          </w:rPr>
          <w:fldChar w:fldCharType="end"/>
        </w:r>
      </w:hyperlink>
      <w:r>
        <w:rPr>
          <w:rFonts w:ascii="Nunito" w:hAnsi="Nunito"/>
          <w:noProof/>
          <w:sz w:val="22"/>
          <w:szCs w:val="22"/>
        </w:rPr>
        <w:t>0</w:t>
      </w:r>
    </w:p>
    <w:p w14:paraId="2C094FAA" w14:textId="04BCEE4F" w:rsidR="001241F5" w:rsidRPr="00F660DA" w:rsidRDefault="00D03679" w:rsidP="00D03679">
      <w:pPr>
        <w:pStyle w:val="TOC3"/>
        <w:tabs>
          <w:tab w:val="right" w:leader="dot" w:pos="9350"/>
        </w:tabs>
        <w:rPr>
          <w:rFonts w:ascii="Nunito" w:eastAsiaTheme="minorEastAsia" w:hAnsi="Nunito" w:cstheme="minorBidi"/>
          <w:noProof/>
          <w:kern w:val="2"/>
          <w:sz w:val="22"/>
          <w:szCs w:val="22"/>
          <w14:ligatures w14:val="standardContextual"/>
        </w:rPr>
      </w:pPr>
      <w:hyperlink w:anchor="_Toc204445159" w:history="1">
        <w:r w:rsidR="001241F5" w:rsidRPr="00F660DA">
          <w:rPr>
            <w:rStyle w:val="Hyperlink"/>
            <w:rFonts w:ascii="Nunito" w:hAnsi="Nunito"/>
            <w:noProof/>
            <w:sz w:val="22"/>
            <w:szCs w:val="22"/>
          </w:rPr>
          <w:t>B) Akademik Personel Dağılımı ve Kadro Gücü</w:t>
        </w:r>
        <w:r w:rsidR="001241F5" w:rsidRPr="00F660DA">
          <w:rPr>
            <w:rFonts w:ascii="Nunito" w:hAnsi="Nunito"/>
            <w:noProof/>
            <w:webHidden/>
            <w:sz w:val="22"/>
            <w:szCs w:val="22"/>
          </w:rPr>
          <w:tab/>
        </w:r>
        <w:r w:rsidR="001241F5" w:rsidRPr="00F660DA">
          <w:rPr>
            <w:rFonts w:ascii="Nunito" w:hAnsi="Nunito"/>
            <w:noProof/>
            <w:webHidden/>
            <w:sz w:val="22"/>
            <w:szCs w:val="22"/>
          </w:rPr>
          <w:fldChar w:fldCharType="begin"/>
        </w:r>
        <w:r w:rsidR="001241F5" w:rsidRPr="00F660DA">
          <w:rPr>
            <w:rFonts w:ascii="Nunito" w:hAnsi="Nunito"/>
            <w:noProof/>
            <w:webHidden/>
            <w:sz w:val="22"/>
            <w:szCs w:val="22"/>
          </w:rPr>
          <w:instrText xml:space="preserve"> PAGEREF _Toc204445159 \h </w:instrText>
        </w:r>
        <w:r w:rsidR="001241F5" w:rsidRPr="00F660DA">
          <w:rPr>
            <w:rFonts w:ascii="Nunito" w:hAnsi="Nunito"/>
            <w:noProof/>
            <w:webHidden/>
            <w:sz w:val="22"/>
            <w:szCs w:val="22"/>
          </w:rPr>
        </w:r>
        <w:r w:rsidR="001241F5" w:rsidRPr="00F660DA">
          <w:rPr>
            <w:rFonts w:ascii="Nunito" w:hAnsi="Nunito"/>
            <w:noProof/>
            <w:webHidden/>
            <w:sz w:val="22"/>
            <w:szCs w:val="22"/>
          </w:rPr>
          <w:fldChar w:fldCharType="separate"/>
        </w:r>
        <w:r w:rsidR="00AD7412" w:rsidRPr="00F660DA">
          <w:rPr>
            <w:rFonts w:ascii="Nunito" w:hAnsi="Nunito"/>
            <w:noProof/>
            <w:webHidden/>
            <w:sz w:val="22"/>
            <w:szCs w:val="22"/>
          </w:rPr>
          <w:t>1</w:t>
        </w:r>
        <w:r w:rsidR="001241F5" w:rsidRPr="00F660DA">
          <w:rPr>
            <w:rFonts w:ascii="Nunito" w:hAnsi="Nunito"/>
            <w:noProof/>
            <w:webHidden/>
            <w:sz w:val="22"/>
            <w:szCs w:val="22"/>
          </w:rPr>
          <w:fldChar w:fldCharType="end"/>
        </w:r>
      </w:hyperlink>
      <w:r>
        <w:rPr>
          <w:rFonts w:ascii="Nunito" w:hAnsi="Nunito"/>
          <w:noProof/>
          <w:sz w:val="22"/>
          <w:szCs w:val="22"/>
        </w:rPr>
        <w:t>0</w:t>
      </w:r>
    </w:p>
    <w:p w14:paraId="7C4204F2" w14:textId="12FFE0D0" w:rsidR="001241F5" w:rsidRPr="00F660DA" w:rsidRDefault="00D03679" w:rsidP="00D03679">
      <w:pPr>
        <w:pStyle w:val="TOC3"/>
        <w:tabs>
          <w:tab w:val="right" w:leader="dot" w:pos="9350"/>
        </w:tabs>
        <w:rPr>
          <w:rFonts w:ascii="Nunito" w:eastAsiaTheme="minorEastAsia" w:hAnsi="Nunito" w:cstheme="minorBidi"/>
          <w:noProof/>
          <w:kern w:val="2"/>
          <w:sz w:val="22"/>
          <w:szCs w:val="22"/>
          <w14:ligatures w14:val="standardContextual"/>
        </w:rPr>
      </w:pPr>
      <w:hyperlink w:anchor="_Toc204445160" w:history="1">
        <w:r w:rsidR="001241F5" w:rsidRPr="00F660DA">
          <w:rPr>
            <w:rStyle w:val="Hyperlink"/>
            <w:rFonts w:ascii="Nunito" w:hAnsi="Nunito"/>
            <w:noProof/>
            <w:sz w:val="22"/>
            <w:szCs w:val="22"/>
          </w:rPr>
          <w:t>C) Akademik Gelişim ve Kalite Politikası</w:t>
        </w:r>
        <w:r w:rsidR="001241F5" w:rsidRPr="00F660DA">
          <w:rPr>
            <w:rFonts w:ascii="Nunito" w:hAnsi="Nunito"/>
            <w:noProof/>
            <w:webHidden/>
            <w:sz w:val="22"/>
            <w:szCs w:val="22"/>
          </w:rPr>
          <w:tab/>
        </w:r>
        <w:r w:rsidR="001241F5" w:rsidRPr="00F660DA">
          <w:rPr>
            <w:rFonts w:ascii="Nunito" w:hAnsi="Nunito"/>
            <w:noProof/>
            <w:webHidden/>
            <w:sz w:val="22"/>
            <w:szCs w:val="22"/>
          </w:rPr>
          <w:fldChar w:fldCharType="begin"/>
        </w:r>
        <w:r w:rsidR="001241F5" w:rsidRPr="00F660DA">
          <w:rPr>
            <w:rFonts w:ascii="Nunito" w:hAnsi="Nunito"/>
            <w:noProof/>
            <w:webHidden/>
            <w:sz w:val="22"/>
            <w:szCs w:val="22"/>
          </w:rPr>
          <w:instrText xml:space="preserve"> PAGEREF _Toc204445160 \h </w:instrText>
        </w:r>
        <w:r w:rsidR="001241F5" w:rsidRPr="00F660DA">
          <w:rPr>
            <w:rFonts w:ascii="Nunito" w:hAnsi="Nunito"/>
            <w:noProof/>
            <w:webHidden/>
            <w:sz w:val="22"/>
            <w:szCs w:val="22"/>
          </w:rPr>
        </w:r>
        <w:r w:rsidR="001241F5" w:rsidRPr="00F660DA">
          <w:rPr>
            <w:rFonts w:ascii="Nunito" w:hAnsi="Nunito"/>
            <w:noProof/>
            <w:webHidden/>
            <w:sz w:val="22"/>
            <w:szCs w:val="22"/>
          </w:rPr>
          <w:fldChar w:fldCharType="separate"/>
        </w:r>
        <w:r w:rsidR="00AD7412" w:rsidRPr="00F660DA">
          <w:rPr>
            <w:rFonts w:ascii="Nunito" w:hAnsi="Nunito"/>
            <w:noProof/>
            <w:webHidden/>
            <w:sz w:val="22"/>
            <w:szCs w:val="22"/>
          </w:rPr>
          <w:t>1</w:t>
        </w:r>
        <w:r w:rsidR="001241F5" w:rsidRPr="00F660DA">
          <w:rPr>
            <w:rFonts w:ascii="Nunito" w:hAnsi="Nunito"/>
            <w:noProof/>
            <w:webHidden/>
            <w:sz w:val="22"/>
            <w:szCs w:val="22"/>
          </w:rPr>
          <w:fldChar w:fldCharType="end"/>
        </w:r>
      </w:hyperlink>
      <w:r>
        <w:rPr>
          <w:rFonts w:ascii="Nunito" w:hAnsi="Nunito"/>
          <w:noProof/>
          <w:sz w:val="22"/>
          <w:szCs w:val="22"/>
        </w:rPr>
        <w:t>1</w:t>
      </w:r>
    </w:p>
    <w:p w14:paraId="0BC4B01A" w14:textId="1EDE6826" w:rsidR="001241F5" w:rsidRPr="00F660DA" w:rsidRDefault="00D03679" w:rsidP="00D03679">
      <w:pPr>
        <w:pStyle w:val="TOC2"/>
        <w:tabs>
          <w:tab w:val="right" w:leader="dot" w:pos="9350"/>
        </w:tabs>
        <w:rPr>
          <w:rFonts w:ascii="Nunito" w:eastAsiaTheme="minorEastAsia" w:hAnsi="Nunito" w:cstheme="minorBidi"/>
          <w:noProof/>
          <w:kern w:val="2"/>
          <w:szCs w:val="22"/>
          <w14:ligatures w14:val="standardContextual"/>
        </w:rPr>
      </w:pPr>
      <w:hyperlink w:anchor="_Toc204445161" w:history="1">
        <w:r w:rsidR="001241F5" w:rsidRPr="00F660DA">
          <w:rPr>
            <w:rStyle w:val="Hyperlink"/>
            <w:rFonts w:ascii="Nunito" w:hAnsi="Nunito"/>
            <w:noProof/>
            <w:szCs w:val="22"/>
          </w:rPr>
          <w:t>1.7. Fakülte Bünyesindeki Programlar</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_Toc204445161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1</w:t>
        </w:r>
        <w:r w:rsidR="001241F5" w:rsidRPr="00F660DA">
          <w:rPr>
            <w:rFonts w:ascii="Nunito" w:hAnsi="Nunito"/>
            <w:noProof/>
            <w:webHidden/>
            <w:szCs w:val="22"/>
          </w:rPr>
          <w:fldChar w:fldCharType="end"/>
        </w:r>
      </w:hyperlink>
      <w:r>
        <w:rPr>
          <w:rFonts w:ascii="Nunito" w:hAnsi="Nunito"/>
          <w:noProof/>
          <w:szCs w:val="22"/>
        </w:rPr>
        <w:t>1</w:t>
      </w:r>
    </w:p>
    <w:p w14:paraId="13A49669" w14:textId="40C3F2EF" w:rsidR="001241F5" w:rsidRPr="00F660DA" w:rsidRDefault="00D03679" w:rsidP="00D03679">
      <w:pPr>
        <w:pStyle w:val="TOC1"/>
        <w:rPr>
          <w:rFonts w:ascii="Nunito" w:eastAsiaTheme="minorEastAsia" w:hAnsi="Nunito" w:cstheme="minorBidi"/>
          <w:b w:val="0"/>
          <w:noProof/>
          <w:kern w:val="2"/>
          <w:szCs w:val="22"/>
          <w14:ligatures w14:val="standardContextual"/>
        </w:rPr>
      </w:pPr>
      <w:hyperlink w:anchor="_Toc204445162" w:history="1">
        <w:r w:rsidR="001241F5" w:rsidRPr="00F660DA">
          <w:rPr>
            <w:rStyle w:val="Hyperlink"/>
            <w:rFonts w:ascii="Nunito" w:hAnsi="Nunito"/>
            <w:noProof/>
            <w:szCs w:val="22"/>
          </w:rPr>
          <w:t>2. PROGRAMIN GENEL BİLGİLERİ</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_Toc204445162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1</w:t>
        </w:r>
        <w:r w:rsidR="001241F5" w:rsidRPr="00F660DA">
          <w:rPr>
            <w:rFonts w:ascii="Nunito" w:hAnsi="Nunito"/>
            <w:noProof/>
            <w:webHidden/>
            <w:szCs w:val="22"/>
          </w:rPr>
          <w:fldChar w:fldCharType="end"/>
        </w:r>
      </w:hyperlink>
      <w:r>
        <w:rPr>
          <w:rFonts w:ascii="Nunito" w:hAnsi="Nunito"/>
          <w:noProof/>
          <w:szCs w:val="22"/>
        </w:rPr>
        <w:t>2</w:t>
      </w:r>
    </w:p>
    <w:p w14:paraId="2C2B0021" w14:textId="144FDA7C" w:rsidR="001241F5" w:rsidRPr="00F660DA" w:rsidRDefault="00D03679" w:rsidP="00D03679">
      <w:pPr>
        <w:pStyle w:val="TOC2"/>
        <w:tabs>
          <w:tab w:val="right" w:leader="dot" w:pos="9350"/>
        </w:tabs>
        <w:rPr>
          <w:rFonts w:ascii="Nunito" w:eastAsiaTheme="minorEastAsia" w:hAnsi="Nunito" w:cstheme="minorBidi"/>
          <w:noProof/>
          <w:kern w:val="2"/>
          <w:szCs w:val="22"/>
          <w14:ligatures w14:val="standardContextual"/>
        </w:rPr>
      </w:pPr>
      <w:hyperlink w:anchor="_Toc204445163" w:history="1">
        <w:r w:rsidR="001241F5" w:rsidRPr="00F660DA">
          <w:rPr>
            <w:rStyle w:val="Hyperlink"/>
            <w:rFonts w:ascii="Nunito" w:hAnsi="Nunito"/>
            <w:noProof/>
            <w:szCs w:val="22"/>
          </w:rPr>
          <w:t>2.1. Programın Kısa Tarihçesi ve Gelişimi</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_Toc204445163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1</w:t>
        </w:r>
        <w:r w:rsidR="001241F5" w:rsidRPr="00F660DA">
          <w:rPr>
            <w:rFonts w:ascii="Nunito" w:hAnsi="Nunito"/>
            <w:noProof/>
            <w:webHidden/>
            <w:szCs w:val="22"/>
          </w:rPr>
          <w:fldChar w:fldCharType="end"/>
        </w:r>
      </w:hyperlink>
      <w:r>
        <w:rPr>
          <w:rFonts w:ascii="Nunito" w:hAnsi="Nunito"/>
          <w:noProof/>
          <w:szCs w:val="22"/>
        </w:rPr>
        <w:t>2</w:t>
      </w:r>
    </w:p>
    <w:p w14:paraId="08B0BE7E" w14:textId="336CFB5F" w:rsidR="001241F5" w:rsidRPr="00F660DA" w:rsidRDefault="00D03679" w:rsidP="00D03679">
      <w:pPr>
        <w:pStyle w:val="TOC2"/>
        <w:tabs>
          <w:tab w:val="right" w:leader="dot" w:pos="9350"/>
        </w:tabs>
        <w:rPr>
          <w:rFonts w:ascii="Nunito" w:eastAsiaTheme="minorEastAsia" w:hAnsi="Nunito" w:cstheme="minorBidi"/>
          <w:noProof/>
          <w:kern w:val="2"/>
          <w:szCs w:val="22"/>
          <w14:ligatures w14:val="standardContextual"/>
        </w:rPr>
      </w:pPr>
      <w:hyperlink w:anchor="_Toc204445164" w:history="1">
        <w:r w:rsidR="001241F5" w:rsidRPr="00F660DA">
          <w:rPr>
            <w:rStyle w:val="Hyperlink"/>
            <w:rFonts w:ascii="Nunito" w:hAnsi="Nunito"/>
            <w:noProof/>
            <w:szCs w:val="22"/>
          </w:rPr>
          <w:t>2.2. Programın Eğitim Türü</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_Toc204445164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1</w:t>
        </w:r>
        <w:r w:rsidR="001241F5" w:rsidRPr="00F660DA">
          <w:rPr>
            <w:rFonts w:ascii="Nunito" w:hAnsi="Nunito"/>
            <w:noProof/>
            <w:webHidden/>
            <w:szCs w:val="22"/>
          </w:rPr>
          <w:fldChar w:fldCharType="end"/>
        </w:r>
      </w:hyperlink>
      <w:r>
        <w:rPr>
          <w:rFonts w:ascii="Nunito" w:hAnsi="Nunito"/>
          <w:noProof/>
          <w:szCs w:val="22"/>
        </w:rPr>
        <w:t>2</w:t>
      </w:r>
    </w:p>
    <w:p w14:paraId="7F88ACB4" w14:textId="11071AA9" w:rsidR="001241F5" w:rsidRPr="00F660DA" w:rsidRDefault="00D03679" w:rsidP="00D03679">
      <w:pPr>
        <w:pStyle w:val="TOC2"/>
        <w:tabs>
          <w:tab w:val="right" w:leader="dot" w:pos="9350"/>
        </w:tabs>
        <w:rPr>
          <w:rFonts w:ascii="Nunito" w:eastAsiaTheme="minorEastAsia" w:hAnsi="Nunito" w:cstheme="minorBidi"/>
          <w:noProof/>
          <w:kern w:val="2"/>
          <w:szCs w:val="22"/>
          <w14:ligatures w14:val="standardContextual"/>
        </w:rPr>
      </w:pPr>
      <w:hyperlink w:anchor="_Toc204445165" w:history="1">
        <w:r w:rsidR="001241F5" w:rsidRPr="00F660DA">
          <w:rPr>
            <w:rStyle w:val="Hyperlink"/>
            <w:rFonts w:ascii="Nunito" w:hAnsi="Nunito"/>
            <w:noProof/>
            <w:szCs w:val="22"/>
          </w:rPr>
          <w:t>2.3. Programın Öğrenim Düzeyi</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_Toc204445165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1</w:t>
        </w:r>
        <w:r w:rsidR="001241F5" w:rsidRPr="00F660DA">
          <w:rPr>
            <w:rFonts w:ascii="Nunito" w:hAnsi="Nunito"/>
            <w:noProof/>
            <w:webHidden/>
            <w:szCs w:val="22"/>
          </w:rPr>
          <w:fldChar w:fldCharType="end"/>
        </w:r>
      </w:hyperlink>
      <w:r>
        <w:rPr>
          <w:rFonts w:ascii="Nunito" w:hAnsi="Nunito"/>
          <w:noProof/>
          <w:szCs w:val="22"/>
        </w:rPr>
        <w:t>2</w:t>
      </w:r>
    </w:p>
    <w:p w14:paraId="395679CA" w14:textId="12C3B602" w:rsidR="001241F5" w:rsidRPr="00F660DA" w:rsidRDefault="00D03679" w:rsidP="00D03679">
      <w:pPr>
        <w:pStyle w:val="TOC2"/>
        <w:tabs>
          <w:tab w:val="right" w:leader="dot" w:pos="9350"/>
        </w:tabs>
        <w:rPr>
          <w:rFonts w:ascii="Nunito" w:eastAsiaTheme="minorEastAsia" w:hAnsi="Nunito" w:cstheme="minorBidi"/>
          <w:noProof/>
          <w:kern w:val="2"/>
          <w:szCs w:val="22"/>
          <w14:ligatures w14:val="standardContextual"/>
        </w:rPr>
      </w:pPr>
      <w:hyperlink w:anchor="_Toc204445166" w:history="1">
        <w:r w:rsidR="001241F5" w:rsidRPr="00F660DA">
          <w:rPr>
            <w:rStyle w:val="Hyperlink"/>
            <w:rFonts w:ascii="Nunito" w:hAnsi="Nunito"/>
            <w:noProof/>
            <w:szCs w:val="22"/>
          </w:rPr>
          <w:t>2.4. Programın Eğitim Dili</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_Toc204445166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1</w:t>
        </w:r>
        <w:r w:rsidR="001241F5" w:rsidRPr="00F660DA">
          <w:rPr>
            <w:rFonts w:ascii="Nunito" w:hAnsi="Nunito"/>
            <w:noProof/>
            <w:webHidden/>
            <w:szCs w:val="22"/>
          </w:rPr>
          <w:fldChar w:fldCharType="end"/>
        </w:r>
      </w:hyperlink>
      <w:r>
        <w:rPr>
          <w:rFonts w:ascii="Nunito" w:hAnsi="Nunito"/>
          <w:noProof/>
          <w:szCs w:val="22"/>
        </w:rPr>
        <w:t>2</w:t>
      </w:r>
    </w:p>
    <w:p w14:paraId="458B12B9" w14:textId="7D12ABA6" w:rsidR="001241F5" w:rsidRPr="00F660DA" w:rsidRDefault="00D03679" w:rsidP="00D03679">
      <w:pPr>
        <w:pStyle w:val="TOC2"/>
        <w:tabs>
          <w:tab w:val="right" w:leader="dot" w:pos="9350"/>
        </w:tabs>
        <w:rPr>
          <w:rFonts w:ascii="Nunito" w:eastAsiaTheme="minorEastAsia" w:hAnsi="Nunito" w:cstheme="minorBidi"/>
          <w:noProof/>
          <w:kern w:val="2"/>
          <w:szCs w:val="22"/>
          <w14:ligatures w14:val="standardContextual"/>
        </w:rPr>
      </w:pPr>
      <w:hyperlink w:anchor="_Toc204445167" w:history="1">
        <w:r w:rsidR="001241F5" w:rsidRPr="00F660DA">
          <w:rPr>
            <w:rStyle w:val="Hyperlink"/>
            <w:rFonts w:ascii="Nunito" w:hAnsi="Nunito"/>
            <w:noProof/>
            <w:szCs w:val="22"/>
          </w:rPr>
          <w:t>2.5. Programın Öğrenim Süresi</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_Toc204445167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1</w:t>
        </w:r>
        <w:r w:rsidR="001241F5" w:rsidRPr="00F660DA">
          <w:rPr>
            <w:rFonts w:ascii="Nunito" w:hAnsi="Nunito"/>
            <w:noProof/>
            <w:webHidden/>
            <w:szCs w:val="22"/>
          </w:rPr>
          <w:fldChar w:fldCharType="end"/>
        </w:r>
      </w:hyperlink>
      <w:r>
        <w:rPr>
          <w:rFonts w:ascii="Nunito" w:hAnsi="Nunito"/>
          <w:noProof/>
          <w:szCs w:val="22"/>
        </w:rPr>
        <w:t>3</w:t>
      </w:r>
    </w:p>
    <w:p w14:paraId="035A22F8" w14:textId="19BDBC6F" w:rsidR="001241F5" w:rsidRPr="00F660DA" w:rsidRDefault="00D03679" w:rsidP="00D03679">
      <w:pPr>
        <w:pStyle w:val="TOC2"/>
        <w:tabs>
          <w:tab w:val="right" w:leader="dot" w:pos="9350"/>
        </w:tabs>
        <w:rPr>
          <w:rFonts w:ascii="Nunito" w:eastAsiaTheme="minorEastAsia" w:hAnsi="Nunito" w:cstheme="minorBidi"/>
          <w:noProof/>
          <w:kern w:val="2"/>
          <w:szCs w:val="22"/>
          <w14:ligatures w14:val="standardContextual"/>
        </w:rPr>
      </w:pPr>
      <w:hyperlink w:anchor="_Toc204445168" w:history="1">
        <w:r w:rsidR="001241F5" w:rsidRPr="00F660DA">
          <w:rPr>
            <w:rStyle w:val="Hyperlink"/>
            <w:rFonts w:ascii="Nunito" w:hAnsi="Nunito"/>
            <w:noProof/>
            <w:szCs w:val="22"/>
          </w:rPr>
          <w:t>2.6. Programın Organizasyon Şeması</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_Toc204445168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1</w:t>
        </w:r>
        <w:r w:rsidR="001241F5" w:rsidRPr="00F660DA">
          <w:rPr>
            <w:rFonts w:ascii="Nunito" w:hAnsi="Nunito"/>
            <w:noProof/>
            <w:webHidden/>
            <w:szCs w:val="22"/>
          </w:rPr>
          <w:fldChar w:fldCharType="end"/>
        </w:r>
      </w:hyperlink>
      <w:r>
        <w:rPr>
          <w:rFonts w:ascii="Nunito" w:hAnsi="Nunito"/>
          <w:noProof/>
          <w:szCs w:val="22"/>
        </w:rPr>
        <w:t>3</w:t>
      </w:r>
    </w:p>
    <w:p w14:paraId="33FC3CD1" w14:textId="04BB507C" w:rsidR="001241F5" w:rsidRPr="00F660DA" w:rsidRDefault="00D03679" w:rsidP="00D03679">
      <w:pPr>
        <w:pStyle w:val="TOC2"/>
        <w:tabs>
          <w:tab w:val="right" w:leader="dot" w:pos="9350"/>
        </w:tabs>
        <w:rPr>
          <w:rFonts w:ascii="Nunito" w:eastAsiaTheme="minorEastAsia" w:hAnsi="Nunito" w:cstheme="minorBidi"/>
          <w:noProof/>
          <w:kern w:val="2"/>
          <w:szCs w:val="22"/>
          <w14:ligatures w14:val="standardContextual"/>
        </w:rPr>
      </w:pPr>
      <w:hyperlink w:anchor="_Toc204445169" w:history="1">
        <w:r w:rsidR="001241F5" w:rsidRPr="00F660DA">
          <w:rPr>
            <w:rStyle w:val="Hyperlink"/>
            <w:rFonts w:ascii="Nunito" w:hAnsi="Nunito"/>
            <w:noProof/>
            <w:szCs w:val="22"/>
          </w:rPr>
          <w:t>2.7. Programın Sorumlusu</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_Toc204445169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1</w:t>
        </w:r>
        <w:r w:rsidR="001241F5" w:rsidRPr="00F660DA">
          <w:rPr>
            <w:rFonts w:ascii="Nunito" w:hAnsi="Nunito"/>
            <w:noProof/>
            <w:webHidden/>
            <w:szCs w:val="22"/>
          </w:rPr>
          <w:fldChar w:fldCharType="end"/>
        </w:r>
      </w:hyperlink>
      <w:r>
        <w:rPr>
          <w:rFonts w:ascii="Nunito" w:hAnsi="Nunito"/>
          <w:noProof/>
          <w:szCs w:val="22"/>
        </w:rPr>
        <w:t>4</w:t>
      </w:r>
    </w:p>
    <w:p w14:paraId="6EB5E4A8" w14:textId="03C3D35A" w:rsidR="001241F5" w:rsidRPr="00F660DA" w:rsidRDefault="00D03679" w:rsidP="00D03679">
      <w:pPr>
        <w:pStyle w:val="TOC2"/>
        <w:tabs>
          <w:tab w:val="right" w:leader="dot" w:pos="9350"/>
        </w:tabs>
        <w:rPr>
          <w:rFonts w:ascii="Nunito" w:eastAsiaTheme="minorEastAsia" w:hAnsi="Nunito" w:cstheme="minorBidi"/>
          <w:noProof/>
          <w:kern w:val="2"/>
          <w:szCs w:val="22"/>
          <w14:ligatures w14:val="standardContextual"/>
        </w:rPr>
      </w:pPr>
      <w:hyperlink w:anchor="_Toc204445170" w:history="1">
        <w:r w:rsidR="001241F5" w:rsidRPr="00F660DA">
          <w:rPr>
            <w:rStyle w:val="Hyperlink"/>
            <w:rFonts w:ascii="Nunito" w:hAnsi="Nunito"/>
            <w:noProof/>
            <w:szCs w:val="22"/>
          </w:rPr>
          <w:t>2.8. Programın Yönetim ve Akademik Kadrosu</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_Toc204445170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1</w:t>
        </w:r>
        <w:r w:rsidR="001241F5" w:rsidRPr="00F660DA">
          <w:rPr>
            <w:rFonts w:ascii="Nunito" w:hAnsi="Nunito"/>
            <w:noProof/>
            <w:webHidden/>
            <w:szCs w:val="22"/>
          </w:rPr>
          <w:fldChar w:fldCharType="end"/>
        </w:r>
      </w:hyperlink>
      <w:r>
        <w:rPr>
          <w:rFonts w:ascii="Nunito" w:hAnsi="Nunito"/>
          <w:noProof/>
          <w:szCs w:val="22"/>
        </w:rPr>
        <w:t>4</w:t>
      </w:r>
    </w:p>
    <w:p w14:paraId="5311ECDA" w14:textId="3B27450E" w:rsidR="001241F5" w:rsidRPr="00F660DA" w:rsidRDefault="00D03679" w:rsidP="008F4AC5">
      <w:pPr>
        <w:pStyle w:val="TOC1"/>
        <w:rPr>
          <w:rFonts w:ascii="Nunito" w:eastAsiaTheme="minorEastAsia" w:hAnsi="Nunito" w:cstheme="minorBidi"/>
          <w:b w:val="0"/>
          <w:noProof/>
          <w:kern w:val="2"/>
          <w:szCs w:val="22"/>
          <w14:ligatures w14:val="standardContextual"/>
        </w:rPr>
      </w:pPr>
      <w:hyperlink w:anchor="_Toc204445171" w:history="1">
        <w:r w:rsidR="001241F5" w:rsidRPr="00F660DA">
          <w:rPr>
            <w:rStyle w:val="Hyperlink"/>
            <w:rFonts w:ascii="Nunito" w:hAnsi="Nunito"/>
            <w:noProof/>
            <w:szCs w:val="22"/>
          </w:rPr>
          <w:t>3. PROGRAMIN MİSYONU VE VİZYONU</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_Toc204445171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1</w:t>
        </w:r>
        <w:r w:rsidR="001241F5" w:rsidRPr="00F660DA">
          <w:rPr>
            <w:rFonts w:ascii="Nunito" w:hAnsi="Nunito"/>
            <w:noProof/>
            <w:webHidden/>
            <w:szCs w:val="22"/>
          </w:rPr>
          <w:fldChar w:fldCharType="end"/>
        </w:r>
      </w:hyperlink>
      <w:r w:rsidR="008F4AC5">
        <w:rPr>
          <w:rFonts w:ascii="Nunito" w:hAnsi="Nunito"/>
          <w:noProof/>
          <w:szCs w:val="22"/>
        </w:rPr>
        <w:t>5</w:t>
      </w:r>
    </w:p>
    <w:p w14:paraId="71B84FB8" w14:textId="0C4F0347"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172" w:history="1">
        <w:r w:rsidR="001241F5" w:rsidRPr="00F660DA">
          <w:rPr>
            <w:rStyle w:val="Hyperlink"/>
            <w:rFonts w:ascii="Nunito" w:hAnsi="Nunito"/>
            <w:noProof/>
            <w:szCs w:val="22"/>
          </w:rPr>
          <w:t>3.1. Misyon</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_Toc204445172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1</w:t>
        </w:r>
        <w:r w:rsidR="001241F5" w:rsidRPr="00F660DA">
          <w:rPr>
            <w:rFonts w:ascii="Nunito" w:hAnsi="Nunito"/>
            <w:noProof/>
            <w:webHidden/>
            <w:szCs w:val="22"/>
          </w:rPr>
          <w:fldChar w:fldCharType="end"/>
        </w:r>
      </w:hyperlink>
      <w:r w:rsidR="008F4AC5">
        <w:rPr>
          <w:rFonts w:ascii="Nunito" w:hAnsi="Nunito"/>
          <w:noProof/>
          <w:szCs w:val="22"/>
        </w:rPr>
        <w:t>5</w:t>
      </w:r>
    </w:p>
    <w:p w14:paraId="46D72E98" w14:textId="64F69697"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173" w:history="1">
        <w:r w:rsidR="001241F5" w:rsidRPr="00F660DA">
          <w:rPr>
            <w:rStyle w:val="Hyperlink"/>
            <w:rFonts w:ascii="Nunito" w:hAnsi="Nunito"/>
            <w:noProof/>
            <w:szCs w:val="22"/>
          </w:rPr>
          <w:t>3.2. Vizyon</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_Toc204445173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1</w:t>
        </w:r>
        <w:r w:rsidR="001241F5" w:rsidRPr="00F660DA">
          <w:rPr>
            <w:rFonts w:ascii="Nunito" w:hAnsi="Nunito"/>
            <w:noProof/>
            <w:webHidden/>
            <w:szCs w:val="22"/>
          </w:rPr>
          <w:fldChar w:fldCharType="end"/>
        </w:r>
      </w:hyperlink>
      <w:r w:rsidR="008F4AC5">
        <w:rPr>
          <w:rFonts w:ascii="Nunito" w:hAnsi="Nunito"/>
          <w:noProof/>
          <w:szCs w:val="22"/>
        </w:rPr>
        <w:t>5</w:t>
      </w:r>
    </w:p>
    <w:p w14:paraId="482354A9" w14:textId="28580B81" w:rsidR="001241F5" w:rsidRPr="00F660DA" w:rsidRDefault="00D03679" w:rsidP="008F4AC5">
      <w:pPr>
        <w:pStyle w:val="TOC1"/>
        <w:rPr>
          <w:rFonts w:ascii="Nunito" w:eastAsiaTheme="minorEastAsia" w:hAnsi="Nunito" w:cstheme="minorBidi"/>
          <w:b w:val="0"/>
          <w:noProof/>
          <w:kern w:val="2"/>
          <w:szCs w:val="22"/>
          <w14:ligatures w14:val="standardContextual"/>
        </w:rPr>
      </w:pPr>
      <w:hyperlink w:anchor="_Toc204445174" w:history="1">
        <w:r w:rsidR="001241F5" w:rsidRPr="00F660DA">
          <w:rPr>
            <w:rStyle w:val="Hyperlink"/>
            <w:rFonts w:ascii="Nunito" w:hAnsi="Nunito"/>
            <w:noProof/>
            <w:szCs w:val="22"/>
          </w:rPr>
          <w:t>4. PROGRAMIN TEMEL DEĞERLERİ</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_Toc204445174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1</w:t>
        </w:r>
        <w:r w:rsidR="001241F5" w:rsidRPr="00F660DA">
          <w:rPr>
            <w:rFonts w:ascii="Nunito" w:hAnsi="Nunito"/>
            <w:noProof/>
            <w:webHidden/>
            <w:szCs w:val="22"/>
          </w:rPr>
          <w:fldChar w:fldCharType="end"/>
        </w:r>
      </w:hyperlink>
      <w:r w:rsidR="008F4AC5">
        <w:rPr>
          <w:rFonts w:ascii="Nunito" w:hAnsi="Nunito"/>
          <w:noProof/>
          <w:szCs w:val="22"/>
        </w:rPr>
        <w:t>6</w:t>
      </w:r>
    </w:p>
    <w:p w14:paraId="0E73B043" w14:textId="2146D1F8" w:rsidR="001241F5" w:rsidRPr="00F660DA" w:rsidRDefault="00D03679" w:rsidP="008F4AC5">
      <w:pPr>
        <w:pStyle w:val="TOC1"/>
        <w:rPr>
          <w:rFonts w:ascii="Nunito" w:eastAsiaTheme="minorEastAsia" w:hAnsi="Nunito" w:cstheme="minorBidi"/>
          <w:b w:val="0"/>
          <w:noProof/>
          <w:kern w:val="2"/>
          <w:szCs w:val="22"/>
          <w14:ligatures w14:val="standardContextual"/>
        </w:rPr>
      </w:pPr>
      <w:hyperlink w:anchor="_Toc204445175" w:history="1">
        <w:r w:rsidR="001241F5" w:rsidRPr="00F660DA">
          <w:rPr>
            <w:rStyle w:val="Hyperlink"/>
            <w:rFonts w:ascii="Nunito" w:hAnsi="Nunito"/>
            <w:noProof/>
            <w:szCs w:val="22"/>
          </w:rPr>
          <w:t>5. PROGRAMIN FAALİYET ALANLARI</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_Toc204445175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1</w:t>
        </w:r>
        <w:r w:rsidR="001241F5" w:rsidRPr="00F660DA">
          <w:rPr>
            <w:rFonts w:ascii="Nunito" w:hAnsi="Nunito"/>
            <w:noProof/>
            <w:webHidden/>
            <w:szCs w:val="22"/>
          </w:rPr>
          <w:fldChar w:fldCharType="end"/>
        </w:r>
      </w:hyperlink>
      <w:r w:rsidR="008F4AC5">
        <w:rPr>
          <w:rFonts w:ascii="Nunito" w:hAnsi="Nunito"/>
          <w:noProof/>
          <w:szCs w:val="22"/>
        </w:rPr>
        <w:t>6</w:t>
      </w:r>
    </w:p>
    <w:p w14:paraId="073DBE27" w14:textId="52AB3A09" w:rsidR="001241F5" w:rsidRPr="00F660DA" w:rsidRDefault="00D03679" w:rsidP="008F4AC5">
      <w:pPr>
        <w:pStyle w:val="TOC1"/>
        <w:rPr>
          <w:rFonts w:ascii="Nunito" w:eastAsiaTheme="minorEastAsia" w:hAnsi="Nunito" w:cstheme="minorBidi"/>
          <w:b w:val="0"/>
          <w:noProof/>
          <w:kern w:val="2"/>
          <w:szCs w:val="22"/>
          <w14:ligatures w14:val="standardContextual"/>
        </w:rPr>
      </w:pPr>
      <w:hyperlink w:anchor="_Toc204445176" w:history="1">
        <w:r w:rsidR="001241F5" w:rsidRPr="00F660DA">
          <w:rPr>
            <w:rStyle w:val="Hyperlink"/>
            <w:rFonts w:ascii="Nunito" w:hAnsi="Nunito"/>
            <w:noProof/>
            <w:szCs w:val="22"/>
          </w:rPr>
          <w:t>6. PROGRAMIN AMAÇLARI VE HEDEFLERİ</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_Toc204445176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1</w:t>
        </w:r>
        <w:r w:rsidR="001241F5" w:rsidRPr="00F660DA">
          <w:rPr>
            <w:rFonts w:ascii="Nunito" w:hAnsi="Nunito"/>
            <w:noProof/>
            <w:webHidden/>
            <w:szCs w:val="22"/>
          </w:rPr>
          <w:fldChar w:fldCharType="end"/>
        </w:r>
      </w:hyperlink>
      <w:r w:rsidR="008F4AC5">
        <w:rPr>
          <w:rFonts w:ascii="Nunito" w:hAnsi="Nunito"/>
          <w:noProof/>
          <w:szCs w:val="22"/>
        </w:rPr>
        <w:t>7</w:t>
      </w:r>
    </w:p>
    <w:p w14:paraId="66B4A067" w14:textId="7FDD84B0"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177" w:history="1">
        <w:r w:rsidR="001241F5" w:rsidRPr="00F660DA">
          <w:rPr>
            <w:rStyle w:val="Hyperlink"/>
            <w:rFonts w:ascii="Nunito" w:hAnsi="Nunito"/>
            <w:noProof/>
            <w:szCs w:val="22"/>
          </w:rPr>
          <w:t>6.1. Amaç Yazımı</w:t>
        </w:r>
        <w:r w:rsidR="001241F5" w:rsidRPr="00F660DA">
          <w:rPr>
            <w:rFonts w:ascii="Nunito" w:hAnsi="Nunito"/>
            <w:noProof/>
            <w:webHidden/>
            <w:szCs w:val="22"/>
          </w:rPr>
          <w:tab/>
        </w:r>
      </w:hyperlink>
      <w:r w:rsidR="008F4AC5">
        <w:rPr>
          <w:rFonts w:ascii="Nunito" w:hAnsi="Nunito"/>
          <w:noProof/>
          <w:szCs w:val="22"/>
        </w:rPr>
        <w:t>17</w:t>
      </w:r>
    </w:p>
    <w:p w14:paraId="3A7A7F23" w14:textId="11EFAD61"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178" w:history="1">
        <w:r w:rsidR="001241F5" w:rsidRPr="00F660DA">
          <w:rPr>
            <w:rStyle w:val="Hyperlink"/>
            <w:rFonts w:ascii="Nunito" w:hAnsi="Nunito"/>
            <w:noProof/>
            <w:szCs w:val="22"/>
          </w:rPr>
          <w:t>6.2. Hedeflerin Yazımı</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_Toc204445178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8F4AC5">
          <w:rPr>
            <w:rFonts w:ascii="Nunito" w:hAnsi="Nunito"/>
            <w:noProof/>
            <w:webHidden/>
            <w:szCs w:val="22"/>
          </w:rPr>
          <w:t>1</w:t>
        </w:r>
        <w:r w:rsidR="001241F5" w:rsidRPr="00F660DA">
          <w:rPr>
            <w:rFonts w:ascii="Nunito" w:hAnsi="Nunito"/>
            <w:noProof/>
            <w:webHidden/>
            <w:szCs w:val="22"/>
          </w:rPr>
          <w:fldChar w:fldCharType="end"/>
        </w:r>
      </w:hyperlink>
      <w:r w:rsidR="008F4AC5">
        <w:rPr>
          <w:rFonts w:ascii="Nunito" w:hAnsi="Nunito"/>
          <w:noProof/>
          <w:szCs w:val="22"/>
        </w:rPr>
        <w:t>7</w:t>
      </w:r>
    </w:p>
    <w:p w14:paraId="086C34E4" w14:textId="3BF599A8" w:rsidR="001241F5" w:rsidRPr="00F660DA" w:rsidRDefault="00D03679" w:rsidP="008F4AC5">
      <w:pPr>
        <w:pStyle w:val="TOC3"/>
        <w:tabs>
          <w:tab w:val="right" w:leader="dot" w:pos="9350"/>
        </w:tabs>
        <w:rPr>
          <w:rFonts w:ascii="Nunito" w:eastAsiaTheme="minorEastAsia" w:hAnsi="Nunito" w:cstheme="minorBidi"/>
          <w:noProof/>
          <w:kern w:val="2"/>
          <w:sz w:val="22"/>
          <w:szCs w:val="22"/>
          <w14:ligatures w14:val="standardContextual"/>
        </w:rPr>
      </w:pPr>
      <w:hyperlink w:anchor="_Toc204445179" w:history="1">
        <w:r w:rsidR="001241F5" w:rsidRPr="00F660DA">
          <w:rPr>
            <w:rStyle w:val="Hyperlink"/>
            <w:rFonts w:ascii="Nunito" w:hAnsi="Nunito"/>
            <w:noProof/>
            <w:sz w:val="22"/>
            <w:szCs w:val="22"/>
          </w:rPr>
          <w:t>A) Eğitim Alanını Kapsayan Amaç ve Hedefler</w:t>
        </w:r>
        <w:r w:rsidR="001241F5" w:rsidRPr="00F660DA">
          <w:rPr>
            <w:rFonts w:ascii="Nunito" w:hAnsi="Nunito"/>
            <w:noProof/>
            <w:webHidden/>
            <w:sz w:val="22"/>
            <w:szCs w:val="22"/>
          </w:rPr>
          <w:tab/>
        </w:r>
      </w:hyperlink>
      <w:r w:rsidR="008F4AC5">
        <w:rPr>
          <w:rFonts w:ascii="Nunito" w:hAnsi="Nunito"/>
          <w:noProof/>
          <w:sz w:val="22"/>
          <w:szCs w:val="22"/>
        </w:rPr>
        <w:t>18</w:t>
      </w:r>
    </w:p>
    <w:p w14:paraId="3A35B3C5" w14:textId="273FA79F" w:rsidR="001241F5" w:rsidRPr="00F660DA" w:rsidRDefault="00D03679" w:rsidP="008F4AC5">
      <w:pPr>
        <w:pStyle w:val="TOC3"/>
        <w:tabs>
          <w:tab w:val="right" w:leader="dot" w:pos="9350"/>
        </w:tabs>
        <w:rPr>
          <w:rFonts w:ascii="Nunito" w:eastAsiaTheme="minorEastAsia" w:hAnsi="Nunito" w:cstheme="minorBidi"/>
          <w:noProof/>
          <w:kern w:val="2"/>
          <w:sz w:val="22"/>
          <w:szCs w:val="22"/>
          <w14:ligatures w14:val="standardContextual"/>
        </w:rPr>
      </w:pPr>
      <w:hyperlink w:anchor="_Toc204445180" w:history="1">
        <w:r w:rsidR="001241F5" w:rsidRPr="00F660DA">
          <w:rPr>
            <w:rStyle w:val="Hyperlink"/>
            <w:rFonts w:ascii="Nunito" w:hAnsi="Nunito"/>
            <w:noProof/>
            <w:sz w:val="22"/>
            <w:szCs w:val="22"/>
          </w:rPr>
          <w:t>B) Araştırma Alanını Kapsayan Amaç ve Hedefler</w:t>
        </w:r>
        <w:r w:rsidR="001241F5" w:rsidRPr="00F660DA">
          <w:rPr>
            <w:rFonts w:ascii="Nunito" w:hAnsi="Nunito"/>
            <w:noProof/>
            <w:webHidden/>
            <w:sz w:val="22"/>
            <w:szCs w:val="22"/>
          </w:rPr>
          <w:tab/>
        </w:r>
      </w:hyperlink>
      <w:r w:rsidR="008F4AC5">
        <w:rPr>
          <w:rFonts w:ascii="Nunito" w:hAnsi="Nunito"/>
          <w:noProof/>
          <w:sz w:val="22"/>
          <w:szCs w:val="22"/>
        </w:rPr>
        <w:t>18</w:t>
      </w:r>
    </w:p>
    <w:p w14:paraId="393E5519" w14:textId="4CC3D328" w:rsidR="001241F5" w:rsidRPr="00F660DA" w:rsidRDefault="00D03679" w:rsidP="008F4AC5">
      <w:pPr>
        <w:pStyle w:val="TOC3"/>
        <w:tabs>
          <w:tab w:val="right" w:leader="dot" w:pos="9350"/>
        </w:tabs>
        <w:rPr>
          <w:rFonts w:ascii="Nunito" w:eastAsiaTheme="minorEastAsia" w:hAnsi="Nunito" w:cstheme="minorBidi"/>
          <w:noProof/>
          <w:kern w:val="2"/>
          <w:sz w:val="22"/>
          <w:szCs w:val="22"/>
          <w14:ligatures w14:val="standardContextual"/>
        </w:rPr>
      </w:pPr>
      <w:hyperlink w:anchor="_Toc204445181" w:history="1">
        <w:r w:rsidR="001241F5" w:rsidRPr="00F660DA">
          <w:rPr>
            <w:rStyle w:val="Hyperlink"/>
            <w:rFonts w:ascii="Nunito" w:hAnsi="Nunito"/>
            <w:noProof/>
            <w:sz w:val="22"/>
            <w:szCs w:val="22"/>
          </w:rPr>
          <w:t>C) Topluma ve Eğitim Hizmetlerine Katkıyı Kapsayan Amaç ve Hedefler</w:t>
        </w:r>
        <w:r w:rsidR="001241F5" w:rsidRPr="00F660DA">
          <w:rPr>
            <w:rFonts w:ascii="Nunito" w:hAnsi="Nunito"/>
            <w:noProof/>
            <w:webHidden/>
            <w:sz w:val="22"/>
            <w:szCs w:val="22"/>
          </w:rPr>
          <w:tab/>
        </w:r>
      </w:hyperlink>
      <w:r w:rsidR="008F4AC5">
        <w:rPr>
          <w:rFonts w:ascii="Nunito" w:hAnsi="Nunito"/>
          <w:noProof/>
          <w:sz w:val="22"/>
          <w:szCs w:val="22"/>
        </w:rPr>
        <w:t>18</w:t>
      </w:r>
    </w:p>
    <w:p w14:paraId="27537354" w14:textId="6C1B51DF" w:rsidR="001241F5" w:rsidRPr="00F660DA" w:rsidRDefault="00D03679" w:rsidP="008F4AC5">
      <w:pPr>
        <w:pStyle w:val="TOC1"/>
        <w:rPr>
          <w:rFonts w:ascii="Nunito" w:eastAsiaTheme="minorEastAsia" w:hAnsi="Nunito" w:cstheme="minorBidi"/>
          <w:b w:val="0"/>
          <w:noProof/>
          <w:kern w:val="2"/>
          <w:szCs w:val="22"/>
          <w14:ligatures w14:val="standardContextual"/>
        </w:rPr>
      </w:pPr>
      <w:hyperlink w:anchor="_Toc204445182" w:history="1">
        <w:r w:rsidR="001241F5" w:rsidRPr="00F660DA">
          <w:rPr>
            <w:rStyle w:val="Hyperlink"/>
            <w:rFonts w:ascii="Nunito" w:hAnsi="Nunito"/>
            <w:noProof/>
            <w:szCs w:val="22"/>
          </w:rPr>
          <w:t>7. PROGRAM YETERLILIKLERI</w:t>
        </w:r>
        <w:r w:rsidR="001241F5" w:rsidRPr="00F660DA">
          <w:rPr>
            <w:rFonts w:ascii="Nunito" w:hAnsi="Nunito"/>
            <w:noProof/>
            <w:webHidden/>
            <w:szCs w:val="22"/>
          </w:rPr>
          <w:tab/>
        </w:r>
      </w:hyperlink>
      <w:r w:rsidR="008F4AC5">
        <w:rPr>
          <w:rFonts w:ascii="Nunito" w:hAnsi="Nunito"/>
          <w:noProof/>
          <w:szCs w:val="22"/>
        </w:rPr>
        <w:t>18</w:t>
      </w:r>
    </w:p>
    <w:p w14:paraId="477C2FC9" w14:textId="67F0779A"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183" w:history="1">
        <w:r w:rsidR="001241F5" w:rsidRPr="00F660DA">
          <w:rPr>
            <w:rStyle w:val="Hyperlink"/>
            <w:rFonts w:ascii="Nunito" w:hAnsi="Nunito"/>
            <w:noProof/>
            <w:szCs w:val="22"/>
          </w:rPr>
          <w:t>7.1. Program Yeterlilikleri</w:t>
        </w:r>
        <w:r w:rsidR="001241F5" w:rsidRPr="00F660DA">
          <w:rPr>
            <w:rFonts w:ascii="Nunito" w:hAnsi="Nunito"/>
            <w:noProof/>
            <w:webHidden/>
            <w:szCs w:val="22"/>
          </w:rPr>
          <w:tab/>
        </w:r>
      </w:hyperlink>
      <w:r w:rsidR="008F4AC5">
        <w:rPr>
          <w:rFonts w:ascii="Nunito" w:hAnsi="Nunito"/>
          <w:noProof/>
          <w:szCs w:val="22"/>
        </w:rPr>
        <w:t>18</w:t>
      </w:r>
    </w:p>
    <w:p w14:paraId="02421CCC" w14:textId="0A61C098"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184" w:history="1">
        <w:r w:rsidR="001241F5" w:rsidRPr="00F660DA">
          <w:rPr>
            <w:rStyle w:val="Hyperlink"/>
            <w:rFonts w:ascii="Nunito" w:hAnsi="Nunito"/>
            <w:noProof/>
            <w:szCs w:val="22"/>
          </w:rPr>
          <w:t>7.2. Program Yeterliliklerinin TYYÇ Yeterlilikleri ile İlişkisi</w:t>
        </w:r>
        <w:r w:rsidR="001241F5" w:rsidRPr="00F660DA">
          <w:rPr>
            <w:rFonts w:ascii="Nunito" w:hAnsi="Nunito"/>
            <w:noProof/>
            <w:webHidden/>
            <w:szCs w:val="22"/>
          </w:rPr>
          <w:tab/>
        </w:r>
      </w:hyperlink>
      <w:r w:rsidR="008F4AC5">
        <w:rPr>
          <w:rFonts w:ascii="Nunito" w:hAnsi="Nunito"/>
          <w:noProof/>
          <w:szCs w:val="22"/>
        </w:rPr>
        <w:t>19</w:t>
      </w:r>
    </w:p>
    <w:p w14:paraId="3D576B5E" w14:textId="23495438" w:rsidR="001241F5" w:rsidRPr="00F660DA" w:rsidRDefault="00D03679" w:rsidP="008F4AC5">
      <w:pPr>
        <w:pStyle w:val="TOC3"/>
        <w:tabs>
          <w:tab w:val="right" w:leader="dot" w:pos="9350"/>
        </w:tabs>
        <w:rPr>
          <w:rFonts w:ascii="Nunito" w:eastAsiaTheme="minorEastAsia" w:hAnsi="Nunito" w:cstheme="minorBidi"/>
          <w:noProof/>
          <w:kern w:val="2"/>
          <w:sz w:val="22"/>
          <w:szCs w:val="22"/>
          <w14:ligatures w14:val="standardContextual"/>
        </w:rPr>
      </w:pPr>
      <w:hyperlink w:anchor="_Toc204445185" w:history="1">
        <w:r w:rsidR="001241F5" w:rsidRPr="00F660DA">
          <w:rPr>
            <w:rStyle w:val="Hyperlink"/>
            <w:rFonts w:ascii="Nunito" w:hAnsi="Nunito"/>
            <w:noProof/>
            <w:sz w:val="22"/>
            <w:szCs w:val="22"/>
          </w:rPr>
          <w:t>A) TYYÇ’nin Yapısı</w:t>
        </w:r>
        <w:r w:rsidR="001241F5" w:rsidRPr="00F660DA">
          <w:rPr>
            <w:rFonts w:ascii="Nunito" w:hAnsi="Nunito"/>
            <w:noProof/>
            <w:webHidden/>
            <w:sz w:val="22"/>
            <w:szCs w:val="22"/>
          </w:rPr>
          <w:tab/>
        </w:r>
      </w:hyperlink>
      <w:r w:rsidR="008F4AC5">
        <w:rPr>
          <w:rFonts w:ascii="Nunito" w:hAnsi="Nunito"/>
          <w:noProof/>
          <w:sz w:val="22"/>
          <w:szCs w:val="22"/>
        </w:rPr>
        <w:t>19</w:t>
      </w:r>
    </w:p>
    <w:p w14:paraId="5DBEC3E6" w14:textId="68367992" w:rsidR="001241F5" w:rsidRPr="00F660DA" w:rsidRDefault="00D03679" w:rsidP="008F4AC5">
      <w:pPr>
        <w:pStyle w:val="TOC3"/>
        <w:tabs>
          <w:tab w:val="right" w:leader="dot" w:pos="9350"/>
        </w:tabs>
        <w:rPr>
          <w:rFonts w:ascii="Nunito" w:eastAsiaTheme="minorEastAsia" w:hAnsi="Nunito" w:cstheme="minorBidi"/>
          <w:noProof/>
          <w:kern w:val="2"/>
          <w:sz w:val="22"/>
          <w:szCs w:val="22"/>
          <w14:ligatures w14:val="standardContextual"/>
        </w:rPr>
      </w:pPr>
      <w:hyperlink w:anchor="_Toc204445186" w:history="1">
        <w:r w:rsidR="001241F5" w:rsidRPr="00F660DA">
          <w:rPr>
            <w:rStyle w:val="Hyperlink"/>
            <w:rFonts w:ascii="Nunito" w:hAnsi="Nunito"/>
            <w:noProof/>
            <w:sz w:val="22"/>
            <w:szCs w:val="22"/>
          </w:rPr>
          <w:t>B) Program Yeterlilikleri ve TYYÇ ilişkisi Matrisi Hazırlama</w:t>
        </w:r>
        <w:r w:rsidR="001241F5" w:rsidRPr="00F660DA">
          <w:rPr>
            <w:rFonts w:ascii="Nunito" w:hAnsi="Nunito"/>
            <w:noProof/>
            <w:webHidden/>
            <w:sz w:val="22"/>
            <w:szCs w:val="22"/>
          </w:rPr>
          <w:tab/>
        </w:r>
      </w:hyperlink>
      <w:r w:rsidR="008F4AC5">
        <w:rPr>
          <w:rFonts w:ascii="Nunito" w:hAnsi="Nunito"/>
          <w:noProof/>
          <w:sz w:val="22"/>
          <w:szCs w:val="22"/>
        </w:rPr>
        <w:t>19</w:t>
      </w:r>
    </w:p>
    <w:p w14:paraId="7A6E3BB9" w14:textId="3A2912D8"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187" w:history="1">
        <w:r w:rsidR="001241F5" w:rsidRPr="00F660DA">
          <w:rPr>
            <w:rStyle w:val="Hyperlink"/>
            <w:rFonts w:ascii="Nunito" w:hAnsi="Nunito"/>
            <w:noProof/>
            <w:szCs w:val="22"/>
          </w:rPr>
          <w:t>7.3. De</w:t>
        </w:r>
        <w:r w:rsidR="005C4013" w:rsidRPr="00F660DA">
          <w:rPr>
            <w:rStyle w:val="Hyperlink"/>
            <w:rFonts w:ascii="Nunito" w:hAnsi="Nunito"/>
            <w:noProof/>
            <w:szCs w:val="22"/>
          </w:rPr>
          <w:t>rslerin Program Yeterlilikleri i</w:t>
        </w:r>
        <w:r w:rsidR="001241F5" w:rsidRPr="00F660DA">
          <w:rPr>
            <w:rStyle w:val="Hyperlink"/>
            <w:rFonts w:ascii="Nunito" w:hAnsi="Nunito"/>
            <w:noProof/>
            <w:szCs w:val="22"/>
          </w:rPr>
          <w:t>le İlişkisi</w:t>
        </w:r>
        <w:r w:rsidR="001241F5" w:rsidRPr="00F660DA">
          <w:rPr>
            <w:rFonts w:ascii="Nunito" w:hAnsi="Nunito"/>
            <w:noProof/>
            <w:webHidden/>
            <w:szCs w:val="22"/>
          </w:rPr>
          <w:tab/>
        </w:r>
      </w:hyperlink>
      <w:r w:rsidR="008F4AC5">
        <w:rPr>
          <w:rFonts w:ascii="Nunito" w:hAnsi="Nunito"/>
          <w:noProof/>
          <w:szCs w:val="22"/>
        </w:rPr>
        <w:t>19</w:t>
      </w:r>
    </w:p>
    <w:p w14:paraId="71F61AFF" w14:textId="34591F06" w:rsidR="001241F5" w:rsidRPr="00F660DA" w:rsidRDefault="00D03679" w:rsidP="008F4AC5">
      <w:pPr>
        <w:pStyle w:val="TOC3"/>
        <w:tabs>
          <w:tab w:val="right" w:leader="dot" w:pos="9350"/>
        </w:tabs>
        <w:rPr>
          <w:rFonts w:ascii="Nunito" w:eastAsiaTheme="minorEastAsia" w:hAnsi="Nunito" w:cstheme="minorBidi"/>
          <w:noProof/>
          <w:kern w:val="2"/>
          <w:sz w:val="22"/>
          <w:szCs w:val="22"/>
          <w14:ligatures w14:val="standardContextual"/>
        </w:rPr>
      </w:pPr>
      <w:hyperlink w:anchor="_Toc204445188" w:history="1">
        <w:r w:rsidR="001241F5" w:rsidRPr="00F660DA">
          <w:rPr>
            <w:rStyle w:val="Hyperlink"/>
            <w:rFonts w:ascii="Nunito" w:hAnsi="Nunito"/>
            <w:noProof/>
            <w:sz w:val="22"/>
            <w:szCs w:val="22"/>
          </w:rPr>
          <w:t>A) Dersler ve Program Yeterlilikleri İlişkisi Matrisi Hazırlama</w:t>
        </w:r>
        <w:r w:rsidR="001241F5" w:rsidRPr="00F660DA">
          <w:rPr>
            <w:rFonts w:ascii="Nunito" w:hAnsi="Nunito"/>
            <w:noProof/>
            <w:webHidden/>
            <w:sz w:val="22"/>
            <w:szCs w:val="22"/>
          </w:rPr>
          <w:tab/>
        </w:r>
      </w:hyperlink>
      <w:r w:rsidR="008F4AC5">
        <w:rPr>
          <w:rFonts w:ascii="Nunito" w:hAnsi="Nunito"/>
          <w:noProof/>
          <w:sz w:val="22"/>
          <w:szCs w:val="22"/>
        </w:rPr>
        <w:t>20</w:t>
      </w:r>
    </w:p>
    <w:p w14:paraId="09768CF8" w14:textId="60C49D26" w:rsidR="001241F5" w:rsidRPr="00F660DA" w:rsidRDefault="00D03679" w:rsidP="008F4AC5">
      <w:pPr>
        <w:pStyle w:val="TOC1"/>
        <w:rPr>
          <w:rFonts w:ascii="Nunito" w:eastAsiaTheme="minorEastAsia" w:hAnsi="Nunito" w:cstheme="minorBidi"/>
          <w:b w:val="0"/>
          <w:noProof/>
          <w:kern w:val="2"/>
          <w:szCs w:val="22"/>
          <w14:ligatures w14:val="standardContextual"/>
        </w:rPr>
      </w:pPr>
      <w:hyperlink w:anchor="_Toc204445189" w:history="1">
        <w:r w:rsidR="001241F5" w:rsidRPr="00F660DA">
          <w:rPr>
            <w:rStyle w:val="Hyperlink"/>
            <w:rFonts w:ascii="Nunito" w:eastAsia="Calibri" w:hAnsi="Nunito"/>
            <w:noProof/>
            <w:szCs w:val="22"/>
            <w:lang w:val="tr-TR"/>
          </w:rPr>
          <w:t>8. DERS LİSTESİ</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_Toc204445189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2</w:t>
        </w:r>
        <w:r w:rsidR="001241F5" w:rsidRPr="00F660DA">
          <w:rPr>
            <w:rFonts w:ascii="Nunito" w:hAnsi="Nunito"/>
            <w:noProof/>
            <w:webHidden/>
            <w:szCs w:val="22"/>
          </w:rPr>
          <w:fldChar w:fldCharType="end"/>
        </w:r>
      </w:hyperlink>
      <w:r w:rsidR="008F4AC5">
        <w:rPr>
          <w:rFonts w:ascii="Nunito" w:hAnsi="Nunito"/>
          <w:noProof/>
          <w:szCs w:val="22"/>
        </w:rPr>
        <w:t>3</w:t>
      </w:r>
    </w:p>
    <w:p w14:paraId="240AC1F7" w14:textId="396D1DA5"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190" w:history="1">
        <w:r w:rsidR="001241F5" w:rsidRPr="00F660DA">
          <w:rPr>
            <w:rStyle w:val="Hyperlink"/>
            <w:rFonts w:ascii="Nunito" w:eastAsia="Calibri" w:hAnsi="Nunito"/>
            <w:noProof/>
            <w:szCs w:val="22"/>
            <w:lang w:val="tr-TR"/>
          </w:rPr>
          <w:t>8.1. Programa Ait Dönemsel ve Seçmeli Derslerin Dağılım Tabloları</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_Toc204445190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2</w:t>
        </w:r>
        <w:r w:rsidR="001241F5" w:rsidRPr="00F660DA">
          <w:rPr>
            <w:rFonts w:ascii="Nunito" w:hAnsi="Nunito"/>
            <w:noProof/>
            <w:webHidden/>
            <w:szCs w:val="22"/>
          </w:rPr>
          <w:fldChar w:fldCharType="end"/>
        </w:r>
      </w:hyperlink>
      <w:r w:rsidR="008F4AC5">
        <w:rPr>
          <w:rFonts w:ascii="Nunito" w:hAnsi="Nunito"/>
          <w:noProof/>
          <w:szCs w:val="22"/>
        </w:rPr>
        <w:t>3</w:t>
      </w:r>
    </w:p>
    <w:p w14:paraId="4BBFD93A" w14:textId="365B96C0" w:rsidR="001241F5" w:rsidRPr="00F660DA" w:rsidRDefault="00D03679" w:rsidP="008F4AC5">
      <w:pPr>
        <w:pStyle w:val="TOC3"/>
        <w:tabs>
          <w:tab w:val="right" w:leader="dot" w:pos="9350"/>
        </w:tabs>
        <w:rPr>
          <w:rFonts w:ascii="Nunito" w:eastAsiaTheme="minorEastAsia" w:hAnsi="Nunito" w:cstheme="minorBidi"/>
          <w:noProof/>
          <w:kern w:val="2"/>
          <w:sz w:val="22"/>
          <w:szCs w:val="22"/>
          <w14:ligatures w14:val="standardContextual"/>
        </w:rPr>
      </w:pPr>
      <w:hyperlink w:anchor="_Toc204445191" w:history="1">
        <w:r w:rsidR="001241F5" w:rsidRPr="00F660DA">
          <w:rPr>
            <w:rStyle w:val="Hyperlink"/>
            <w:rFonts w:ascii="Nunito" w:hAnsi="Nunito"/>
            <w:noProof/>
            <w:sz w:val="22"/>
            <w:szCs w:val="22"/>
          </w:rPr>
          <w:t>A) Derslerin Dönemsel Dağılımı</w:t>
        </w:r>
        <w:r w:rsidR="001241F5" w:rsidRPr="00F660DA">
          <w:rPr>
            <w:rFonts w:ascii="Nunito" w:hAnsi="Nunito"/>
            <w:noProof/>
            <w:webHidden/>
            <w:sz w:val="22"/>
            <w:szCs w:val="22"/>
          </w:rPr>
          <w:tab/>
        </w:r>
        <w:r w:rsidR="001241F5" w:rsidRPr="00F660DA">
          <w:rPr>
            <w:rFonts w:ascii="Nunito" w:hAnsi="Nunito"/>
            <w:noProof/>
            <w:webHidden/>
            <w:sz w:val="22"/>
            <w:szCs w:val="22"/>
          </w:rPr>
          <w:fldChar w:fldCharType="begin"/>
        </w:r>
        <w:r w:rsidR="001241F5" w:rsidRPr="00F660DA">
          <w:rPr>
            <w:rFonts w:ascii="Nunito" w:hAnsi="Nunito"/>
            <w:noProof/>
            <w:webHidden/>
            <w:sz w:val="22"/>
            <w:szCs w:val="22"/>
          </w:rPr>
          <w:instrText xml:space="preserve"> PAGEREF _Toc204445191 \h </w:instrText>
        </w:r>
        <w:r w:rsidR="001241F5" w:rsidRPr="00F660DA">
          <w:rPr>
            <w:rFonts w:ascii="Nunito" w:hAnsi="Nunito"/>
            <w:noProof/>
            <w:webHidden/>
            <w:sz w:val="22"/>
            <w:szCs w:val="22"/>
          </w:rPr>
        </w:r>
        <w:r w:rsidR="001241F5" w:rsidRPr="00F660DA">
          <w:rPr>
            <w:rFonts w:ascii="Nunito" w:hAnsi="Nunito"/>
            <w:noProof/>
            <w:webHidden/>
            <w:sz w:val="22"/>
            <w:szCs w:val="22"/>
          </w:rPr>
          <w:fldChar w:fldCharType="separate"/>
        </w:r>
        <w:r w:rsidR="00AD7412" w:rsidRPr="00F660DA">
          <w:rPr>
            <w:rFonts w:ascii="Nunito" w:hAnsi="Nunito"/>
            <w:noProof/>
            <w:webHidden/>
            <w:sz w:val="22"/>
            <w:szCs w:val="22"/>
          </w:rPr>
          <w:t>2</w:t>
        </w:r>
        <w:r w:rsidR="001241F5" w:rsidRPr="00F660DA">
          <w:rPr>
            <w:rFonts w:ascii="Nunito" w:hAnsi="Nunito"/>
            <w:noProof/>
            <w:webHidden/>
            <w:sz w:val="22"/>
            <w:szCs w:val="22"/>
          </w:rPr>
          <w:fldChar w:fldCharType="end"/>
        </w:r>
      </w:hyperlink>
      <w:r w:rsidR="008F4AC5">
        <w:rPr>
          <w:rFonts w:ascii="Nunito" w:hAnsi="Nunito"/>
          <w:noProof/>
          <w:sz w:val="22"/>
          <w:szCs w:val="22"/>
        </w:rPr>
        <w:t>3</w:t>
      </w:r>
    </w:p>
    <w:p w14:paraId="19FD5E43" w14:textId="4F764F5F" w:rsidR="001241F5" w:rsidRPr="00F660DA" w:rsidRDefault="00D03679" w:rsidP="008F4AC5">
      <w:pPr>
        <w:pStyle w:val="TOC3"/>
        <w:tabs>
          <w:tab w:val="right" w:leader="dot" w:pos="9350"/>
        </w:tabs>
        <w:rPr>
          <w:rFonts w:ascii="Nunito" w:eastAsiaTheme="minorEastAsia" w:hAnsi="Nunito" w:cstheme="minorBidi"/>
          <w:noProof/>
          <w:kern w:val="2"/>
          <w:sz w:val="22"/>
          <w:szCs w:val="22"/>
          <w14:ligatures w14:val="standardContextual"/>
        </w:rPr>
      </w:pPr>
      <w:hyperlink w:anchor="_Toc204445192" w:history="1">
        <w:r w:rsidR="001241F5" w:rsidRPr="00F660DA">
          <w:rPr>
            <w:rStyle w:val="Hyperlink"/>
            <w:rFonts w:ascii="Nunito" w:hAnsi="Nunito"/>
            <w:noProof/>
            <w:sz w:val="22"/>
            <w:szCs w:val="22"/>
          </w:rPr>
          <w:t>B) Seçmeli Derslerin Türü ve Sayısı</w:t>
        </w:r>
        <w:r w:rsidR="001241F5" w:rsidRPr="00F660DA">
          <w:rPr>
            <w:rFonts w:ascii="Nunito" w:hAnsi="Nunito"/>
            <w:noProof/>
            <w:webHidden/>
            <w:sz w:val="22"/>
            <w:szCs w:val="22"/>
          </w:rPr>
          <w:tab/>
        </w:r>
        <w:r w:rsidR="001241F5" w:rsidRPr="00F660DA">
          <w:rPr>
            <w:rFonts w:ascii="Nunito" w:hAnsi="Nunito"/>
            <w:noProof/>
            <w:webHidden/>
            <w:sz w:val="22"/>
            <w:szCs w:val="22"/>
          </w:rPr>
          <w:fldChar w:fldCharType="begin"/>
        </w:r>
        <w:r w:rsidR="001241F5" w:rsidRPr="00F660DA">
          <w:rPr>
            <w:rFonts w:ascii="Nunito" w:hAnsi="Nunito"/>
            <w:noProof/>
            <w:webHidden/>
            <w:sz w:val="22"/>
            <w:szCs w:val="22"/>
          </w:rPr>
          <w:instrText xml:space="preserve"> PAGEREF _Toc204445192 \h </w:instrText>
        </w:r>
        <w:r w:rsidR="001241F5" w:rsidRPr="00F660DA">
          <w:rPr>
            <w:rFonts w:ascii="Nunito" w:hAnsi="Nunito"/>
            <w:noProof/>
            <w:webHidden/>
            <w:sz w:val="22"/>
            <w:szCs w:val="22"/>
          </w:rPr>
        </w:r>
        <w:r w:rsidR="001241F5" w:rsidRPr="00F660DA">
          <w:rPr>
            <w:rFonts w:ascii="Nunito" w:hAnsi="Nunito"/>
            <w:noProof/>
            <w:webHidden/>
            <w:sz w:val="22"/>
            <w:szCs w:val="22"/>
          </w:rPr>
          <w:fldChar w:fldCharType="separate"/>
        </w:r>
        <w:r w:rsidR="00AD7412" w:rsidRPr="00F660DA">
          <w:rPr>
            <w:rFonts w:ascii="Nunito" w:hAnsi="Nunito"/>
            <w:noProof/>
            <w:webHidden/>
            <w:sz w:val="22"/>
            <w:szCs w:val="22"/>
          </w:rPr>
          <w:t>2</w:t>
        </w:r>
        <w:r w:rsidR="001241F5" w:rsidRPr="00F660DA">
          <w:rPr>
            <w:rFonts w:ascii="Nunito" w:hAnsi="Nunito"/>
            <w:noProof/>
            <w:webHidden/>
            <w:sz w:val="22"/>
            <w:szCs w:val="22"/>
          </w:rPr>
          <w:fldChar w:fldCharType="end"/>
        </w:r>
      </w:hyperlink>
      <w:r w:rsidR="008F4AC5">
        <w:rPr>
          <w:rFonts w:ascii="Nunito" w:hAnsi="Nunito"/>
          <w:noProof/>
          <w:sz w:val="22"/>
          <w:szCs w:val="22"/>
        </w:rPr>
        <w:t>3</w:t>
      </w:r>
    </w:p>
    <w:p w14:paraId="2816022A" w14:textId="18D5F2E6" w:rsidR="001241F5" w:rsidRPr="00F660DA" w:rsidRDefault="00D03679" w:rsidP="008F4AC5">
      <w:pPr>
        <w:pStyle w:val="TOC3"/>
        <w:tabs>
          <w:tab w:val="right" w:leader="dot" w:pos="9350"/>
        </w:tabs>
        <w:rPr>
          <w:rFonts w:ascii="Nunito" w:eastAsiaTheme="minorEastAsia" w:hAnsi="Nunito" w:cstheme="minorBidi"/>
          <w:noProof/>
          <w:kern w:val="2"/>
          <w:sz w:val="22"/>
          <w:szCs w:val="22"/>
          <w14:ligatures w14:val="standardContextual"/>
        </w:rPr>
      </w:pPr>
      <w:hyperlink w:anchor="_Toc204445193" w:history="1">
        <w:r w:rsidR="001241F5" w:rsidRPr="00F660DA">
          <w:rPr>
            <w:rStyle w:val="Hyperlink"/>
            <w:rFonts w:ascii="Nunito" w:hAnsi="Nunito"/>
            <w:noProof/>
            <w:sz w:val="22"/>
            <w:szCs w:val="22"/>
          </w:rPr>
          <w:t>C) AKTS (Avrupa Kredi Transfer Sistemi) Bilgileri ve Yerel Krediler</w:t>
        </w:r>
        <w:r w:rsidR="001241F5" w:rsidRPr="00F660DA">
          <w:rPr>
            <w:rFonts w:ascii="Nunito" w:hAnsi="Nunito"/>
            <w:noProof/>
            <w:webHidden/>
            <w:sz w:val="22"/>
            <w:szCs w:val="22"/>
          </w:rPr>
          <w:tab/>
        </w:r>
        <w:r w:rsidR="001241F5" w:rsidRPr="00F660DA">
          <w:rPr>
            <w:rFonts w:ascii="Nunito" w:hAnsi="Nunito"/>
            <w:noProof/>
            <w:webHidden/>
            <w:sz w:val="22"/>
            <w:szCs w:val="22"/>
          </w:rPr>
          <w:fldChar w:fldCharType="begin"/>
        </w:r>
        <w:r w:rsidR="001241F5" w:rsidRPr="00F660DA">
          <w:rPr>
            <w:rFonts w:ascii="Nunito" w:hAnsi="Nunito"/>
            <w:noProof/>
            <w:webHidden/>
            <w:sz w:val="22"/>
            <w:szCs w:val="22"/>
          </w:rPr>
          <w:instrText xml:space="preserve"> PAGEREF _Toc204445193 \h </w:instrText>
        </w:r>
        <w:r w:rsidR="001241F5" w:rsidRPr="00F660DA">
          <w:rPr>
            <w:rFonts w:ascii="Nunito" w:hAnsi="Nunito"/>
            <w:noProof/>
            <w:webHidden/>
            <w:sz w:val="22"/>
            <w:szCs w:val="22"/>
          </w:rPr>
        </w:r>
        <w:r w:rsidR="001241F5" w:rsidRPr="00F660DA">
          <w:rPr>
            <w:rFonts w:ascii="Nunito" w:hAnsi="Nunito"/>
            <w:noProof/>
            <w:webHidden/>
            <w:sz w:val="22"/>
            <w:szCs w:val="22"/>
          </w:rPr>
          <w:fldChar w:fldCharType="separate"/>
        </w:r>
        <w:r w:rsidR="00AD7412" w:rsidRPr="00F660DA">
          <w:rPr>
            <w:rFonts w:ascii="Nunito" w:hAnsi="Nunito"/>
            <w:noProof/>
            <w:webHidden/>
            <w:sz w:val="22"/>
            <w:szCs w:val="22"/>
          </w:rPr>
          <w:t>2</w:t>
        </w:r>
        <w:r w:rsidR="001241F5" w:rsidRPr="00F660DA">
          <w:rPr>
            <w:rFonts w:ascii="Nunito" w:hAnsi="Nunito"/>
            <w:noProof/>
            <w:webHidden/>
            <w:sz w:val="22"/>
            <w:szCs w:val="22"/>
          </w:rPr>
          <w:fldChar w:fldCharType="end"/>
        </w:r>
      </w:hyperlink>
      <w:r w:rsidR="008F4AC5">
        <w:rPr>
          <w:rFonts w:ascii="Nunito" w:hAnsi="Nunito"/>
          <w:noProof/>
          <w:sz w:val="22"/>
          <w:szCs w:val="22"/>
        </w:rPr>
        <w:t>3</w:t>
      </w:r>
    </w:p>
    <w:p w14:paraId="6F5DC638" w14:textId="471AF3D0" w:rsidR="001241F5" w:rsidRPr="00F660DA" w:rsidRDefault="00D03679" w:rsidP="008F4AC5">
      <w:pPr>
        <w:pStyle w:val="TOC3"/>
        <w:tabs>
          <w:tab w:val="right" w:leader="dot" w:pos="9350"/>
        </w:tabs>
        <w:rPr>
          <w:rFonts w:ascii="Nunito" w:eastAsiaTheme="minorEastAsia" w:hAnsi="Nunito" w:cstheme="minorBidi"/>
          <w:noProof/>
          <w:kern w:val="2"/>
          <w:sz w:val="22"/>
          <w:szCs w:val="22"/>
          <w14:ligatures w14:val="standardContextual"/>
        </w:rPr>
      </w:pPr>
      <w:hyperlink w:anchor="_Toc204445194" w:history="1">
        <w:r w:rsidR="001241F5" w:rsidRPr="00F660DA">
          <w:rPr>
            <w:rStyle w:val="Hyperlink"/>
            <w:rFonts w:ascii="Nunito" w:hAnsi="Nunito"/>
            <w:noProof/>
            <w:sz w:val="22"/>
            <w:szCs w:val="22"/>
          </w:rPr>
          <w:t>D) Ders Kodu, Adı ve Statüsü</w:t>
        </w:r>
        <w:r w:rsidR="001241F5" w:rsidRPr="00F660DA">
          <w:rPr>
            <w:rFonts w:ascii="Nunito" w:hAnsi="Nunito"/>
            <w:noProof/>
            <w:webHidden/>
            <w:sz w:val="22"/>
            <w:szCs w:val="22"/>
          </w:rPr>
          <w:tab/>
        </w:r>
        <w:r w:rsidR="001241F5" w:rsidRPr="00F660DA">
          <w:rPr>
            <w:rFonts w:ascii="Nunito" w:hAnsi="Nunito"/>
            <w:noProof/>
            <w:webHidden/>
            <w:sz w:val="22"/>
            <w:szCs w:val="22"/>
          </w:rPr>
          <w:fldChar w:fldCharType="begin"/>
        </w:r>
        <w:r w:rsidR="001241F5" w:rsidRPr="00F660DA">
          <w:rPr>
            <w:rFonts w:ascii="Nunito" w:hAnsi="Nunito"/>
            <w:noProof/>
            <w:webHidden/>
            <w:sz w:val="22"/>
            <w:szCs w:val="22"/>
          </w:rPr>
          <w:instrText xml:space="preserve"> PAGEREF _Toc204445194 \h </w:instrText>
        </w:r>
        <w:r w:rsidR="001241F5" w:rsidRPr="00F660DA">
          <w:rPr>
            <w:rFonts w:ascii="Nunito" w:hAnsi="Nunito"/>
            <w:noProof/>
            <w:webHidden/>
            <w:sz w:val="22"/>
            <w:szCs w:val="22"/>
          </w:rPr>
        </w:r>
        <w:r w:rsidR="001241F5" w:rsidRPr="00F660DA">
          <w:rPr>
            <w:rFonts w:ascii="Nunito" w:hAnsi="Nunito"/>
            <w:noProof/>
            <w:webHidden/>
            <w:sz w:val="22"/>
            <w:szCs w:val="22"/>
          </w:rPr>
          <w:fldChar w:fldCharType="separate"/>
        </w:r>
        <w:r w:rsidR="00AD7412" w:rsidRPr="00F660DA">
          <w:rPr>
            <w:rFonts w:ascii="Nunito" w:hAnsi="Nunito"/>
            <w:noProof/>
            <w:webHidden/>
            <w:sz w:val="22"/>
            <w:szCs w:val="22"/>
          </w:rPr>
          <w:t>2</w:t>
        </w:r>
        <w:r w:rsidR="001241F5" w:rsidRPr="00F660DA">
          <w:rPr>
            <w:rFonts w:ascii="Nunito" w:hAnsi="Nunito"/>
            <w:noProof/>
            <w:webHidden/>
            <w:sz w:val="22"/>
            <w:szCs w:val="22"/>
          </w:rPr>
          <w:fldChar w:fldCharType="end"/>
        </w:r>
      </w:hyperlink>
      <w:r w:rsidR="008F4AC5">
        <w:rPr>
          <w:rFonts w:ascii="Nunito" w:hAnsi="Nunito"/>
          <w:noProof/>
          <w:sz w:val="22"/>
          <w:szCs w:val="22"/>
        </w:rPr>
        <w:t>3</w:t>
      </w:r>
    </w:p>
    <w:p w14:paraId="7B8A3EB0" w14:textId="62594456" w:rsidR="001241F5" w:rsidRPr="00F660DA" w:rsidRDefault="00D03679" w:rsidP="008F4AC5">
      <w:pPr>
        <w:pStyle w:val="TOC3"/>
        <w:tabs>
          <w:tab w:val="right" w:leader="dot" w:pos="9350"/>
        </w:tabs>
        <w:rPr>
          <w:rFonts w:ascii="Nunito" w:eastAsiaTheme="minorEastAsia" w:hAnsi="Nunito" w:cstheme="minorBidi"/>
          <w:noProof/>
          <w:kern w:val="2"/>
          <w:sz w:val="22"/>
          <w:szCs w:val="22"/>
          <w14:ligatures w14:val="standardContextual"/>
        </w:rPr>
      </w:pPr>
      <w:hyperlink w:anchor="_Toc204445195" w:history="1">
        <w:r w:rsidR="001241F5" w:rsidRPr="00F660DA">
          <w:rPr>
            <w:rStyle w:val="Hyperlink"/>
            <w:rFonts w:ascii="Nunito" w:hAnsi="Nunito"/>
            <w:noProof/>
            <w:sz w:val="22"/>
            <w:szCs w:val="22"/>
          </w:rPr>
          <w:t>E)  Görsel veya Tablo Formatında Sunum</w:t>
        </w:r>
        <w:r w:rsidR="001241F5" w:rsidRPr="00F660DA">
          <w:rPr>
            <w:rFonts w:ascii="Nunito" w:hAnsi="Nunito"/>
            <w:noProof/>
            <w:webHidden/>
            <w:sz w:val="22"/>
            <w:szCs w:val="22"/>
          </w:rPr>
          <w:tab/>
        </w:r>
        <w:r w:rsidR="001241F5" w:rsidRPr="00F660DA">
          <w:rPr>
            <w:rFonts w:ascii="Nunito" w:hAnsi="Nunito"/>
            <w:noProof/>
            <w:webHidden/>
            <w:sz w:val="22"/>
            <w:szCs w:val="22"/>
          </w:rPr>
          <w:fldChar w:fldCharType="begin"/>
        </w:r>
        <w:r w:rsidR="001241F5" w:rsidRPr="00F660DA">
          <w:rPr>
            <w:rFonts w:ascii="Nunito" w:hAnsi="Nunito"/>
            <w:noProof/>
            <w:webHidden/>
            <w:sz w:val="22"/>
            <w:szCs w:val="22"/>
          </w:rPr>
          <w:instrText xml:space="preserve"> PAGEREF _Toc204445195 \h </w:instrText>
        </w:r>
        <w:r w:rsidR="001241F5" w:rsidRPr="00F660DA">
          <w:rPr>
            <w:rFonts w:ascii="Nunito" w:hAnsi="Nunito"/>
            <w:noProof/>
            <w:webHidden/>
            <w:sz w:val="22"/>
            <w:szCs w:val="22"/>
          </w:rPr>
        </w:r>
        <w:r w:rsidR="001241F5" w:rsidRPr="00F660DA">
          <w:rPr>
            <w:rFonts w:ascii="Nunito" w:hAnsi="Nunito"/>
            <w:noProof/>
            <w:webHidden/>
            <w:sz w:val="22"/>
            <w:szCs w:val="22"/>
          </w:rPr>
          <w:fldChar w:fldCharType="separate"/>
        </w:r>
        <w:r w:rsidR="00AD7412" w:rsidRPr="00F660DA">
          <w:rPr>
            <w:rFonts w:ascii="Nunito" w:hAnsi="Nunito"/>
            <w:noProof/>
            <w:webHidden/>
            <w:sz w:val="22"/>
            <w:szCs w:val="22"/>
          </w:rPr>
          <w:t>2</w:t>
        </w:r>
        <w:r w:rsidR="001241F5" w:rsidRPr="00F660DA">
          <w:rPr>
            <w:rFonts w:ascii="Nunito" w:hAnsi="Nunito"/>
            <w:noProof/>
            <w:webHidden/>
            <w:sz w:val="22"/>
            <w:szCs w:val="22"/>
          </w:rPr>
          <w:fldChar w:fldCharType="end"/>
        </w:r>
      </w:hyperlink>
      <w:r w:rsidR="008F4AC5">
        <w:rPr>
          <w:rFonts w:ascii="Nunito" w:hAnsi="Nunito"/>
          <w:noProof/>
          <w:sz w:val="22"/>
          <w:szCs w:val="22"/>
        </w:rPr>
        <w:t>3</w:t>
      </w:r>
    </w:p>
    <w:p w14:paraId="0193D8F5" w14:textId="61FC7F50"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196" w:history="1">
        <w:r w:rsidR="001241F5" w:rsidRPr="00F660DA">
          <w:rPr>
            <w:rStyle w:val="Hyperlink"/>
            <w:rFonts w:ascii="Nunito" w:eastAsia="Calibri" w:hAnsi="Nunito"/>
            <w:noProof/>
            <w:szCs w:val="22"/>
            <w:lang w:val="tr-TR"/>
          </w:rPr>
          <w:t>8.2. Üniversite Genelinde Verilen Ortak Zorunlu Dersler</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_Toc204445196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AD7412" w:rsidRPr="00F660DA">
          <w:rPr>
            <w:rFonts w:ascii="Nunito" w:hAnsi="Nunito"/>
            <w:noProof/>
            <w:webHidden/>
            <w:szCs w:val="22"/>
          </w:rPr>
          <w:t>2</w:t>
        </w:r>
        <w:r w:rsidR="001241F5" w:rsidRPr="00F660DA">
          <w:rPr>
            <w:rFonts w:ascii="Nunito" w:hAnsi="Nunito"/>
            <w:noProof/>
            <w:webHidden/>
            <w:szCs w:val="22"/>
          </w:rPr>
          <w:fldChar w:fldCharType="end"/>
        </w:r>
      </w:hyperlink>
      <w:r w:rsidR="008F4AC5">
        <w:rPr>
          <w:rFonts w:ascii="Nunito" w:hAnsi="Nunito"/>
          <w:noProof/>
          <w:szCs w:val="22"/>
        </w:rPr>
        <w:t>9</w:t>
      </w:r>
    </w:p>
    <w:p w14:paraId="1FF6DB97" w14:textId="047CB9D2"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197" w:history="1">
        <w:r w:rsidR="001241F5" w:rsidRPr="00F660DA">
          <w:rPr>
            <w:rStyle w:val="Hyperlink"/>
            <w:rFonts w:ascii="Nunito" w:eastAsia="Calibri" w:hAnsi="Nunito"/>
            <w:noProof/>
            <w:szCs w:val="22"/>
            <w:lang w:val="tr-TR"/>
          </w:rPr>
          <w:t>8.3. Ders İzlenceleri</w:t>
        </w:r>
        <w:r w:rsidR="001241F5" w:rsidRPr="00F660DA">
          <w:rPr>
            <w:rFonts w:ascii="Nunito" w:hAnsi="Nunito"/>
            <w:noProof/>
            <w:webHidden/>
            <w:szCs w:val="22"/>
          </w:rPr>
          <w:tab/>
        </w:r>
      </w:hyperlink>
      <w:r w:rsidR="008F4AC5">
        <w:rPr>
          <w:rFonts w:ascii="Nunito" w:hAnsi="Nunito"/>
          <w:noProof/>
          <w:szCs w:val="22"/>
        </w:rPr>
        <w:t>30</w:t>
      </w:r>
    </w:p>
    <w:p w14:paraId="5C52E641" w14:textId="503A5DFA" w:rsidR="001241F5" w:rsidRPr="00F660DA" w:rsidRDefault="00D03679" w:rsidP="008F4AC5">
      <w:pPr>
        <w:pStyle w:val="TOC1"/>
        <w:rPr>
          <w:rFonts w:ascii="Nunito" w:eastAsiaTheme="minorEastAsia" w:hAnsi="Nunito" w:cstheme="minorBidi"/>
          <w:b w:val="0"/>
          <w:noProof/>
          <w:kern w:val="2"/>
          <w:szCs w:val="22"/>
          <w14:ligatures w14:val="standardContextual"/>
        </w:rPr>
      </w:pPr>
      <w:hyperlink w:anchor="_Toc204445198" w:history="1">
        <w:r w:rsidR="001241F5" w:rsidRPr="00F660DA">
          <w:rPr>
            <w:rStyle w:val="Hyperlink"/>
            <w:rFonts w:ascii="Nunito" w:hAnsi="Nunito"/>
            <w:noProof/>
            <w:szCs w:val="22"/>
            <w:lang w:val="en"/>
          </w:rPr>
          <w:t>9. PROGRAMIN ÖLÇME VE DEĞERLENDİRME ESASLARI</w:t>
        </w:r>
        <w:r w:rsidR="001241F5" w:rsidRPr="00F660DA">
          <w:rPr>
            <w:rFonts w:ascii="Nunito" w:hAnsi="Nunito"/>
            <w:noProof/>
            <w:webHidden/>
            <w:szCs w:val="22"/>
          </w:rPr>
          <w:tab/>
        </w:r>
      </w:hyperlink>
      <w:r w:rsidR="008F4AC5">
        <w:rPr>
          <w:rFonts w:ascii="Nunito" w:hAnsi="Nunito"/>
          <w:noProof/>
          <w:szCs w:val="22"/>
        </w:rPr>
        <w:t>30</w:t>
      </w:r>
    </w:p>
    <w:p w14:paraId="73582C01" w14:textId="70FDF698"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199" w:history="1">
        <w:r w:rsidR="001241F5" w:rsidRPr="00F660DA">
          <w:rPr>
            <w:rStyle w:val="Hyperlink"/>
            <w:rFonts w:ascii="Nunito" w:hAnsi="Nunito"/>
            <w:noProof/>
            <w:szCs w:val="22"/>
            <w:lang w:val="en"/>
          </w:rPr>
          <w:t>9.1. Sınav Kuralları</w:t>
        </w:r>
        <w:r w:rsidR="001241F5" w:rsidRPr="00F660DA">
          <w:rPr>
            <w:rFonts w:ascii="Nunito" w:hAnsi="Nunito"/>
            <w:noProof/>
            <w:webHidden/>
            <w:szCs w:val="22"/>
          </w:rPr>
          <w:tab/>
        </w:r>
      </w:hyperlink>
      <w:r w:rsidR="008F4AC5">
        <w:rPr>
          <w:rFonts w:ascii="Nunito" w:hAnsi="Nunito"/>
          <w:noProof/>
          <w:szCs w:val="22"/>
        </w:rPr>
        <w:t>30</w:t>
      </w:r>
    </w:p>
    <w:p w14:paraId="189D2989" w14:textId="2D8781BB"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200" w:history="1">
        <w:r w:rsidR="001241F5" w:rsidRPr="00F660DA">
          <w:rPr>
            <w:rStyle w:val="Hyperlink"/>
            <w:rFonts w:ascii="Nunito" w:hAnsi="Nunito"/>
            <w:noProof/>
            <w:szCs w:val="22"/>
            <w:lang w:val="en"/>
          </w:rPr>
          <w:t>9.2. Harf Notu Dönüşüm Çizelgesi</w:t>
        </w:r>
        <w:r w:rsidR="001241F5" w:rsidRPr="00F660DA">
          <w:rPr>
            <w:rFonts w:ascii="Nunito" w:hAnsi="Nunito"/>
            <w:noProof/>
            <w:webHidden/>
            <w:szCs w:val="22"/>
          </w:rPr>
          <w:tab/>
        </w:r>
      </w:hyperlink>
      <w:r w:rsidR="008F4AC5">
        <w:rPr>
          <w:rFonts w:ascii="Nunito" w:hAnsi="Nunito"/>
          <w:noProof/>
          <w:szCs w:val="22"/>
        </w:rPr>
        <w:t>31</w:t>
      </w:r>
    </w:p>
    <w:p w14:paraId="604F3A52" w14:textId="28EA1289" w:rsidR="001241F5" w:rsidRPr="00F660DA" w:rsidRDefault="00D03679" w:rsidP="008F4AC5">
      <w:pPr>
        <w:pStyle w:val="TOC1"/>
        <w:rPr>
          <w:rFonts w:ascii="Nunito" w:eastAsiaTheme="minorEastAsia" w:hAnsi="Nunito" w:cstheme="minorBidi"/>
          <w:b w:val="0"/>
          <w:noProof/>
          <w:kern w:val="2"/>
          <w:szCs w:val="22"/>
          <w14:ligatures w14:val="standardContextual"/>
        </w:rPr>
      </w:pPr>
      <w:hyperlink w:anchor="_Toc204445201" w:history="1">
        <w:r w:rsidR="001241F5" w:rsidRPr="00F660DA">
          <w:rPr>
            <w:rStyle w:val="Hyperlink"/>
            <w:rFonts w:ascii="Nunito" w:hAnsi="Nunito"/>
            <w:noProof/>
            <w:szCs w:val="22"/>
            <w:lang w:val="en"/>
          </w:rPr>
          <w:t>10. ÖĞRENCI KABUL VE KAYIT KOŞULLARI</w:t>
        </w:r>
        <w:r w:rsidR="001241F5" w:rsidRPr="00F660DA">
          <w:rPr>
            <w:rFonts w:ascii="Nunito" w:hAnsi="Nunito"/>
            <w:noProof/>
            <w:webHidden/>
            <w:szCs w:val="22"/>
          </w:rPr>
          <w:tab/>
        </w:r>
      </w:hyperlink>
      <w:r w:rsidR="008F4AC5">
        <w:rPr>
          <w:rFonts w:ascii="Nunito" w:hAnsi="Nunito"/>
          <w:noProof/>
          <w:szCs w:val="22"/>
        </w:rPr>
        <w:t>35</w:t>
      </w:r>
    </w:p>
    <w:p w14:paraId="5A7D358D" w14:textId="15AA818D" w:rsidR="001241F5" w:rsidRPr="00F660DA" w:rsidRDefault="00D03679" w:rsidP="008F4AC5">
      <w:pPr>
        <w:pStyle w:val="TOC1"/>
        <w:rPr>
          <w:rFonts w:ascii="Nunito" w:eastAsiaTheme="minorEastAsia" w:hAnsi="Nunito" w:cstheme="minorBidi"/>
          <w:b w:val="0"/>
          <w:noProof/>
          <w:kern w:val="2"/>
          <w:szCs w:val="22"/>
          <w14:ligatures w14:val="standardContextual"/>
        </w:rPr>
      </w:pPr>
      <w:hyperlink w:anchor="_Toc204445202" w:history="1">
        <w:r w:rsidR="001241F5" w:rsidRPr="00F660DA">
          <w:rPr>
            <w:rStyle w:val="Hyperlink"/>
            <w:rFonts w:ascii="Nunito" w:hAnsi="Nunito"/>
            <w:noProof/>
            <w:szCs w:val="22"/>
            <w:lang w:val="en"/>
          </w:rPr>
          <w:t>11. YATAY VE DİKEY GEÇİŞ OLANAKLARI</w:t>
        </w:r>
        <w:r w:rsidR="001241F5" w:rsidRPr="00F660DA">
          <w:rPr>
            <w:rFonts w:ascii="Nunito" w:hAnsi="Nunito"/>
            <w:noProof/>
            <w:webHidden/>
            <w:szCs w:val="22"/>
          </w:rPr>
          <w:tab/>
        </w:r>
      </w:hyperlink>
      <w:r w:rsidR="008F4AC5">
        <w:rPr>
          <w:rFonts w:ascii="Nunito" w:hAnsi="Nunito"/>
          <w:noProof/>
          <w:szCs w:val="22"/>
        </w:rPr>
        <w:t>37</w:t>
      </w:r>
    </w:p>
    <w:p w14:paraId="107C534B" w14:textId="0AF33E92"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203" w:history="1">
        <w:r w:rsidR="001241F5" w:rsidRPr="00F660DA">
          <w:rPr>
            <w:rStyle w:val="Hyperlink"/>
            <w:rFonts w:ascii="Nunito" w:hAnsi="Nunito"/>
            <w:noProof/>
            <w:szCs w:val="22"/>
            <w:lang w:val="en"/>
          </w:rPr>
          <w:t>11.1. Yatay Geçiş Olanakları</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_Toc204445203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8F4AC5">
          <w:rPr>
            <w:rFonts w:ascii="Nunito" w:hAnsi="Nunito"/>
            <w:noProof/>
            <w:webHidden/>
            <w:szCs w:val="22"/>
          </w:rPr>
          <w:t>3</w:t>
        </w:r>
        <w:r w:rsidR="001241F5" w:rsidRPr="00F660DA">
          <w:rPr>
            <w:rFonts w:ascii="Nunito" w:hAnsi="Nunito"/>
            <w:noProof/>
            <w:webHidden/>
            <w:szCs w:val="22"/>
          </w:rPr>
          <w:fldChar w:fldCharType="end"/>
        </w:r>
      </w:hyperlink>
      <w:r w:rsidR="008F4AC5">
        <w:rPr>
          <w:rFonts w:ascii="Nunito" w:hAnsi="Nunito"/>
          <w:noProof/>
          <w:szCs w:val="22"/>
        </w:rPr>
        <w:t>7</w:t>
      </w:r>
    </w:p>
    <w:p w14:paraId="0C941B66" w14:textId="64C64DEA"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204" w:history="1">
        <w:r w:rsidR="001241F5" w:rsidRPr="00F660DA">
          <w:rPr>
            <w:rStyle w:val="Hyperlink"/>
            <w:rFonts w:ascii="Nunito" w:hAnsi="Nunito"/>
            <w:noProof/>
            <w:szCs w:val="22"/>
            <w:lang w:val="en"/>
          </w:rPr>
          <w:t>11.2. Dikey Geçiş Olanakları</w:t>
        </w:r>
        <w:r w:rsidR="001241F5" w:rsidRPr="00F660DA">
          <w:rPr>
            <w:rFonts w:ascii="Nunito" w:hAnsi="Nunito"/>
            <w:noProof/>
            <w:webHidden/>
            <w:szCs w:val="22"/>
          </w:rPr>
          <w:tab/>
        </w:r>
      </w:hyperlink>
      <w:r w:rsidR="008F4AC5">
        <w:rPr>
          <w:rFonts w:ascii="Nunito" w:hAnsi="Nunito"/>
          <w:noProof/>
          <w:szCs w:val="22"/>
        </w:rPr>
        <w:t>39</w:t>
      </w:r>
    </w:p>
    <w:p w14:paraId="28EBBF8B" w14:textId="0E3DE518" w:rsidR="001241F5" w:rsidRPr="00F660DA" w:rsidRDefault="00D03679" w:rsidP="008F4AC5">
      <w:pPr>
        <w:pStyle w:val="TOC1"/>
        <w:rPr>
          <w:rFonts w:ascii="Nunito" w:eastAsiaTheme="minorEastAsia" w:hAnsi="Nunito" w:cstheme="minorBidi"/>
          <w:b w:val="0"/>
          <w:noProof/>
          <w:kern w:val="2"/>
          <w:szCs w:val="22"/>
          <w14:ligatures w14:val="standardContextual"/>
        </w:rPr>
      </w:pPr>
      <w:hyperlink w:anchor="_Toc204445205" w:history="1">
        <w:r w:rsidR="001241F5" w:rsidRPr="00F660DA">
          <w:rPr>
            <w:rStyle w:val="Hyperlink"/>
            <w:rFonts w:ascii="Nunito" w:hAnsi="Nunito"/>
            <w:noProof/>
            <w:szCs w:val="22"/>
            <w:lang w:val="en"/>
          </w:rPr>
          <w:t>12. ÖNCEK</w:t>
        </w:r>
        <w:r w:rsidR="005C4013" w:rsidRPr="00F660DA">
          <w:rPr>
            <w:rStyle w:val="Hyperlink"/>
            <w:rFonts w:ascii="Nunito" w:hAnsi="Nunito"/>
            <w:noProof/>
            <w:szCs w:val="22"/>
            <w:lang w:val="en"/>
          </w:rPr>
          <w:t>İ</w:t>
        </w:r>
        <w:r w:rsidR="001241F5" w:rsidRPr="00F660DA">
          <w:rPr>
            <w:rStyle w:val="Hyperlink"/>
            <w:rFonts w:ascii="Nunito" w:hAnsi="Nunito"/>
            <w:noProof/>
            <w:szCs w:val="22"/>
            <w:lang w:val="en"/>
          </w:rPr>
          <w:t xml:space="preserve"> ÖĞRENİMLERİN DEĞERLENDİRİLMESİ VE TANINMASI</w:t>
        </w:r>
        <w:r w:rsidR="001241F5" w:rsidRPr="00F660DA">
          <w:rPr>
            <w:rFonts w:ascii="Nunito" w:hAnsi="Nunito"/>
            <w:noProof/>
            <w:webHidden/>
            <w:szCs w:val="22"/>
          </w:rPr>
          <w:tab/>
        </w:r>
      </w:hyperlink>
      <w:r w:rsidR="008F4AC5">
        <w:rPr>
          <w:rFonts w:ascii="Nunito" w:hAnsi="Nunito"/>
          <w:noProof/>
          <w:szCs w:val="22"/>
        </w:rPr>
        <w:t>40</w:t>
      </w:r>
    </w:p>
    <w:p w14:paraId="772006C4" w14:textId="7BD08AD9" w:rsidR="001241F5" w:rsidRPr="00F660DA" w:rsidRDefault="00D03679" w:rsidP="008F4AC5">
      <w:pPr>
        <w:pStyle w:val="TOC1"/>
        <w:rPr>
          <w:rFonts w:ascii="Nunito" w:eastAsiaTheme="minorEastAsia" w:hAnsi="Nunito" w:cstheme="minorBidi"/>
          <w:b w:val="0"/>
          <w:noProof/>
          <w:kern w:val="2"/>
          <w:szCs w:val="22"/>
          <w14:ligatures w14:val="standardContextual"/>
        </w:rPr>
      </w:pPr>
      <w:hyperlink w:anchor="_Toc204445206" w:history="1">
        <w:r w:rsidR="001241F5" w:rsidRPr="00F660DA">
          <w:rPr>
            <w:rStyle w:val="Hyperlink"/>
            <w:rFonts w:ascii="Nunito" w:hAnsi="Nunito"/>
            <w:noProof/>
            <w:szCs w:val="22"/>
            <w:lang w:val="en"/>
          </w:rPr>
          <w:t>13.</w:t>
        </w:r>
        <w:r w:rsidR="005C4013" w:rsidRPr="00F660DA">
          <w:rPr>
            <w:rStyle w:val="Hyperlink"/>
            <w:rFonts w:ascii="Nunito" w:hAnsi="Nunito"/>
            <w:noProof/>
            <w:szCs w:val="22"/>
            <w:lang w:val="en"/>
          </w:rPr>
          <w:t xml:space="preserve"> ULUSLARARASI PROGRAMLAR VE DEĞİŞİ</w:t>
        </w:r>
        <w:r w:rsidR="001241F5" w:rsidRPr="00F660DA">
          <w:rPr>
            <w:rStyle w:val="Hyperlink"/>
            <w:rFonts w:ascii="Nunito" w:hAnsi="Nunito"/>
            <w:noProof/>
            <w:szCs w:val="22"/>
            <w:lang w:val="en"/>
          </w:rPr>
          <w:t>M OLANAKLARI</w:t>
        </w:r>
        <w:r w:rsidR="001241F5" w:rsidRPr="00F660DA">
          <w:rPr>
            <w:rFonts w:ascii="Nunito" w:hAnsi="Nunito"/>
            <w:noProof/>
            <w:webHidden/>
            <w:szCs w:val="22"/>
          </w:rPr>
          <w:tab/>
        </w:r>
      </w:hyperlink>
      <w:r w:rsidR="008F4AC5">
        <w:rPr>
          <w:rFonts w:ascii="Nunito" w:hAnsi="Nunito"/>
          <w:noProof/>
          <w:szCs w:val="22"/>
        </w:rPr>
        <w:t>40</w:t>
      </w:r>
    </w:p>
    <w:p w14:paraId="22B09427" w14:textId="425A121A" w:rsidR="001241F5" w:rsidRPr="00F660DA" w:rsidRDefault="00D03679" w:rsidP="008F4AC5">
      <w:pPr>
        <w:pStyle w:val="TOC1"/>
        <w:rPr>
          <w:rFonts w:ascii="Nunito" w:eastAsiaTheme="minorEastAsia" w:hAnsi="Nunito" w:cstheme="minorBidi"/>
          <w:b w:val="0"/>
          <w:noProof/>
          <w:kern w:val="2"/>
          <w:szCs w:val="22"/>
          <w14:ligatures w14:val="standardContextual"/>
        </w:rPr>
      </w:pPr>
      <w:hyperlink w:anchor="_Toc204445207" w:history="1">
        <w:r w:rsidR="001241F5" w:rsidRPr="00F660DA">
          <w:rPr>
            <w:rStyle w:val="Hyperlink"/>
            <w:rFonts w:ascii="Nunito" w:eastAsia="Calibri" w:hAnsi="Nunito"/>
            <w:noProof/>
            <w:szCs w:val="22"/>
            <w:lang w:val="tr-TR"/>
          </w:rPr>
          <w:t>14. PROGRAMIN AKREDİTASYONU VE KALİTE GÜVENCESİ</w:t>
        </w:r>
        <w:r w:rsidR="001241F5" w:rsidRPr="00F660DA">
          <w:rPr>
            <w:rFonts w:ascii="Nunito" w:hAnsi="Nunito"/>
            <w:noProof/>
            <w:webHidden/>
            <w:szCs w:val="22"/>
          </w:rPr>
          <w:tab/>
        </w:r>
      </w:hyperlink>
      <w:r w:rsidR="008F4AC5">
        <w:rPr>
          <w:rFonts w:ascii="Nunito" w:hAnsi="Nunito"/>
          <w:noProof/>
          <w:szCs w:val="22"/>
        </w:rPr>
        <w:t>41</w:t>
      </w:r>
    </w:p>
    <w:p w14:paraId="6B3054E3" w14:textId="6D538046"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208" w:history="1">
        <w:r w:rsidR="001241F5" w:rsidRPr="00F660DA">
          <w:rPr>
            <w:rStyle w:val="Hyperlink"/>
            <w:rFonts w:ascii="Nunito" w:eastAsia="Calibri" w:hAnsi="Nunito"/>
            <w:noProof/>
            <w:szCs w:val="22"/>
            <w:lang w:val="tr-TR"/>
          </w:rPr>
          <w:t>14.1. Kalite Politikası</w:t>
        </w:r>
        <w:r w:rsidR="001241F5" w:rsidRPr="00F660DA">
          <w:rPr>
            <w:rFonts w:ascii="Nunito" w:hAnsi="Nunito"/>
            <w:noProof/>
            <w:webHidden/>
            <w:szCs w:val="22"/>
          </w:rPr>
          <w:tab/>
        </w:r>
      </w:hyperlink>
      <w:r w:rsidR="008F4AC5">
        <w:rPr>
          <w:rFonts w:ascii="Nunito" w:hAnsi="Nunito"/>
          <w:noProof/>
          <w:szCs w:val="22"/>
        </w:rPr>
        <w:t>41</w:t>
      </w:r>
    </w:p>
    <w:p w14:paraId="38357590" w14:textId="6CA3A2D0"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209" w:history="1">
        <w:r w:rsidR="001241F5" w:rsidRPr="00F660DA">
          <w:rPr>
            <w:rStyle w:val="Hyperlink"/>
            <w:rFonts w:ascii="Nunito" w:hAnsi="Nunito"/>
            <w:noProof/>
            <w:szCs w:val="22"/>
            <w:lang w:val="tr-TR"/>
          </w:rPr>
          <w:t>14.2. Programın Akreditasyon Süreci</w:t>
        </w:r>
        <w:r w:rsidR="001241F5" w:rsidRPr="00F660DA">
          <w:rPr>
            <w:rFonts w:ascii="Nunito" w:hAnsi="Nunito"/>
            <w:noProof/>
            <w:webHidden/>
            <w:szCs w:val="22"/>
          </w:rPr>
          <w:tab/>
        </w:r>
      </w:hyperlink>
      <w:r w:rsidR="008F4AC5">
        <w:rPr>
          <w:rFonts w:ascii="Nunito" w:hAnsi="Nunito"/>
          <w:noProof/>
          <w:szCs w:val="22"/>
        </w:rPr>
        <w:t>41</w:t>
      </w:r>
    </w:p>
    <w:p w14:paraId="75EBDAC5" w14:textId="54144F13"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210" w:history="1">
        <w:r w:rsidR="001241F5" w:rsidRPr="00F660DA">
          <w:rPr>
            <w:rStyle w:val="Hyperlink"/>
            <w:rFonts w:ascii="Nunito" w:eastAsia="Calibri" w:hAnsi="Nunito"/>
            <w:noProof/>
            <w:szCs w:val="22"/>
            <w:lang w:val="tr-TR"/>
          </w:rPr>
          <w:t>14.3. Eğitim Kalitesi</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_Toc204445210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8F4AC5">
          <w:rPr>
            <w:rFonts w:ascii="Nunito" w:hAnsi="Nunito"/>
            <w:noProof/>
            <w:webHidden/>
            <w:szCs w:val="22"/>
          </w:rPr>
          <w:t>4</w:t>
        </w:r>
        <w:r w:rsidR="00AD7412" w:rsidRPr="00F660DA">
          <w:rPr>
            <w:rFonts w:ascii="Nunito" w:hAnsi="Nunito"/>
            <w:noProof/>
            <w:webHidden/>
            <w:szCs w:val="22"/>
          </w:rPr>
          <w:t>2</w:t>
        </w:r>
        <w:r w:rsidR="001241F5" w:rsidRPr="00F660DA">
          <w:rPr>
            <w:rFonts w:ascii="Nunito" w:hAnsi="Nunito"/>
            <w:noProof/>
            <w:webHidden/>
            <w:szCs w:val="22"/>
          </w:rPr>
          <w:fldChar w:fldCharType="end"/>
        </w:r>
      </w:hyperlink>
    </w:p>
    <w:p w14:paraId="7434A003" w14:textId="1F58274E"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211" w:history="1">
        <w:r w:rsidR="001241F5" w:rsidRPr="00F660DA">
          <w:rPr>
            <w:rStyle w:val="Hyperlink"/>
            <w:rFonts w:ascii="Nunito" w:eastAsia="Calibri" w:hAnsi="Nunito"/>
            <w:noProof/>
            <w:szCs w:val="22"/>
            <w:lang w:val="tr-TR"/>
          </w:rPr>
          <w:t>14.4. Araştırma ve Geliştirme Çalışmaları</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_Toc204445211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8F4AC5">
          <w:rPr>
            <w:rFonts w:ascii="Nunito" w:hAnsi="Nunito"/>
            <w:noProof/>
            <w:webHidden/>
            <w:szCs w:val="22"/>
          </w:rPr>
          <w:t>4</w:t>
        </w:r>
        <w:r w:rsidR="00AD7412" w:rsidRPr="00F660DA">
          <w:rPr>
            <w:rFonts w:ascii="Nunito" w:hAnsi="Nunito"/>
            <w:noProof/>
            <w:webHidden/>
            <w:szCs w:val="22"/>
          </w:rPr>
          <w:t>3</w:t>
        </w:r>
        <w:r w:rsidR="001241F5" w:rsidRPr="00F660DA">
          <w:rPr>
            <w:rFonts w:ascii="Nunito" w:hAnsi="Nunito"/>
            <w:noProof/>
            <w:webHidden/>
            <w:szCs w:val="22"/>
          </w:rPr>
          <w:fldChar w:fldCharType="end"/>
        </w:r>
      </w:hyperlink>
    </w:p>
    <w:p w14:paraId="21EB9B63" w14:textId="0E33EC81"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212" w:history="1">
        <w:r w:rsidR="001241F5" w:rsidRPr="00F660DA">
          <w:rPr>
            <w:rStyle w:val="Hyperlink"/>
            <w:rFonts w:ascii="Nunito" w:eastAsia="Calibri" w:hAnsi="Nunito"/>
            <w:noProof/>
            <w:szCs w:val="22"/>
            <w:lang w:val="tr-TR"/>
          </w:rPr>
          <w:t>14.5. Sürekli İyileştirme Süreci</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_Toc204445212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8F4AC5">
          <w:rPr>
            <w:rFonts w:ascii="Nunito" w:hAnsi="Nunito"/>
            <w:noProof/>
            <w:webHidden/>
            <w:szCs w:val="22"/>
          </w:rPr>
          <w:t>4</w:t>
        </w:r>
        <w:r w:rsidR="00AD7412" w:rsidRPr="00F660DA">
          <w:rPr>
            <w:rFonts w:ascii="Nunito" w:hAnsi="Nunito"/>
            <w:noProof/>
            <w:webHidden/>
            <w:szCs w:val="22"/>
          </w:rPr>
          <w:t>3</w:t>
        </w:r>
        <w:r w:rsidR="001241F5" w:rsidRPr="00F660DA">
          <w:rPr>
            <w:rFonts w:ascii="Nunito" w:hAnsi="Nunito"/>
            <w:noProof/>
            <w:webHidden/>
            <w:szCs w:val="22"/>
          </w:rPr>
          <w:fldChar w:fldCharType="end"/>
        </w:r>
      </w:hyperlink>
    </w:p>
    <w:p w14:paraId="66B4E806" w14:textId="00EC2A01" w:rsidR="001241F5" w:rsidRPr="00F660DA" w:rsidRDefault="00D03679" w:rsidP="008F4AC5">
      <w:pPr>
        <w:pStyle w:val="TOC1"/>
        <w:rPr>
          <w:rFonts w:ascii="Nunito" w:eastAsiaTheme="minorEastAsia" w:hAnsi="Nunito" w:cstheme="minorBidi"/>
          <w:b w:val="0"/>
          <w:noProof/>
          <w:kern w:val="2"/>
          <w:szCs w:val="22"/>
          <w14:ligatures w14:val="standardContextual"/>
        </w:rPr>
      </w:pPr>
      <w:hyperlink w:anchor="_Toc204445213" w:history="1">
        <w:r w:rsidR="001241F5" w:rsidRPr="00F660DA">
          <w:rPr>
            <w:rStyle w:val="Hyperlink"/>
            <w:rFonts w:ascii="Nunito" w:eastAsia="Calibri" w:hAnsi="Nunito"/>
            <w:noProof/>
            <w:szCs w:val="22"/>
            <w:lang w:val="tr-TR"/>
          </w:rPr>
          <w:t>15. MEZUNİYET KOŞULLARI VE KAZANILAN DERECE</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_Toc204445213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8F4AC5">
          <w:rPr>
            <w:rFonts w:ascii="Nunito" w:hAnsi="Nunito"/>
            <w:noProof/>
            <w:webHidden/>
            <w:szCs w:val="22"/>
          </w:rPr>
          <w:t>4</w:t>
        </w:r>
        <w:r w:rsidR="00AD7412" w:rsidRPr="00F660DA">
          <w:rPr>
            <w:rFonts w:ascii="Nunito" w:hAnsi="Nunito"/>
            <w:noProof/>
            <w:webHidden/>
            <w:szCs w:val="22"/>
          </w:rPr>
          <w:t>3</w:t>
        </w:r>
        <w:r w:rsidR="001241F5" w:rsidRPr="00F660DA">
          <w:rPr>
            <w:rFonts w:ascii="Nunito" w:hAnsi="Nunito"/>
            <w:noProof/>
            <w:webHidden/>
            <w:szCs w:val="22"/>
          </w:rPr>
          <w:fldChar w:fldCharType="end"/>
        </w:r>
      </w:hyperlink>
    </w:p>
    <w:p w14:paraId="45361DD3" w14:textId="2BDF193F"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214" w:history="1">
        <w:r w:rsidR="001241F5" w:rsidRPr="00F660DA">
          <w:rPr>
            <w:rStyle w:val="Hyperlink"/>
            <w:rFonts w:ascii="Nunito" w:eastAsia="Calibri" w:hAnsi="Nunito"/>
            <w:noProof/>
            <w:szCs w:val="22"/>
            <w:lang w:val="tr-TR"/>
          </w:rPr>
          <w:t>15.1. Mezuniyet Koşulları</w:t>
        </w:r>
        <w:r w:rsidR="001241F5" w:rsidRPr="00F660DA">
          <w:rPr>
            <w:rFonts w:ascii="Nunito" w:hAnsi="Nunito"/>
            <w:noProof/>
            <w:webHidden/>
            <w:szCs w:val="22"/>
          </w:rPr>
          <w:tab/>
        </w:r>
        <w:r w:rsidR="001241F5" w:rsidRPr="00F660DA">
          <w:rPr>
            <w:rFonts w:ascii="Nunito" w:hAnsi="Nunito"/>
            <w:noProof/>
            <w:webHidden/>
            <w:szCs w:val="22"/>
          </w:rPr>
          <w:fldChar w:fldCharType="begin"/>
        </w:r>
        <w:r w:rsidR="001241F5" w:rsidRPr="00F660DA">
          <w:rPr>
            <w:rFonts w:ascii="Nunito" w:hAnsi="Nunito"/>
            <w:noProof/>
            <w:webHidden/>
            <w:szCs w:val="22"/>
          </w:rPr>
          <w:instrText xml:space="preserve"> PAGEREF _Toc204445214 \h </w:instrText>
        </w:r>
        <w:r w:rsidR="001241F5" w:rsidRPr="00F660DA">
          <w:rPr>
            <w:rFonts w:ascii="Nunito" w:hAnsi="Nunito"/>
            <w:noProof/>
            <w:webHidden/>
            <w:szCs w:val="22"/>
          </w:rPr>
        </w:r>
        <w:r w:rsidR="001241F5" w:rsidRPr="00F660DA">
          <w:rPr>
            <w:rFonts w:ascii="Nunito" w:hAnsi="Nunito"/>
            <w:noProof/>
            <w:webHidden/>
            <w:szCs w:val="22"/>
          </w:rPr>
          <w:fldChar w:fldCharType="separate"/>
        </w:r>
        <w:r w:rsidR="008F4AC5">
          <w:rPr>
            <w:rFonts w:ascii="Nunito" w:hAnsi="Nunito"/>
            <w:noProof/>
            <w:webHidden/>
            <w:szCs w:val="22"/>
          </w:rPr>
          <w:t>4</w:t>
        </w:r>
        <w:r w:rsidR="001241F5" w:rsidRPr="00F660DA">
          <w:rPr>
            <w:rFonts w:ascii="Nunito" w:hAnsi="Nunito"/>
            <w:noProof/>
            <w:webHidden/>
            <w:szCs w:val="22"/>
          </w:rPr>
          <w:fldChar w:fldCharType="end"/>
        </w:r>
      </w:hyperlink>
      <w:r w:rsidR="008F4AC5">
        <w:rPr>
          <w:rFonts w:ascii="Nunito" w:hAnsi="Nunito"/>
          <w:noProof/>
          <w:szCs w:val="22"/>
        </w:rPr>
        <w:t>2</w:t>
      </w:r>
    </w:p>
    <w:p w14:paraId="4822F3DB" w14:textId="5A8D6155"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215" w:history="1">
        <w:r w:rsidR="001241F5" w:rsidRPr="00F660DA">
          <w:rPr>
            <w:rStyle w:val="Hyperlink"/>
            <w:rFonts w:ascii="Nunito" w:eastAsia="Calibri" w:hAnsi="Nunito"/>
            <w:noProof/>
            <w:szCs w:val="22"/>
            <w:lang w:val="tr-TR"/>
          </w:rPr>
          <w:t>15.2. Kazanılan Derece</w:t>
        </w:r>
        <w:r w:rsidR="001241F5" w:rsidRPr="00F660DA">
          <w:rPr>
            <w:rFonts w:ascii="Nunito" w:hAnsi="Nunito"/>
            <w:noProof/>
            <w:webHidden/>
            <w:szCs w:val="22"/>
          </w:rPr>
          <w:tab/>
        </w:r>
      </w:hyperlink>
      <w:r w:rsidR="008F4AC5">
        <w:rPr>
          <w:rFonts w:ascii="Nunito" w:hAnsi="Nunito"/>
          <w:noProof/>
          <w:szCs w:val="22"/>
        </w:rPr>
        <w:t>43</w:t>
      </w:r>
    </w:p>
    <w:p w14:paraId="7FF1E7FB" w14:textId="38C54EF6" w:rsidR="001241F5" w:rsidRPr="00F660DA" w:rsidRDefault="00D03679" w:rsidP="008F4AC5">
      <w:pPr>
        <w:pStyle w:val="TOC1"/>
        <w:rPr>
          <w:rFonts w:ascii="Nunito" w:eastAsiaTheme="minorEastAsia" w:hAnsi="Nunito" w:cstheme="minorBidi"/>
          <w:b w:val="0"/>
          <w:noProof/>
          <w:kern w:val="2"/>
          <w:szCs w:val="22"/>
          <w14:ligatures w14:val="standardContextual"/>
        </w:rPr>
      </w:pPr>
      <w:hyperlink w:anchor="_Toc204445216" w:history="1">
        <w:r w:rsidR="001241F5" w:rsidRPr="00F660DA">
          <w:rPr>
            <w:rStyle w:val="Hyperlink"/>
            <w:rFonts w:ascii="Nunito" w:eastAsia="Calibri" w:hAnsi="Nunito"/>
            <w:noProof/>
            <w:szCs w:val="22"/>
            <w:lang w:val="tr-TR"/>
          </w:rPr>
          <w:t>16. DİPLOMA EKİ</w:t>
        </w:r>
        <w:r w:rsidR="001241F5" w:rsidRPr="00F660DA">
          <w:rPr>
            <w:rFonts w:ascii="Nunito" w:hAnsi="Nunito"/>
            <w:noProof/>
            <w:webHidden/>
            <w:szCs w:val="22"/>
          </w:rPr>
          <w:tab/>
        </w:r>
      </w:hyperlink>
      <w:r w:rsidR="008F4AC5">
        <w:rPr>
          <w:rFonts w:ascii="Nunito" w:hAnsi="Nunito"/>
          <w:noProof/>
          <w:szCs w:val="22"/>
        </w:rPr>
        <w:t>43</w:t>
      </w:r>
    </w:p>
    <w:p w14:paraId="7E5D76B3" w14:textId="2E2FF7C3" w:rsidR="001241F5" w:rsidRPr="00F660DA" w:rsidRDefault="00D03679" w:rsidP="008F4AC5">
      <w:pPr>
        <w:pStyle w:val="TOC1"/>
        <w:rPr>
          <w:rFonts w:ascii="Nunito" w:eastAsiaTheme="minorEastAsia" w:hAnsi="Nunito" w:cstheme="minorBidi"/>
          <w:b w:val="0"/>
          <w:noProof/>
          <w:kern w:val="2"/>
          <w:szCs w:val="22"/>
          <w14:ligatures w14:val="standardContextual"/>
        </w:rPr>
      </w:pPr>
      <w:hyperlink w:anchor="_Toc204445217" w:history="1">
        <w:r w:rsidR="001241F5" w:rsidRPr="00F660DA">
          <w:rPr>
            <w:rStyle w:val="Hyperlink"/>
            <w:rFonts w:ascii="Nunito" w:eastAsia="Calibri" w:hAnsi="Nunito"/>
            <w:noProof/>
            <w:szCs w:val="22"/>
          </w:rPr>
          <w:t>17. MEZUNLARIN İSTİHDAM OLANAKLARI VE LİSANSÜSTÜ PROGRAMLARA ERİŞİM</w:t>
        </w:r>
      </w:hyperlink>
      <w:r w:rsidR="008F4AC5">
        <w:rPr>
          <w:rFonts w:ascii="Nunito" w:hAnsi="Nunito"/>
          <w:noProof/>
          <w:szCs w:val="22"/>
        </w:rPr>
        <w:t>47</w:t>
      </w:r>
    </w:p>
    <w:p w14:paraId="629FAE3B" w14:textId="1631E5B6"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218" w:history="1">
        <w:r w:rsidR="001241F5" w:rsidRPr="00F660DA">
          <w:rPr>
            <w:rStyle w:val="Hyperlink"/>
            <w:rFonts w:ascii="Nunito" w:eastAsia="Calibri" w:hAnsi="Nunito"/>
            <w:noProof/>
            <w:szCs w:val="22"/>
          </w:rPr>
          <w:t>17.1. Mezunların İstihdam Olanakları</w:t>
        </w:r>
        <w:r w:rsidR="001241F5" w:rsidRPr="00F660DA">
          <w:rPr>
            <w:rFonts w:ascii="Nunito" w:hAnsi="Nunito"/>
            <w:noProof/>
            <w:webHidden/>
            <w:szCs w:val="22"/>
          </w:rPr>
          <w:tab/>
        </w:r>
      </w:hyperlink>
      <w:r w:rsidR="008F4AC5">
        <w:rPr>
          <w:rFonts w:ascii="Nunito" w:hAnsi="Nunito"/>
          <w:noProof/>
          <w:szCs w:val="22"/>
        </w:rPr>
        <w:t>48</w:t>
      </w:r>
    </w:p>
    <w:p w14:paraId="22EBFB5B" w14:textId="690DEF16" w:rsidR="001241F5" w:rsidRPr="00F660DA" w:rsidRDefault="00D03679" w:rsidP="008F4AC5">
      <w:pPr>
        <w:pStyle w:val="TOC2"/>
        <w:tabs>
          <w:tab w:val="right" w:leader="dot" w:pos="9350"/>
        </w:tabs>
        <w:rPr>
          <w:rFonts w:ascii="Nunito" w:eastAsiaTheme="minorEastAsia" w:hAnsi="Nunito" w:cstheme="minorBidi"/>
          <w:noProof/>
          <w:kern w:val="2"/>
          <w:szCs w:val="22"/>
          <w14:ligatures w14:val="standardContextual"/>
        </w:rPr>
      </w:pPr>
      <w:hyperlink w:anchor="_Toc204445219" w:history="1">
        <w:r w:rsidR="001241F5" w:rsidRPr="00F660DA">
          <w:rPr>
            <w:rStyle w:val="Hyperlink"/>
            <w:rFonts w:ascii="Nunito" w:eastAsia="Calibri" w:hAnsi="Nunito"/>
            <w:noProof/>
            <w:szCs w:val="22"/>
          </w:rPr>
          <w:t>17.2. Lisansüstü Programlara Erişim</w:t>
        </w:r>
        <w:r w:rsidR="001241F5" w:rsidRPr="00F660DA">
          <w:rPr>
            <w:rFonts w:ascii="Nunito" w:hAnsi="Nunito"/>
            <w:noProof/>
            <w:webHidden/>
            <w:szCs w:val="22"/>
          </w:rPr>
          <w:tab/>
        </w:r>
      </w:hyperlink>
      <w:r w:rsidR="008F4AC5">
        <w:rPr>
          <w:rFonts w:ascii="Nunito" w:hAnsi="Nunito"/>
          <w:noProof/>
          <w:szCs w:val="22"/>
        </w:rPr>
        <w:t>48</w:t>
      </w:r>
    </w:p>
    <w:p w14:paraId="52169771" w14:textId="02810EC9" w:rsidR="001241F5" w:rsidRPr="00F660DA" w:rsidRDefault="00D03679" w:rsidP="008F4AC5">
      <w:pPr>
        <w:pStyle w:val="TOC1"/>
        <w:rPr>
          <w:rFonts w:ascii="Nunito" w:eastAsiaTheme="minorEastAsia" w:hAnsi="Nunito" w:cstheme="minorBidi"/>
          <w:b w:val="0"/>
          <w:noProof/>
          <w:kern w:val="2"/>
          <w:szCs w:val="22"/>
          <w14:ligatures w14:val="standardContextual"/>
        </w:rPr>
      </w:pPr>
      <w:hyperlink w:anchor="_Toc204445220" w:history="1">
        <w:r w:rsidR="001241F5" w:rsidRPr="00F660DA">
          <w:rPr>
            <w:rStyle w:val="Hyperlink"/>
            <w:rFonts w:ascii="Nunito" w:hAnsi="Nunito"/>
            <w:noProof/>
            <w:szCs w:val="22"/>
          </w:rPr>
          <w:t>18. EK BİLGİLER</w:t>
        </w:r>
        <w:r w:rsidR="001241F5" w:rsidRPr="00F660DA">
          <w:rPr>
            <w:rFonts w:ascii="Nunito" w:hAnsi="Nunito"/>
            <w:noProof/>
            <w:webHidden/>
            <w:szCs w:val="22"/>
          </w:rPr>
          <w:tab/>
        </w:r>
      </w:hyperlink>
      <w:r w:rsidR="008F4AC5">
        <w:rPr>
          <w:rFonts w:ascii="Nunito" w:hAnsi="Nunito"/>
          <w:noProof/>
          <w:szCs w:val="22"/>
        </w:rPr>
        <w:t>49</w:t>
      </w:r>
    </w:p>
    <w:p w14:paraId="0D8D1513" w14:textId="1B775BB0" w:rsidR="00FB57BD" w:rsidRPr="00F660DA" w:rsidRDefault="00437BDD">
      <w:r w:rsidRPr="00F660DA">
        <w:rPr>
          <w:rFonts w:ascii="Nunito" w:eastAsia="Nunito" w:hAnsi="Nunito" w:cs="Nunito"/>
          <w:sz w:val="22"/>
          <w:szCs w:val="22"/>
        </w:rPr>
        <w:fldChar w:fldCharType="end"/>
      </w:r>
      <w:bookmarkStart w:id="0" w:name="_Toc204441039"/>
      <w:bookmarkStart w:id="1" w:name="_Toc204441117"/>
      <w:bookmarkStart w:id="2" w:name="_Toc204441300"/>
    </w:p>
    <w:p w14:paraId="5FF7067B" w14:textId="3FCEED4C" w:rsidR="00EA172D" w:rsidRPr="00F660DA" w:rsidRDefault="002F7756" w:rsidP="002F5571">
      <w:pPr>
        <w:pStyle w:val="1"/>
      </w:pPr>
      <w:bookmarkStart w:id="3" w:name="_Toc204445139"/>
      <w:bookmarkStart w:id="4" w:name="_GoBack"/>
      <w:bookmarkEnd w:id="4"/>
      <w:r w:rsidRPr="00F660DA">
        <w:rPr>
          <w:rFonts w:ascii="Nunito" w:eastAsia="Nunito" w:hAnsi="Nunito" w:cs="Nunito"/>
        </w:rPr>
        <w:t xml:space="preserve">1. </w:t>
      </w:r>
      <w:r w:rsidR="002F5571" w:rsidRPr="00F660DA">
        <w:rPr>
          <w:rFonts w:ascii="Nunito" w:eastAsia="Nunito" w:hAnsi="Nunito" w:cs="Nunito"/>
        </w:rPr>
        <w:t xml:space="preserve">MİMARLIK FAKÜLTESİ HAKKINDA GENEL BİLGİLER </w:t>
      </w:r>
      <w:bookmarkEnd w:id="0"/>
      <w:bookmarkEnd w:id="1"/>
      <w:bookmarkEnd w:id="2"/>
      <w:bookmarkEnd w:id="3"/>
    </w:p>
    <w:p w14:paraId="6B964497" w14:textId="32709813" w:rsidR="00683A85" w:rsidRPr="00F660DA" w:rsidRDefault="002F7756" w:rsidP="00683A85">
      <w:pPr>
        <w:pStyle w:val="2"/>
      </w:pPr>
      <w:bookmarkStart w:id="5" w:name="_Toc204441040"/>
      <w:bookmarkStart w:id="6" w:name="_Toc204441118"/>
      <w:bookmarkStart w:id="7" w:name="_Toc204441301"/>
      <w:bookmarkStart w:id="8" w:name="_Toc204445140"/>
      <w:r w:rsidRPr="00F660DA">
        <w:rPr>
          <w:rFonts w:ascii="Nunito" w:eastAsia="Nunito" w:hAnsi="Nunito" w:cs="Nunito"/>
        </w:rPr>
        <w:t>1.1. Fakültenin Kuruluşu</w:t>
      </w:r>
      <w:bookmarkStart w:id="9" w:name="_Toc204441041"/>
      <w:bookmarkStart w:id="10" w:name="_Toc204441119"/>
      <w:bookmarkStart w:id="11" w:name="_Toc204441302"/>
      <w:bookmarkEnd w:id="5"/>
      <w:bookmarkEnd w:id="6"/>
      <w:bookmarkEnd w:id="7"/>
      <w:bookmarkEnd w:id="8"/>
    </w:p>
    <w:p w14:paraId="00000046" w14:textId="7A423A3A" w:rsidR="00A32BBD" w:rsidRPr="00F660DA" w:rsidRDefault="002F7756" w:rsidP="00783A39">
      <w:pPr>
        <w:pStyle w:val="33"/>
      </w:pPr>
      <w:bookmarkStart w:id="12" w:name="_Toc204445141"/>
      <w:r w:rsidRPr="00F660DA">
        <w:rPr>
          <w:rFonts w:ascii="Nunito" w:eastAsia="Nunito" w:hAnsi="Nunito" w:cs="Nunito"/>
        </w:rPr>
        <w:t>A) Fakültenin Tarihçesi ve Akademik Süreçler</w:t>
      </w:r>
      <w:bookmarkEnd w:id="9"/>
      <w:bookmarkEnd w:id="10"/>
      <w:bookmarkEnd w:id="11"/>
      <w:bookmarkEnd w:id="12"/>
    </w:p>
    <w:p w14:paraId="0000004A" w14:textId="2A016CE9" w:rsidR="00A32BBD" w:rsidRPr="00F660DA" w:rsidRDefault="00683A85" w:rsidP="00683A85">
      <w:pPr>
        <w:spacing w:before="120" w:after="0" w:line="240" w:lineRule="auto"/>
        <w:jc w:val="both"/>
        <w:rPr>
          <w:rFonts w:ascii="Times New Roman" w:eastAsia="Times New Roman" w:hAnsi="Times New Roman" w:cs="Times New Roman"/>
          <w:i/>
          <w:color w:val="C00000"/>
          <w:sz w:val="22"/>
          <w:szCs w:val="22"/>
        </w:rPr>
      </w:pPr>
      <w:r w:rsidRPr="00F660DA">
        <w:rPr>
          <w:rFonts w:ascii="Nunito" w:eastAsia="Nunito" w:hAnsi="Nunito" w:cs="Nunito"/>
          <w:i/>
          <w:color w:val="780023"/>
          <w:sz w:val="22"/>
          <w:szCs w:val="22"/>
        </w:rPr>
        <w:t>“Yakın Doğu Üniversitesi Mimarlık Fakültesi, kuruluşu itibarıyla eğitim-öğretim ve araştırma faaliyetlerini disiplinler arası bir yaklaşımla yürütmek üzere yapılandırılmıştır. Fakülte, Mimarlık ve İç Mimarlık lisans programları ile tasarım, teknoloji ve mekân üretimi odaklı eğitim sunmaktadır. Mimarlık Fakültesi programları, lisans düzeyinde Türkçe ve İngilizce öğretim olarak tasarlanmış olup, öğrenciler mimarlık disiplininin kuramsal ve uygulamalı boyutlarında kapsamlı bir öğrenim deneyimi elde etmektedir. Fakülte programlarına kayıtlı öğrenciler, Yakın Doğu Üniversitesi’nin kabul koşulları ve ilgili mevzuat hükümleri çerçevesinde öğrenim görmektedir. Mimarlık Fakültesi, çağdaş tasarım eğitimini yüksek akademik standartlarla birleştirerek mezunlarını ulusal ve uluslararası düzeyde yetkin mesleki becerilerle donatmayı amaçlamaktadır. Bu hedef doğrultusunda fakülte, hem teorik bilgi üretimini hem de saha odaklı uygulamaları bütünleştiren bir eğitim ortamı sunmaktadır</w:t>
      </w:r>
      <w:r w:rsidR="0030025A" w:rsidRPr="00F660DA">
        <w:rPr>
          <w:rFonts w:ascii="Nunito" w:eastAsia="Nunito" w:hAnsi="Nunito" w:cs="Nunito"/>
          <w:i/>
          <w:color w:val="780023"/>
          <w:sz w:val="22"/>
          <w:szCs w:val="22"/>
        </w:rPr>
        <w:t>.</w:t>
      </w:r>
      <w:r w:rsidR="002F7756" w:rsidRPr="00F660DA">
        <w:rPr>
          <w:rFonts w:ascii="Nunito" w:eastAsia="Nunito" w:hAnsi="Nunito" w:cs="Nunito"/>
          <w:i/>
          <w:color w:val="780023"/>
          <w:sz w:val="22"/>
          <w:szCs w:val="22"/>
        </w:rPr>
        <w:t>”</w:t>
      </w:r>
    </w:p>
    <w:p w14:paraId="6B175203" w14:textId="77777777" w:rsidR="00DA1171" w:rsidRPr="00F660DA" w:rsidRDefault="00DA1171" w:rsidP="00DA1171">
      <w:pPr>
        <w:spacing w:before="120" w:after="0" w:line="240" w:lineRule="auto"/>
        <w:jc w:val="both"/>
        <w:rPr>
          <w:rFonts w:ascii="Times New Roman" w:eastAsia="Times New Roman" w:hAnsi="Times New Roman" w:cs="Times New Roman"/>
          <w:iCs/>
          <w:color w:val="9D360E"/>
          <w:sz w:val="22"/>
          <w:szCs w:val="22"/>
        </w:rPr>
      </w:pPr>
    </w:p>
    <w:p w14:paraId="0000004B" w14:textId="77777777" w:rsidR="00A32BBD" w:rsidRPr="00F660DA" w:rsidRDefault="002F7756" w:rsidP="00783A39">
      <w:pPr>
        <w:pStyle w:val="33"/>
        <w:rPr>
          <w:i/>
        </w:rPr>
      </w:pPr>
      <w:bookmarkStart w:id="13" w:name="_Toc204441042"/>
      <w:bookmarkStart w:id="14" w:name="_Toc204441120"/>
      <w:bookmarkStart w:id="15" w:name="_Toc204441303"/>
      <w:bookmarkStart w:id="16" w:name="_Toc204445142"/>
      <w:r w:rsidRPr="00F660DA">
        <w:rPr>
          <w:rFonts w:ascii="Nunito" w:eastAsia="Nunito" w:hAnsi="Nunito" w:cs="Nunito"/>
        </w:rPr>
        <w:t>B) Eğitim Politikası ve Akademik Hedefler</w:t>
      </w:r>
      <w:bookmarkEnd w:id="13"/>
      <w:bookmarkEnd w:id="14"/>
      <w:bookmarkEnd w:id="15"/>
      <w:bookmarkEnd w:id="16"/>
    </w:p>
    <w:p w14:paraId="0000004F" w14:textId="1CFE2E66" w:rsidR="00A32BBD" w:rsidRPr="00F660DA" w:rsidRDefault="002F7756" w:rsidP="00683A85">
      <w:pPr>
        <w:spacing w:before="120" w:after="0" w:line="240" w:lineRule="auto"/>
        <w:jc w:val="both"/>
        <w:rPr>
          <w:rFonts w:ascii="Nunito" w:eastAsia="Nunito" w:hAnsi="Nunito" w:cs="Nunito"/>
          <w:i/>
          <w:color w:val="780023"/>
          <w:sz w:val="22"/>
          <w:szCs w:val="22"/>
        </w:rPr>
      </w:pPr>
      <w:bookmarkStart w:id="17" w:name="_heading=h.30j0zll" w:colFirst="0" w:colLast="0"/>
      <w:bookmarkEnd w:id="17"/>
      <w:r w:rsidRPr="00F660DA">
        <w:rPr>
          <w:rFonts w:ascii="Nunito" w:eastAsia="Nunito" w:hAnsi="Nunito" w:cs="Nunito"/>
          <w:i/>
          <w:color w:val="780023"/>
          <w:sz w:val="22"/>
          <w:szCs w:val="22"/>
        </w:rPr>
        <w:t>“</w:t>
      </w:r>
      <w:r w:rsidR="00683A85" w:rsidRPr="00F660DA">
        <w:rPr>
          <w:rFonts w:ascii="Nunito" w:eastAsia="Nunito" w:hAnsi="Nunito" w:cs="Nunito"/>
          <w:i/>
          <w:color w:val="780023"/>
          <w:sz w:val="22"/>
          <w:szCs w:val="22"/>
        </w:rPr>
        <w:t>Yakın Doğu Üniversitesi Mimarlık Fakültesi, öğrenci merkezli öğretim yaklaşımını benimseyerek, yaratıcı düşünmeyi destekleyen, eleştirel analiz ve disiplinler arası etkileşimi teşvik eden bir eğitim politikası izlemektedir. Eğitim programları, mimarlığın kuramsal temelleri ile uygulamalı proje üretimini bütünleştiren yapıdadır ve uluslararası standartlara uygun öğrenim çıktıları üzerinden tasarlanmaktadır. Fakülte, mimarlık ve iç mimarlık alanlarında teorik bilgi ile pratiği entegre eden bir öğretim modeli uygulamaktadır. Öğretim üyeleri; bilimsel araştırma faaliyetleri, özgün proje çalışmaları ve toplumsal etki odaklı akademik etkinlikler aracılığıyla bilime katkı sağlamayı hedeflemektedir. Bu bağlamda mezunlar; etik ilkelere bağlı, mesleki yeterlilikleri yüksek, yenilikçi ve sürdürülebilir tasarım çözümleri geliştirebilen bireyler olarak iş dünyasına ve akademik ortama nitelikli katkı sunmaktadır.”</w:t>
      </w:r>
    </w:p>
    <w:p w14:paraId="5E46B3BA" w14:textId="77777777" w:rsidR="00683A85" w:rsidRPr="00F660DA" w:rsidRDefault="00683A85" w:rsidP="00683A85">
      <w:pPr>
        <w:spacing w:before="120" w:after="0" w:line="240" w:lineRule="auto"/>
        <w:jc w:val="both"/>
        <w:rPr>
          <w:rFonts w:ascii="Times New Roman" w:eastAsia="Times New Roman" w:hAnsi="Times New Roman" w:cs="Times New Roman"/>
          <w:i/>
          <w:color w:val="9D360E"/>
          <w:sz w:val="22"/>
          <w:szCs w:val="22"/>
        </w:rPr>
      </w:pPr>
    </w:p>
    <w:p w14:paraId="00000050" w14:textId="77777777" w:rsidR="00A32BBD" w:rsidRPr="00F660DA" w:rsidRDefault="002F7756" w:rsidP="00783A39">
      <w:pPr>
        <w:pStyle w:val="33"/>
      </w:pPr>
      <w:bookmarkStart w:id="18" w:name="_Toc204441043"/>
      <w:bookmarkStart w:id="19" w:name="_Toc204441121"/>
      <w:bookmarkStart w:id="20" w:name="_Toc204441304"/>
      <w:bookmarkStart w:id="21" w:name="_Toc204445143"/>
      <w:r w:rsidRPr="00F660DA">
        <w:rPr>
          <w:rFonts w:ascii="Nunito" w:eastAsia="Nunito" w:hAnsi="Nunito" w:cs="Nunito"/>
        </w:rPr>
        <w:t>C) Fiziksel ve Akademik Altyapı</w:t>
      </w:r>
      <w:bookmarkEnd w:id="18"/>
      <w:bookmarkEnd w:id="19"/>
      <w:bookmarkEnd w:id="20"/>
      <w:bookmarkEnd w:id="21"/>
    </w:p>
    <w:bookmarkStart w:id="22" w:name="_heading=h.1fob9te" w:colFirst="0" w:colLast="0"/>
    <w:bookmarkEnd w:id="22"/>
    <w:p w14:paraId="00000053" w14:textId="5283AF47" w:rsidR="00A32BBD" w:rsidRPr="00F660DA" w:rsidRDefault="00D03679" w:rsidP="00683A85">
      <w:pPr>
        <w:pBdr>
          <w:top w:val="nil"/>
          <w:left w:val="nil"/>
          <w:bottom w:val="nil"/>
          <w:right w:val="nil"/>
          <w:between w:val="nil"/>
        </w:pBdr>
        <w:spacing w:before="120" w:after="0" w:line="240" w:lineRule="auto"/>
        <w:jc w:val="both"/>
        <w:rPr>
          <w:rFonts w:ascii="Times New Roman" w:eastAsia="Times New Roman" w:hAnsi="Times New Roman" w:cs="Times New Roman"/>
          <w:i/>
          <w:color w:val="C00000"/>
          <w:sz w:val="22"/>
          <w:szCs w:val="22"/>
        </w:rPr>
      </w:pPr>
      <w:sdt>
        <w:sdtPr>
          <w:rPr>
            <w:color w:val="C00000"/>
          </w:rPr>
          <w:tag w:val="goog_rdk_5"/>
          <w:id w:val="262192449"/>
        </w:sdtPr>
        <w:sdtContent/>
      </w:sdt>
      <w:r w:rsidR="002F7756" w:rsidRPr="00F660DA">
        <w:rPr>
          <w:rFonts w:ascii="Nunito" w:eastAsia="Nunito" w:hAnsi="Nunito" w:cs="Nunito"/>
          <w:i/>
          <w:color w:val="780023"/>
          <w:sz w:val="22"/>
          <w:szCs w:val="22"/>
        </w:rPr>
        <w:t>“</w:t>
      </w:r>
      <w:r w:rsidR="00683A85" w:rsidRPr="00F660DA">
        <w:rPr>
          <w:rFonts w:ascii="Nunito" w:eastAsia="Nunito" w:hAnsi="Nunito" w:cs="Nunito"/>
          <w:i/>
          <w:color w:val="780023"/>
          <w:sz w:val="22"/>
          <w:szCs w:val="22"/>
        </w:rPr>
        <w:t>Yakın Doğu Üniversitesi Mimarlık Fakültesi, modern eğitim ve üretim odaklı mimarlık stüdyoları, proje laboratuvarları, dijital tasarım ve modelleme atölyeleri, bilgisayar destekli tasarım (CAD/BIM) ortamları ile öğrencilere kapsamlı bir akademik ve uygulamalı altyapı sunmaktadır. Fakülte bünyesinde yer alan derslikler, çalışma alanları ve atölyeler; öğrencilerin bireysel ve ekip çalışması gerektiren proje süreçlerini destekleyecek nitelikte tasarlanmıştır. Mimarlık eğitiminin ayrılmaz bir parçası olan stüdyo projeleri, eleştirel düşünme, mekânsal çözümleme ve tasarım üretimi becerilerini geliştiren bir ortamda yürütülmektedir. Fakülte, endüstri ortaklıkları, mesleki staj uygulamaları ve uluslararası değişim programları aracılığıyla öğrencilerin mesleki deneyim kazanmasına katkı sağlamaktadır. Ayrıca fakülte içi ve kampüs düzeyindeki sosyal alanlar, öğrenci kulüpleri ve disiplinler arası etkinlikler, öğrenci deneyimini zenginleştiren bir çevre sunmaktadır.</w:t>
      </w:r>
      <w:r w:rsidR="002F7756" w:rsidRPr="00F660DA">
        <w:rPr>
          <w:rFonts w:ascii="Nunito" w:eastAsia="Nunito" w:hAnsi="Nunito" w:cs="Nunito"/>
          <w:i/>
          <w:color w:val="780023"/>
          <w:sz w:val="22"/>
          <w:szCs w:val="22"/>
        </w:rPr>
        <w:t>”</w:t>
      </w:r>
    </w:p>
    <w:p w14:paraId="00000054" w14:textId="77777777" w:rsidR="00A32BBD" w:rsidRPr="00F660DA" w:rsidRDefault="00A32BBD" w:rsidP="00D2020B">
      <w:pPr>
        <w:pBdr>
          <w:top w:val="nil"/>
          <w:left w:val="nil"/>
          <w:bottom w:val="nil"/>
          <w:right w:val="nil"/>
          <w:between w:val="nil"/>
        </w:pBdr>
        <w:spacing w:after="0" w:line="240" w:lineRule="auto"/>
        <w:jc w:val="both"/>
        <w:rPr>
          <w:rFonts w:ascii="Times New Roman" w:eastAsia="Times New Roman" w:hAnsi="Times New Roman" w:cs="Times New Roman"/>
          <w:i/>
          <w:color w:val="9D360E"/>
          <w:sz w:val="22"/>
          <w:szCs w:val="22"/>
        </w:rPr>
      </w:pPr>
    </w:p>
    <w:p w14:paraId="00000055" w14:textId="77777777" w:rsidR="00A32BBD" w:rsidRPr="00F660DA" w:rsidRDefault="002F7756" w:rsidP="00783A39">
      <w:pPr>
        <w:pStyle w:val="33"/>
      </w:pPr>
      <w:bookmarkStart w:id="23" w:name="_Toc204441044"/>
      <w:bookmarkStart w:id="24" w:name="_Toc204441122"/>
      <w:bookmarkStart w:id="25" w:name="_Toc204441305"/>
      <w:bookmarkStart w:id="26" w:name="_Toc204445144"/>
      <w:r w:rsidRPr="00F660DA">
        <w:rPr>
          <w:rFonts w:ascii="Nunito" w:eastAsia="Nunito" w:hAnsi="Nunito" w:cs="Nunito"/>
        </w:rPr>
        <w:t xml:space="preserve">D) </w:t>
      </w:r>
      <w:bookmarkStart w:id="27" w:name="_Hlk197596267"/>
      <w:r w:rsidRPr="00F660DA">
        <w:rPr>
          <w:rFonts w:ascii="Nunito" w:eastAsia="Nunito" w:hAnsi="Nunito" w:cs="Nunito"/>
        </w:rPr>
        <w:t>Akreditasyon ve Kalite Politikası</w:t>
      </w:r>
      <w:bookmarkEnd w:id="23"/>
      <w:bookmarkEnd w:id="24"/>
      <w:bookmarkEnd w:id="25"/>
      <w:bookmarkEnd w:id="26"/>
      <w:bookmarkEnd w:id="27"/>
    </w:p>
    <w:p w14:paraId="00000058" w14:textId="6B43C88D" w:rsidR="00A32BBD" w:rsidRPr="00F660DA" w:rsidRDefault="002F7756" w:rsidP="00683A85">
      <w:pPr>
        <w:spacing w:before="120" w:after="0" w:line="240" w:lineRule="auto"/>
        <w:jc w:val="both"/>
        <w:rPr>
          <w:rFonts w:ascii="Times New Roman" w:eastAsia="Times New Roman" w:hAnsi="Times New Roman" w:cs="Times New Roman"/>
          <w:i/>
          <w:color w:val="C00000"/>
          <w:sz w:val="22"/>
          <w:szCs w:val="22"/>
        </w:rPr>
      </w:pPr>
      <w:r w:rsidRPr="00F660DA">
        <w:rPr>
          <w:rFonts w:ascii="Nunito" w:eastAsia="Nunito" w:hAnsi="Nunito" w:cs="Nunito"/>
          <w:i/>
          <w:color w:val="780023"/>
          <w:sz w:val="22"/>
          <w:szCs w:val="22"/>
        </w:rPr>
        <w:t>“</w:t>
      </w:r>
      <w:r w:rsidR="00683A85" w:rsidRPr="00F660DA">
        <w:rPr>
          <w:rFonts w:ascii="Nunito" w:eastAsia="Nunito" w:hAnsi="Nunito" w:cs="Nunito"/>
          <w:i/>
          <w:color w:val="780023"/>
          <w:sz w:val="22"/>
          <w:szCs w:val="22"/>
        </w:rPr>
        <w:t>Yakın Doğu Üniversitesi Mimarlık Fakültesi, eğitim-öğretim ve araştırma süreçlerinde ulusal ve uluslararası kalite standartlarını temel ilke olarak benimsemektedir. Fakülte, sürekli iyileştirme anlayışı doğrultusunda akademik programlarını güncel mesleki standartlara göre düzenlemekte ve değerlendirmektedir. Mimarlık ve İç Mimarlık programları; mesleki etik, bakalorya yeterlilikleri ve küresel meslek uygulamaları ile uyumlu öğrenim çıktılarına göre yapılandırılmaktadır. Fakülte, ulusal ve uluslararası akreditasyon süreçlerine katılmayı ve eğitim kalitesini belgelemeyi hedeflemekte olup bu kapsamda kalite güvence mekanizmalarını etkin bir şekilde kullanmaktadır. Öğrencilere mesleki yeterlilik kazandırmaya yönelik tüm süreçler, üniversitenin kalite politikaları ve YÖK-YÖDAK kriterlerine uygun yürütülmektedir.</w:t>
      </w:r>
      <w:r w:rsidR="00935F6B" w:rsidRPr="00F660DA">
        <w:rPr>
          <w:rFonts w:ascii="Nunito" w:eastAsia="Nunito" w:hAnsi="Nunito" w:cs="Nunito"/>
          <w:i/>
          <w:color w:val="780023"/>
          <w:sz w:val="22"/>
          <w:szCs w:val="22"/>
        </w:rPr>
        <w:t>”</w:t>
      </w:r>
    </w:p>
    <w:p w14:paraId="00000059" w14:textId="77777777" w:rsidR="00A32BBD" w:rsidRPr="00F660DA" w:rsidRDefault="00A32BBD" w:rsidP="00D2020B">
      <w:pPr>
        <w:spacing w:after="0" w:line="240" w:lineRule="auto"/>
        <w:jc w:val="both"/>
        <w:rPr>
          <w:rFonts w:ascii="Times New Roman" w:eastAsia="Times New Roman" w:hAnsi="Times New Roman" w:cs="Times New Roman"/>
          <w:i/>
          <w:color w:val="9D360E"/>
          <w:sz w:val="22"/>
          <w:szCs w:val="22"/>
        </w:rPr>
      </w:pPr>
    </w:p>
    <w:p w14:paraId="1E180FCF" w14:textId="487210FE" w:rsidR="004769F6" w:rsidRPr="00F660DA" w:rsidRDefault="002F7756" w:rsidP="00683A85">
      <w:pPr>
        <w:pStyle w:val="2"/>
      </w:pPr>
      <w:bookmarkStart w:id="28" w:name="_Toc204441045"/>
      <w:bookmarkStart w:id="29" w:name="_Toc204441123"/>
      <w:bookmarkStart w:id="30" w:name="_Toc204441306"/>
      <w:bookmarkStart w:id="31" w:name="_Toc204445145"/>
      <w:r w:rsidRPr="00F660DA">
        <w:rPr>
          <w:rFonts w:ascii="Nunito" w:eastAsia="Nunito" w:hAnsi="Nunito" w:cs="Nunito"/>
        </w:rPr>
        <w:t>1.2. Fakültenin Misyon, Vizyon ve Temel Değerleri</w:t>
      </w:r>
      <w:bookmarkEnd w:id="28"/>
      <w:bookmarkEnd w:id="29"/>
      <w:bookmarkEnd w:id="30"/>
      <w:bookmarkEnd w:id="31"/>
      <w:r w:rsidRPr="00F660DA">
        <w:rPr>
          <w:rFonts w:ascii="Nunito" w:eastAsia="Nunito" w:hAnsi="Nunito" w:cs="Nunito"/>
        </w:rPr>
        <w:t xml:space="preserve"> </w:t>
      </w:r>
      <w:bookmarkStart w:id="32" w:name="_Toc204441046"/>
      <w:bookmarkStart w:id="33" w:name="_Toc204441124"/>
      <w:bookmarkStart w:id="34" w:name="_Toc204441307"/>
    </w:p>
    <w:p w14:paraId="00000060" w14:textId="4A223A01" w:rsidR="00A32BBD" w:rsidRPr="00F660DA" w:rsidRDefault="002F7756" w:rsidP="00783A39">
      <w:pPr>
        <w:pStyle w:val="33"/>
      </w:pPr>
      <w:bookmarkStart w:id="35" w:name="_Toc204445146"/>
      <w:r w:rsidRPr="00F660DA">
        <w:rPr>
          <w:rFonts w:ascii="Nunito" w:eastAsia="Nunito" w:hAnsi="Nunito" w:cs="Nunito"/>
        </w:rPr>
        <w:t>A) Misyon</w:t>
      </w:r>
      <w:bookmarkEnd w:id="32"/>
      <w:bookmarkEnd w:id="33"/>
      <w:bookmarkEnd w:id="34"/>
      <w:bookmarkEnd w:id="35"/>
    </w:p>
    <w:p w14:paraId="00000063" w14:textId="01DFFD7E" w:rsidR="00A32BBD" w:rsidRPr="00F660DA" w:rsidRDefault="00D03679" w:rsidP="008010E7">
      <w:pPr>
        <w:spacing w:before="120" w:after="0" w:line="240" w:lineRule="auto"/>
        <w:jc w:val="both"/>
        <w:rPr>
          <w:rFonts w:ascii="Times New Roman" w:eastAsia="Times New Roman" w:hAnsi="Times New Roman" w:cs="Times New Roman"/>
          <w:i/>
          <w:color w:val="C00000"/>
          <w:sz w:val="22"/>
          <w:szCs w:val="22"/>
        </w:rPr>
      </w:pPr>
      <w:sdt>
        <w:sdtPr>
          <w:rPr>
            <w:sz w:val="22"/>
            <w:szCs w:val="22"/>
          </w:rPr>
          <w:tag w:val="goog_rdk_7"/>
          <w:id w:val="-329063118"/>
        </w:sdtPr>
        <w:sdtContent/>
      </w:sdt>
      <w:r w:rsidR="002F7756" w:rsidRPr="00F660DA">
        <w:rPr>
          <w:rFonts w:ascii="Nunito" w:eastAsia="Nunito" w:hAnsi="Nunito" w:cs="Nunito"/>
          <w:i/>
          <w:color w:val="780023"/>
          <w:sz w:val="22"/>
          <w:szCs w:val="22"/>
        </w:rPr>
        <w:t>“</w:t>
      </w:r>
      <w:r w:rsidR="008010E7" w:rsidRPr="00F660DA">
        <w:rPr>
          <w:rFonts w:ascii="Nunito" w:eastAsia="Nunito" w:hAnsi="Nunito" w:cs="Nunito"/>
          <w:i/>
          <w:color w:val="780023"/>
          <w:sz w:val="22"/>
          <w:szCs w:val="22"/>
        </w:rPr>
        <w:t>Yakın Doğu Üniversitesi Mimarlık Fakültesi, mimarlık ve iç mimarlık eğitimi alanında; mekân, yapı ve çevre ilişkilerini bütüncül bir bakışla ele alan yeni nesil profesyoneller yetiştirmeyi misyon edinmektedir. Fakülte, öğrencilere yaratıcı, analitik ve eleştirel düşünme becerilerini kazandıran disiplinler arası bir eğitim modeli sunarak, hem kuramsal hem de uygulamalı tasarım yeterliliklerini geliştirmeyi hedeflemektedir. Mimarlık Fakültesi programları, sürdürülebilirlik, kültürel miras bilinci, estetik farkındalık ve teknolojik yenilikler ile uyumlu bir öğrenim deneyimi sunacak şekilde tasarlanmıştır. Bu kapsamda mezunlar; etik ilkelere bağlı, mesleki yeterlilikleri yüksek, yenilikçi ve toplumsal duyarlılığı güçlü bireyler olarak ulusal ve uluslararası bağlamda katkı sağlamaya hazır hale getirilmektedir.</w:t>
      </w:r>
      <w:r w:rsidR="002F7756" w:rsidRPr="00F660DA">
        <w:rPr>
          <w:rFonts w:ascii="Nunito" w:eastAsia="Nunito" w:hAnsi="Nunito" w:cs="Nunito"/>
          <w:i/>
          <w:color w:val="780023"/>
          <w:sz w:val="22"/>
          <w:szCs w:val="22"/>
        </w:rPr>
        <w:t>”</w:t>
      </w:r>
    </w:p>
    <w:p w14:paraId="00000064" w14:textId="77777777" w:rsidR="00A32BBD" w:rsidRPr="00F660DA" w:rsidRDefault="00A32BBD">
      <w:pPr>
        <w:rPr>
          <w:rFonts w:ascii="Times New Roman" w:eastAsia="Times New Roman" w:hAnsi="Times New Roman" w:cs="Times New Roman"/>
          <w:i/>
          <w:color w:val="9D360E"/>
          <w:sz w:val="22"/>
          <w:szCs w:val="22"/>
        </w:rPr>
      </w:pPr>
    </w:p>
    <w:p w14:paraId="00000065" w14:textId="77777777" w:rsidR="00A32BBD" w:rsidRPr="00F660DA" w:rsidRDefault="002F7756" w:rsidP="00783A39">
      <w:pPr>
        <w:pStyle w:val="33"/>
      </w:pPr>
      <w:bookmarkStart w:id="36" w:name="_Toc204441047"/>
      <w:bookmarkStart w:id="37" w:name="_Toc204441125"/>
      <w:bookmarkStart w:id="38" w:name="_Toc204441308"/>
      <w:bookmarkStart w:id="39" w:name="_Toc204445147"/>
      <w:r w:rsidRPr="00F660DA">
        <w:rPr>
          <w:rFonts w:ascii="Nunito" w:eastAsia="Nunito" w:hAnsi="Nunito" w:cs="Nunito"/>
        </w:rPr>
        <w:t>B) Vizyon</w:t>
      </w:r>
      <w:bookmarkEnd w:id="36"/>
      <w:bookmarkEnd w:id="37"/>
      <w:bookmarkEnd w:id="38"/>
      <w:bookmarkEnd w:id="39"/>
    </w:p>
    <w:p w14:paraId="66ED6652" w14:textId="0B0AC9C1" w:rsidR="00FD3AA5" w:rsidRPr="00F660DA" w:rsidRDefault="002F7756" w:rsidP="008010E7">
      <w:pPr>
        <w:spacing w:before="120" w:after="0" w:line="240" w:lineRule="auto"/>
        <w:jc w:val="both"/>
        <w:rPr>
          <w:rFonts w:ascii="Times New Roman" w:eastAsia="Times New Roman" w:hAnsi="Times New Roman" w:cs="Times New Roman"/>
          <w:i/>
          <w:color w:val="C00000"/>
          <w:sz w:val="22"/>
          <w:szCs w:val="22"/>
        </w:rPr>
      </w:pPr>
      <w:r w:rsidRPr="00F660DA">
        <w:rPr>
          <w:rFonts w:ascii="Nunito" w:eastAsia="Nunito" w:hAnsi="Nunito" w:cs="Nunito"/>
          <w:i/>
          <w:color w:val="780023"/>
          <w:sz w:val="22"/>
          <w:szCs w:val="22"/>
        </w:rPr>
        <w:t>"</w:t>
      </w:r>
      <w:r w:rsidR="008010E7" w:rsidRPr="00F660DA">
        <w:rPr>
          <w:rFonts w:ascii="Nunito" w:eastAsia="Nunito" w:hAnsi="Nunito" w:cs="Nunito"/>
          <w:i/>
          <w:color w:val="780023"/>
          <w:sz w:val="22"/>
          <w:szCs w:val="22"/>
        </w:rPr>
        <w:t>Yakın Doğu Üniversitesi Mimarlık Fakültesi, mimarlık eğitimi ve uygulamalarında uluslararası düzeyde tanınan, yenilikçi araştı­rma ve tasarım üretimi ile öne çıkan bir fakülte olmayı vizyon olarak belirlemiştir. Bu vizyon doğrultusunda fakülte; sürdürülebilir mekân çözümleri, kültürel ve çevresel duyarlılık, teknolojik gelişmeler ile entegre proje üretimi ve disiplinler arası iş birliklerini destekleyen bir akademik ortam sunmayı hedeflemektedir. Fakülte, küresel mimarlık ve tasarım disiplininin standartlarına uygun eğitim programları geliştirmeyi ve mezunlarının uluslararası rekabet gücünü artırmayı amaçlamaktadır.”</w:t>
      </w:r>
    </w:p>
    <w:p w14:paraId="00000069" w14:textId="77777777" w:rsidR="00A32BBD" w:rsidRPr="00F660DA" w:rsidRDefault="00A32BBD" w:rsidP="00D2020B">
      <w:pPr>
        <w:spacing w:after="0" w:line="240" w:lineRule="auto"/>
        <w:jc w:val="both"/>
        <w:rPr>
          <w:rFonts w:ascii="Times New Roman" w:eastAsia="Times New Roman" w:hAnsi="Times New Roman" w:cs="Times New Roman"/>
          <w:i/>
          <w:color w:val="9D360E"/>
          <w:sz w:val="22"/>
          <w:szCs w:val="22"/>
        </w:rPr>
      </w:pPr>
    </w:p>
    <w:p w14:paraId="0000006A" w14:textId="77777777" w:rsidR="00A32BBD" w:rsidRPr="00F660DA" w:rsidRDefault="002F7756" w:rsidP="00783A39">
      <w:pPr>
        <w:pStyle w:val="33"/>
      </w:pPr>
      <w:bookmarkStart w:id="40" w:name="_Toc204441048"/>
      <w:bookmarkStart w:id="41" w:name="_Toc204441126"/>
      <w:bookmarkStart w:id="42" w:name="_Toc204441309"/>
      <w:bookmarkStart w:id="43" w:name="_Toc204445148"/>
      <w:r w:rsidRPr="00F660DA">
        <w:rPr>
          <w:rFonts w:ascii="Nunito" w:eastAsia="Nunito" w:hAnsi="Nunito" w:cs="Nunito"/>
        </w:rPr>
        <w:t>C) Temel Değerler</w:t>
      </w:r>
      <w:bookmarkEnd w:id="40"/>
      <w:bookmarkEnd w:id="41"/>
      <w:bookmarkEnd w:id="42"/>
      <w:bookmarkEnd w:id="43"/>
    </w:p>
    <w:p w14:paraId="573347DD" w14:textId="77777777" w:rsidR="008010E7" w:rsidRPr="00F660DA" w:rsidRDefault="002F7756" w:rsidP="008010E7">
      <w:pPr>
        <w:pBdr>
          <w:top w:val="nil"/>
          <w:left w:val="nil"/>
          <w:bottom w:val="nil"/>
          <w:right w:val="nil"/>
          <w:between w:val="nil"/>
        </w:pBdr>
        <w:spacing w:after="0" w:line="240" w:lineRule="auto"/>
        <w:jc w:val="both"/>
        <w:rPr>
          <w:rFonts w:ascii="Nunito" w:eastAsia="Nunito" w:hAnsi="Nunito" w:cs="Nunito"/>
          <w:color w:val="000000"/>
          <w:sz w:val="24"/>
          <w:szCs w:val="24"/>
        </w:rPr>
      </w:pPr>
      <w:r w:rsidRPr="00F660DA">
        <w:rPr>
          <w:rFonts w:ascii="Nunito" w:eastAsia="Nunito" w:hAnsi="Nunito" w:cs="Nunito"/>
          <w:sz w:val="24"/>
          <w:szCs w:val="24"/>
        </w:rPr>
        <w:t xml:space="preserve">Temel değerler, </w:t>
      </w:r>
      <w:r w:rsidR="008010E7" w:rsidRPr="00F660DA">
        <w:rPr>
          <w:rFonts w:ascii="Nunito" w:eastAsia="Nunito" w:hAnsi="Nunito" w:cs="Nunito"/>
          <w:sz w:val="24"/>
          <w:szCs w:val="24"/>
        </w:rPr>
        <w:t xml:space="preserve">Mimarlık </w:t>
      </w:r>
      <w:r w:rsidRPr="00F660DA">
        <w:rPr>
          <w:rFonts w:ascii="Nunito" w:eastAsia="Nunito" w:hAnsi="Nunito" w:cs="Nunito"/>
          <w:sz w:val="24"/>
          <w:szCs w:val="24"/>
        </w:rPr>
        <w:t>fakülte</w:t>
      </w:r>
      <w:r w:rsidR="008010E7" w:rsidRPr="00F660DA">
        <w:rPr>
          <w:rFonts w:ascii="Nunito" w:eastAsia="Nunito" w:hAnsi="Nunito" w:cs="Nunito"/>
          <w:sz w:val="24"/>
          <w:szCs w:val="24"/>
        </w:rPr>
        <w:t>sinin</w:t>
      </w:r>
      <w:r w:rsidRPr="00F660DA">
        <w:rPr>
          <w:rFonts w:ascii="Nunito" w:eastAsia="Nunito" w:hAnsi="Nunito" w:cs="Nunito"/>
          <w:sz w:val="24"/>
          <w:szCs w:val="24"/>
        </w:rPr>
        <w:t xml:space="preserve"> misyon ve vizyonunun gerçekleştirilebilmesi için belirlenmektedir.</w:t>
      </w:r>
      <w:r w:rsidRPr="00F660DA">
        <w:rPr>
          <w:rFonts w:ascii="Nunito" w:eastAsia="Nunito" w:hAnsi="Nunito" w:cs="Nunito"/>
        </w:rPr>
        <w:t xml:space="preserve"> </w:t>
      </w:r>
      <w:r w:rsidR="008010E7" w:rsidRPr="00F660DA">
        <w:rPr>
          <w:rFonts w:ascii="Nunito" w:eastAsia="Nunito" w:hAnsi="Nunito" w:cs="Nunito"/>
        </w:rPr>
        <w:t xml:space="preserve">Mimarlık </w:t>
      </w:r>
      <w:r w:rsidR="008010E7" w:rsidRPr="00F660DA">
        <w:rPr>
          <w:rFonts w:ascii="Nunito" w:eastAsia="Nunito" w:hAnsi="Nunito" w:cs="Nunito"/>
          <w:color w:val="000000"/>
          <w:sz w:val="24"/>
          <w:szCs w:val="24"/>
        </w:rPr>
        <w:t>f</w:t>
      </w:r>
      <w:r w:rsidRPr="00F660DA">
        <w:rPr>
          <w:rFonts w:ascii="Nunito" w:eastAsia="Nunito" w:hAnsi="Nunito" w:cs="Nunito"/>
          <w:color w:val="000000"/>
          <w:sz w:val="24"/>
          <w:szCs w:val="24"/>
        </w:rPr>
        <w:t>akülte</w:t>
      </w:r>
      <w:r w:rsidR="008010E7" w:rsidRPr="00F660DA">
        <w:rPr>
          <w:rFonts w:ascii="Nunito" w:eastAsia="Nunito" w:hAnsi="Nunito" w:cs="Nunito"/>
          <w:color w:val="000000"/>
          <w:sz w:val="24"/>
          <w:szCs w:val="24"/>
        </w:rPr>
        <w:t>sinin</w:t>
      </w:r>
      <w:r w:rsidRPr="00F660DA">
        <w:rPr>
          <w:rFonts w:ascii="Nunito" w:eastAsia="Nunito" w:hAnsi="Nunito" w:cs="Nunito"/>
          <w:color w:val="000000"/>
          <w:sz w:val="24"/>
          <w:szCs w:val="24"/>
        </w:rPr>
        <w:t xml:space="preserve"> temel değerleri yazılırken </w:t>
      </w:r>
      <w:r w:rsidRPr="00F660DA">
        <w:rPr>
          <w:rFonts w:ascii="Nunito" w:eastAsia="Nunito" w:hAnsi="Nunito" w:cs="Nunito"/>
          <w:b/>
          <w:color w:val="000000"/>
          <w:sz w:val="24"/>
          <w:szCs w:val="24"/>
        </w:rPr>
        <w:t>aşağıdaki kriterlere</w:t>
      </w:r>
      <w:r w:rsidRPr="00F660DA">
        <w:rPr>
          <w:rFonts w:ascii="Nunito" w:eastAsia="Nunito" w:hAnsi="Nunito" w:cs="Nunito"/>
          <w:color w:val="000000"/>
          <w:sz w:val="24"/>
          <w:szCs w:val="24"/>
        </w:rPr>
        <w:t xml:space="preserve"> dikkat edilmelidir:</w:t>
      </w:r>
    </w:p>
    <w:p w14:paraId="1B535C81" w14:textId="77777777" w:rsidR="008010E7" w:rsidRPr="00F660DA" w:rsidRDefault="008010E7" w:rsidP="008010E7">
      <w:pPr>
        <w:pBdr>
          <w:top w:val="nil"/>
          <w:left w:val="nil"/>
          <w:bottom w:val="nil"/>
          <w:right w:val="nil"/>
          <w:between w:val="nil"/>
        </w:pBdr>
        <w:spacing w:after="0" w:line="240" w:lineRule="auto"/>
        <w:jc w:val="both"/>
        <w:rPr>
          <w:rFonts w:ascii="Nunito" w:eastAsia="Nunito" w:hAnsi="Nunito" w:cs="Nunito"/>
          <w:color w:val="000000"/>
          <w:sz w:val="24"/>
          <w:szCs w:val="24"/>
        </w:rPr>
      </w:pPr>
    </w:p>
    <w:p w14:paraId="53D169A1" w14:textId="5FBB5934" w:rsidR="008010E7" w:rsidRPr="00F660DA" w:rsidRDefault="008010E7" w:rsidP="00567ADA">
      <w:pPr>
        <w:pStyle w:val="ListParagraph"/>
        <w:numPr>
          <w:ilvl w:val="0"/>
          <w:numId w:val="5"/>
        </w:numPr>
        <w:pBdr>
          <w:top w:val="nil"/>
          <w:left w:val="nil"/>
          <w:bottom w:val="nil"/>
          <w:right w:val="nil"/>
          <w:between w:val="nil"/>
        </w:pBdr>
        <w:spacing w:after="0" w:line="240" w:lineRule="auto"/>
        <w:rPr>
          <w:rFonts w:ascii="Nunito" w:eastAsia="Nunito" w:hAnsi="Nunito" w:cs="Nunito"/>
          <w:i/>
          <w:color w:val="780023"/>
          <w:sz w:val="22"/>
          <w:szCs w:val="22"/>
        </w:rPr>
      </w:pPr>
      <w:r w:rsidRPr="00F660DA">
        <w:rPr>
          <w:rFonts w:ascii="Nunito" w:eastAsia="Nunito" w:hAnsi="Nunito" w:cs="Nunito"/>
          <w:i/>
          <w:color w:val="780023"/>
          <w:sz w:val="22"/>
          <w:szCs w:val="22"/>
        </w:rPr>
        <w:t>Bilimsellik ve Akademik Mükemmellik</w:t>
      </w:r>
    </w:p>
    <w:p w14:paraId="39603F7A" w14:textId="3E049A84" w:rsidR="008010E7" w:rsidRPr="00F660DA" w:rsidRDefault="008010E7" w:rsidP="008010E7">
      <w:pPr>
        <w:pBdr>
          <w:top w:val="nil"/>
          <w:left w:val="nil"/>
          <w:bottom w:val="nil"/>
          <w:right w:val="nil"/>
          <w:between w:val="nil"/>
        </w:pBdr>
        <w:spacing w:after="0" w:line="240" w:lineRule="auto"/>
        <w:rPr>
          <w:rFonts w:ascii="Nunito" w:eastAsia="Nunito" w:hAnsi="Nunito" w:cs="Nunito"/>
          <w:i/>
          <w:color w:val="780023"/>
          <w:sz w:val="22"/>
          <w:szCs w:val="22"/>
        </w:rPr>
      </w:pPr>
      <w:r w:rsidRPr="00F660DA">
        <w:rPr>
          <w:rFonts w:ascii="Nunito" w:eastAsia="Nunito" w:hAnsi="Nunito" w:cs="Nunito"/>
          <w:i/>
          <w:color w:val="780023"/>
          <w:sz w:val="22"/>
          <w:szCs w:val="22"/>
        </w:rPr>
        <w:t>Eğitim ve araştırma süreçlerinde bilimsel metodoloji ve akademik titizliği esas almak.</w:t>
      </w:r>
    </w:p>
    <w:p w14:paraId="3C6FF8DF" w14:textId="77777777" w:rsidR="008010E7" w:rsidRPr="00F660DA" w:rsidRDefault="008010E7" w:rsidP="00567ADA">
      <w:pPr>
        <w:pStyle w:val="ListParagraph"/>
        <w:numPr>
          <w:ilvl w:val="0"/>
          <w:numId w:val="5"/>
        </w:numPr>
        <w:pBdr>
          <w:top w:val="nil"/>
          <w:left w:val="nil"/>
          <w:bottom w:val="nil"/>
          <w:right w:val="nil"/>
          <w:between w:val="nil"/>
        </w:pBdr>
        <w:spacing w:after="0" w:line="240" w:lineRule="auto"/>
        <w:rPr>
          <w:rFonts w:ascii="Nunito" w:eastAsia="Nunito" w:hAnsi="Nunito" w:cs="Nunito"/>
          <w:i/>
          <w:color w:val="780023"/>
          <w:sz w:val="22"/>
          <w:szCs w:val="22"/>
        </w:rPr>
      </w:pPr>
      <w:r w:rsidRPr="00F660DA">
        <w:rPr>
          <w:rFonts w:ascii="Nunito" w:eastAsia="Nunito" w:hAnsi="Nunito" w:cs="Nunito"/>
          <w:i/>
          <w:color w:val="780023"/>
          <w:sz w:val="22"/>
          <w:szCs w:val="22"/>
        </w:rPr>
        <w:t>Yaratıcılık ve Tasarım Odaklılık</w:t>
      </w:r>
    </w:p>
    <w:p w14:paraId="3B23854A" w14:textId="77777777" w:rsidR="008010E7" w:rsidRPr="00F660DA" w:rsidRDefault="008010E7" w:rsidP="008010E7">
      <w:pPr>
        <w:pBdr>
          <w:top w:val="nil"/>
          <w:left w:val="nil"/>
          <w:bottom w:val="nil"/>
          <w:right w:val="nil"/>
          <w:between w:val="nil"/>
        </w:pBdr>
        <w:spacing w:after="0" w:line="240" w:lineRule="auto"/>
        <w:rPr>
          <w:rFonts w:ascii="Nunito" w:eastAsia="Nunito" w:hAnsi="Nunito" w:cs="Nunito"/>
          <w:i/>
          <w:color w:val="780023"/>
          <w:sz w:val="22"/>
          <w:szCs w:val="22"/>
        </w:rPr>
      </w:pPr>
      <w:r w:rsidRPr="00F660DA">
        <w:rPr>
          <w:rFonts w:ascii="Nunito" w:eastAsia="Nunito" w:hAnsi="Nunito" w:cs="Nunito"/>
          <w:i/>
          <w:color w:val="780023"/>
          <w:sz w:val="22"/>
          <w:szCs w:val="22"/>
        </w:rPr>
        <w:t>Yaratıcı düşünmeyi, özgün tasarım çözümleri üretmeyi teşvik etmek.</w:t>
      </w:r>
    </w:p>
    <w:p w14:paraId="184CFC26" w14:textId="5CBD416C" w:rsidR="008010E7" w:rsidRPr="00F660DA" w:rsidRDefault="008010E7" w:rsidP="00567ADA">
      <w:pPr>
        <w:pStyle w:val="ListParagraph"/>
        <w:numPr>
          <w:ilvl w:val="0"/>
          <w:numId w:val="5"/>
        </w:numPr>
        <w:pBdr>
          <w:top w:val="nil"/>
          <w:left w:val="nil"/>
          <w:bottom w:val="nil"/>
          <w:right w:val="nil"/>
          <w:between w:val="nil"/>
        </w:pBdr>
        <w:spacing w:after="0" w:line="240" w:lineRule="auto"/>
        <w:rPr>
          <w:rFonts w:ascii="Nunito" w:eastAsia="Nunito" w:hAnsi="Nunito" w:cs="Nunito"/>
          <w:i/>
          <w:color w:val="780023"/>
          <w:sz w:val="22"/>
          <w:szCs w:val="22"/>
        </w:rPr>
      </w:pPr>
      <w:r w:rsidRPr="00F660DA">
        <w:rPr>
          <w:rFonts w:ascii="Nunito" w:eastAsia="Nunito" w:hAnsi="Nunito" w:cs="Nunito"/>
          <w:i/>
          <w:color w:val="780023"/>
          <w:sz w:val="22"/>
          <w:szCs w:val="22"/>
        </w:rPr>
        <w:t>Sürdürülebilirlik ve Çevresel Duyarlılık</w:t>
      </w:r>
    </w:p>
    <w:p w14:paraId="5C720BA7" w14:textId="77777777" w:rsidR="008010E7" w:rsidRPr="00F660DA" w:rsidRDefault="008010E7" w:rsidP="008010E7">
      <w:pPr>
        <w:pBdr>
          <w:top w:val="nil"/>
          <w:left w:val="nil"/>
          <w:bottom w:val="nil"/>
          <w:right w:val="nil"/>
          <w:between w:val="nil"/>
        </w:pBdr>
        <w:spacing w:after="0" w:line="240" w:lineRule="auto"/>
        <w:rPr>
          <w:rFonts w:ascii="Nunito" w:eastAsia="Nunito" w:hAnsi="Nunito" w:cs="Nunito"/>
          <w:i/>
          <w:color w:val="780023"/>
          <w:sz w:val="22"/>
          <w:szCs w:val="22"/>
        </w:rPr>
      </w:pPr>
      <w:r w:rsidRPr="00F660DA">
        <w:rPr>
          <w:rFonts w:ascii="Nunito" w:eastAsia="Nunito" w:hAnsi="Nunito" w:cs="Nunito"/>
          <w:i/>
          <w:color w:val="780023"/>
          <w:sz w:val="22"/>
          <w:szCs w:val="22"/>
        </w:rPr>
        <w:t>Tasarım süreçlerinde çevresel etkileri ve sürdürülebilir yaklaşımları önceliklendirmek.</w:t>
      </w:r>
    </w:p>
    <w:p w14:paraId="17F6BFEC" w14:textId="77777777" w:rsidR="008010E7" w:rsidRPr="00F660DA" w:rsidRDefault="008010E7" w:rsidP="00567ADA">
      <w:pPr>
        <w:pStyle w:val="ListParagraph"/>
        <w:numPr>
          <w:ilvl w:val="0"/>
          <w:numId w:val="5"/>
        </w:numPr>
        <w:pBdr>
          <w:top w:val="nil"/>
          <w:left w:val="nil"/>
          <w:bottom w:val="nil"/>
          <w:right w:val="nil"/>
          <w:between w:val="nil"/>
        </w:pBdr>
        <w:spacing w:after="0" w:line="240" w:lineRule="auto"/>
        <w:rPr>
          <w:rFonts w:ascii="Nunito" w:eastAsia="Nunito" w:hAnsi="Nunito" w:cs="Nunito"/>
          <w:i/>
          <w:color w:val="780023"/>
          <w:sz w:val="22"/>
          <w:szCs w:val="22"/>
        </w:rPr>
      </w:pPr>
      <w:r w:rsidRPr="00F660DA">
        <w:rPr>
          <w:rFonts w:ascii="Nunito" w:eastAsia="Nunito" w:hAnsi="Nunito" w:cs="Nunito"/>
          <w:i/>
          <w:color w:val="780023"/>
          <w:sz w:val="22"/>
          <w:szCs w:val="22"/>
        </w:rPr>
        <w:t>Evrensel Etik ve Mesleki Sorumluluk</w:t>
      </w:r>
    </w:p>
    <w:p w14:paraId="702D7961" w14:textId="77777777" w:rsidR="008010E7" w:rsidRPr="00F660DA" w:rsidRDefault="008010E7" w:rsidP="008010E7">
      <w:pPr>
        <w:pBdr>
          <w:top w:val="nil"/>
          <w:left w:val="nil"/>
          <w:bottom w:val="nil"/>
          <w:right w:val="nil"/>
          <w:between w:val="nil"/>
        </w:pBdr>
        <w:spacing w:after="0" w:line="240" w:lineRule="auto"/>
        <w:rPr>
          <w:rFonts w:ascii="Nunito" w:eastAsia="Nunito" w:hAnsi="Nunito" w:cs="Nunito"/>
          <w:i/>
          <w:color w:val="780023"/>
          <w:sz w:val="22"/>
          <w:szCs w:val="22"/>
        </w:rPr>
      </w:pPr>
      <w:r w:rsidRPr="00F660DA">
        <w:rPr>
          <w:rFonts w:ascii="Nunito" w:eastAsia="Nunito" w:hAnsi="Nunito" w:cs="Nunito"/>
          <w:i/>
          <w:color w:val="780023"/>
          <w:sz w:val="22"/>
          <w:szCs w:val="22"/>
        </w:rPr>
        <w:t>Mesleki etik ilkelerine bağlı, toplumun ihtiyaçlarına duyarlı bireyler yetiştirmek.</w:t>
      </w:r>
    </w:p>
    <w:p w14:paraId="739533CD" w14:textId="77777777" w:rsidR="008010E7" w:rsidRPr="00F660DA" w:rsidRDefault="008010E7" w:rsidP="00567ADA">
      <w:pPr>
        <w:pStyle w:val="ListParagraph"/>
        <w:numPr>
          <w:ilvl w:val="0"/>
          <w:numId w:val="5"/>
        </w:numPr>
        <w:pBdr>
          <w:top w:val="nil"/>
          <w:left w:val="nil"/>
          <w:bottom w:val="nil"/>
          <w:right w:val="nil"/>
          <w:between w:val="nil"/>
        </w:pBdr>
        <w:spacing w:after="0" w:line="240" w:lineRule="auto"/>
        <w:rPr>
          <w:rFonts w:ascii="Nunito" w:eastAsia="Nunito" w:hAnsi="Nunito" w:cs="Nunito"/>
          <w:i/>
          <w:color w:val="780023"/>
          <w:sz w:val="22"/>
          <w:szCs w:val="22"/>
        </w:rPr>
      </w:pPr>
      <w:r w:rsidRPr="00F660DA">
        <w:rPr>
          <w:rFonts w:ascii="Nunito" w:eastAsia="Nunito" w:hAnsi="Nunito" w:cs="Nunito"/>
          <w:i/>
          <w:color w:val="780023"/>
          <w:sz w:val="22"/>
          <w:szCs w:val="22"/>
        </w:rPr>
        <w:t>Disiplinler Arası İş Birliği</w:t>
      </w:r>
    </w:p>
    <w:p w14:paraId="3DF12E84" w14:textId="77777777" w:rsidR="008010E7" w:rsidRPr="00F660DA" w:rsidRDefault="008010E7" w:rsidP="008010E7">
      <w:pPr>
        <w:pBdr>
          <w:top w:val="nil"/>
          <w:left w:val="nil"/>
          <w:bottom w:val="nil"/>
          <w:right w:val="nil"/>
          <w:between w:val="nil"/>
        </w:pBdr>
        <w:spacing w:after="0" w:line="240" w:lineRule="auto"/>
        <w:rPr>
          <w:rFonts w:ascii="Nunito" w:eastAsia="Nunito" w:hAnsi="Nunito" w:cs="Nunito"/>
          <w:i/>
          <w:color w:val="780023"/>
          <w:sz w:val="22"/>
          <w:szCs w:val="22"/>
        </w:rPr>
      </w:pPr>
      <w:r w:rsidRPr="00F660DA">
        <w:rPr>
          <w:rFonts w:ascii="Nunito" w:eastAsia="Nunito" w:hAnsi="Nunito" w:cs="Nunito"/>
          <w:i/>
          <w:color w:val="780023"/>
          <w:sz w:val="22"/>
          <w:szCs w:val="22"/>
        </w:rPr>
        <w:t>Mimarlık dışı disiplinlerle etkileşime açık araştırma ve proje ortamları oluşturmak.</w:t>
      </w:r>
    </w:p>
    <w:p w14:paraId="525E4B7C" w14:textId="77777777" w:rsidR="008010E7" w:rsidRPr="00F660DA" w:rsidRDefault="008010E7" w:rsidP="00567ADA">
      <w:pPr>
        <w:pStyle w:val="ListParagraph"/>
        <w:numPr>
          <w:ilvl w:val="0"/>
          <w:numId w:val="5"/>
        </w:numPr>
        <w:pBdr>
          <w:top w:val="nil"/>
          <w:left w:val="nil"/>
          <w:bottom w:val="nil"/>
          <w:right w:val="nil"/>
          <w:between w:val="nil"/>
        </w:pBdr>
        <w:spacing w:after="0" w:line="240" w:lineRule="auto"/>
        <w:rPr>
          <w:rFonts w:ascii="Nunito" w:eastAsia="Nunito" w:hAnsi="Nunito" w:cs="Nunito"/>
          <w:i/>
          <w:color w:val="780023"/>
          <w:sz w:val="22"/>
          <w:szCs w:val="22"/>
        </w:rPr>
      </w:pPr>
      <w:r w:rsidRPr="00F660DA">
        <w:rPr>
          <w:rFonts w:ascii="Nunito" w:eastAsia="Nunito" w:hAnsi="Nunito" w:cs="Nunito"/>
          <w:i/>
          <w:color w:val="780023"/>
          <w:sz w:val="22"/>
          <w:szCs w:val="22"/>
        </w:rPr>
        <w:t>Uluslararası Perspektif</w:t>
      </w:r>
    </w:p>
    <w:p w14:paraId="0682B755" w14:textId="77777777" w:rsidR="008010E7" w:rsidRPr="00F660DA" w:rsidRDefault="008010E7" w:rsidP="008010E7">
      <w:pPr>
        <w:pBdr>
          <w:top w:val="nil"/>
          <w:left w:val="nil"/>
          <w:bottom w:val="nil"/>
          <w:right w:val="nil"/>
          <w:between w:val="nil"/>
        </w:pBdr>
        <w:spacing w:after="0" w:line="240" w:lineRule="auto"/>
        <w:rPr>
          <w:rFonts w:ascii="Nunito" w:eastAsia="Nunito" w:hAnsi="Nunito" w:cs="Nunito"/>
          <w:i/>
          <w:color w:val="780023"/>
          <w:sz w:val="22"/>
          <w:szCs w:val="22"/>
        </w:rPr>
      </w:pPr>
      <w:r w:rsidRPr="00F660DA">
        <w:rPr>
          <w:rFonts w:ascii="Nunito" w:eastAsia="Nunito" w:hAnsi="Nunito" w:cs="Nunito"/>
          <w:i/>
          <w:color w:val="780023"/>
          <w:sz w:val="22"/>
          <w:szCs w:val="22"/>
        </w:rPr>
        <w:t>Küresel eğitim standartlarına uyumlu programlar ve uluslararası iş birliklerini teşvik etmek.</w:t>
      </w:r>
    </w:p>
    <w:p w14:paraId="5ED4C954" w14:textId="77777777" w:rsidR="008010E7" w:rsidRPr="00F660DA" w:rsidRDefault="008010E7" w:rsidP="00567ADA">
      <w:pPr>
        <w:pStyle w:val="ListParagraph"/>
        <w:numPr>
          <w:ilvl w:val="0"/>
          <w:numId w:val="5"/>
        </w:numPr>
        <w:pBdr>
          <w:top w:val="nil"/>
          <w:left w:val="nil"/>
          <w:bottom w:val="nil"/>
          <w:right w:val="nil"/>
          <w:between w:val="nil"/>
        </w:pBdr>
        <w:spacing w:after="0" w:line="240" w:lineRule="auto"/>
        <w:rPr>
          <w:rFonts w:ascii="Nunito" w:eastAsia="Nunito" w:hAnsi="Nunito" w:cs="Nunito"/>
          <w:i/>
          <w:color w:val="780023"/>
          <w:sz w:val="22"/>
          <w:szCs w:val="22"/>
        </w:rPr>
      </w:pPr>
      <w:r w:rsidRPr="00F660DA">
        <w:rPr>
          <w:rFonts w:ascii="Nunito" w:eastAsia="Nunito" w:hAnsi="Nunito" w:cs="Nunito"/>
          <w:i/>
          <w:color w:val="780023"/>
          <w:sz w:val="22"/>
          <w:szCs w:val="22"/>
        </w:rPr>
        <w:t>Öğrenci Merkezli Yaklaşım</w:t>
      </w:r>
    </w:p>
    <w:p w14:paraId="00000074" w14:textId="243C7296" w:rsidR="00A32BBD" w:rsidRPr="00F660DA" w:rsidRDefault="008010E7" w:rsidP="008010E7">
      <w:pPr>
        <w:pBdr>
          <w:top w:val="nil"/>
          <w:left w:val="nil"/>
          <w:bottom w:val="nil"/>
          <w:right w:val="nil"/>
          <w:between w:val="nil"/>
        </w:pBdr>
        <w:spacing w:after="0" w:line="240" w:lineRule="auto"/>
        <w:jc w:val="both"/>
        <w:rPr>
          <w:rFonts w:ascii="Times New Roman" w:eastAsia="Times New Roman" w:hAnsi="Times New Roman" w:cs="Times New Roman"/>
          <w:i/>
          <w:color w:val="C00000"/>
          <w:sz w:val="22"/>
          <w:szCs w:val="22"/>
        </w:rPr>
      </w:pPr>
      <w:r w:rsidRPr="00F660DA">
        <w:rPr>
          <w:rFonts w:ascii="Nunito" w:eastAsia="Nunito" w:hAnsi="Nunito" w:cs="Nunito"/>
          <w:i/>
          <w:color w:val="780023"/>
          <w:sz w:val="22"/>
          <w:szCs w:val="22"/>
        </w:rPr>
        <w:t>Öğrencilerin bireysel potansiyellerini geliştiren, katılımcı eğitim modelleri uygulamak.</w:t>
      </w:r>
    </w:p>
    <w:p w14:paraId="26C74EE8" w14:textId="77777777" w:rsidR="00974B87" w:rsidRPr="00F660DA" w:rsidRDefault="00974B87">
      <w:pPr>
        <w:pBdr>
          <w:top w:val="nil"/>
          <w:left w:val="nil"/>
          <w:bottom w:val="nil"/>
          <w:right w:val="nil"/>
          <w:between w:val="nil"/>
        </w:pBdr>
        <w:spacing w:line="240" w:lineRule="auto"/>
        <w:jc w:val="both"/>
        <w:rPr>
          <w:rFonts w:ascii="Times New Roman" w:eastAsia="Times New Roman" w:hAnsi="Times New Roman" w:cs="Times New Roman"/>
          <w:i/>
          <w:sz w:val="24"/>
          <w:szCs w:val="24"/>
        </w:rPr>
      </w:pPr>
    </w:p>
    <w:p w14:paraId="0000007C" w14:textId="18696417" w:rsidR="00A32BBD" w:rsidRPr="00F660DA" w:rsidRDefault="002F7756" w:rsidP="00783A39">
      <w:pPr>
        <w:pStyle w:val="2"/>
      </w:pPr>
      <w:bookmarkStart w:id="44" w:name="_heading=h.vhdjehvs32y4" w:colFirst="0" w:colLast="0"/>
      <w:bookmarkStart w:id="45" w:name="_Toc204441049"/>
      <w:bookmarkStart w:id="46" w:name="_Toc204441127"/>
      <w:bookmarkStart w:id="47" w:name="_Toc204441310"/>
      <w:bookmarkStart w:id="48" w:name="_Toc204445149"/>
      <w:bookmarkEnd w:id="44"/>
      <w:r w:rsidRPr="00F660DA">
        <w:rPr>
          <w:rFonts w:ascii="Nunito" w:eastAsia="Nunito" w:hAnsi="Nunito" w:cs="Nunito"/>
        </w:rPr>
        <w:t>1.3. Fakültenin Amaç ve Hedefleri</w:t>
      </w:r>
      <w:bookmarkEnd w:id="45"/>
      <w:bookmarkEnd w:id="46"/>
      <w:bookmarkEnd w:id="47"/>
      <w:bookmarkEnd w:id="48"/>
      <w:r w:rsidRPr="00F660DA">
        <w:rPr>
          <w:rFonts w:ascii="Nunito" w:eastAsia="Nunito" w:hAnsi="Nunito" w:cs="Nunito"/>
        </w:rPr>
        <w:t xml:space="preserve"> </w:t>
      </w:r>
    </w:p>
    <w:p w14:paraId="72BE8003" w14:textId="77777777" w:rsidR="00974B87" w:rsidRPr="00F660DA" w:rsidRDefault="00974B87" w:rsidP="00974B87">
      <w:pPr>
        <w:pStyle w:val="33"/>
        <w:jc w:val="both"/>
        <w:rPr>
          <w:rFonts w:ascii="Nunito" w:eastAsia="Nunito" w:hAnsi="Nunito" w:cs="Nunito"/>
          <w:b w:val="0"/>
        </w:rPr>
      </w:pPr>
      <w:bookmarkStart w:id="49" w:name="_Toc204441052"/>
      <w:bookmarkStart w:id="50" w:name="_Toc204441130"/>
      <w:bookmarkStart w:id="51" w:name="_Toc204441313"/>
      <w:bookmarkStart w:id="52" w:name="_Toc204445152"/>
      <w:r w:rsidRPr="00F660DA">
        <w:rPr>
          <w:rFonts w:ascii="Nunito" w:eastAsia="Nunito" w:hAnsi="Nunito" w:cs="Nunito"/>
          <w:b w:val="0"/>
        </w:rPr>
        <w:t>Yakın Doğu Üniversitesi Mimarlık Fakültesinin amaç ve hedefleri, fakültenin mimarlık ve iç mimarlık alanlarında yürüttüğü eğitim-öğretim, araştırma ve toplumsal katkı faaliyetlerinin genel çerçevesini belirlemek üzere yapılandırılmıştır. Bu bölüm, fakültenin eğitim misyonunu yansıtan, programların niteliğini ortaya koyan ve öğrenci başarısını destekleyen temel unsurları kapsamaktadır.</w:t>
      </w:r>
    </w:p>
    <w:p w14:paraId="29D1B969" w14:textId="77777777" w:rsidR="00974B87" w:rsidRPr="00F660DA" w:rsidRDefault="00974B87" w:rsidP="00974B87">
      <w:pPr>
        <w:pStyle w:val="33"/>
        <w:jc w:val="both"/>
        <w:rPr>
          <w:rFonts w:ascii="Nunito" w:eastAsia="Nunito" w:hAnsi="Nunito" w:cs="Nunito"/>
          <w:b w:val="0"/>
        </w:rPr>
      </w:pPr>
      <w:r w:rsidRPr="00F660DA">
        <w:rPr>
          <w:rFonts w:ascii="Nunito" w:eastAsia="Nunito" w:hAnsi="Nunito" w:cs="Nunito"/>
          <w:b w:val="0"/>
        </w:rPr>
        <w:t>Fakültenin amaç ve hedefleri; kurumsal yapı ile uyumlu, ölçülebilir, sürdürülebilir ve uluslararası yükseköğretim standartlarını esas alan bir anlayış doğrultusunda belirlenmiştir. Bu kapsamda belirlenen amaçlar, fakültenin eğitim, araştırma ve topluma hizmet alanlarındaki faaliyetlerini yönlendirmekte; hedefler ise bu amaçların gerçekleştirilmesine yönelik somut ve izlenebilir adımları tanımlamaktadır.</w:t>
      </w:r>
    </w:p>
    <w:p w14:paraId="74D2A296" w14:textId="77777777" w:rsidR="00974B87" w:rsidRPr="00F660DA" w:rsidRDefault="00974B87" w:rsidP="00974B87">
      <w:pPr>
        <w:pStyle w:val="33"/>
        <w:jc w:val="both"/>
        <w:rPr>
          <w:rFonts w:ascii="Nunito" w:eastAsia="Nunito" w:hAnsi="Nunito" w:cs="Nunito"/>
          <w:b w:val="0"/>
        </w:rPr>
      </w:pPr>
      <w:r w:rsidRPr="00F660DA">
        <w:rPr>
          <w:rFonts w:ascii="Nunito" w:eastAsia="Nunito" w:hAnsi="Nunito" w:cs="Nunito"/>
          <w:b w:val="0"/>
        </w:rPr>
        <w:t>Amaç ve hedefler, Mimarlık Fakültesi bünyesinde yürütülen mimarlık ve iç mimarlık programlarının öğrenme çıktılarıyla uyumlu olacak şekilde oluşturulmuş olup, mezunların mesleki yeterlilik, etik sorumluluk ve toplumsal duyarlılık açısından donanımlı bireyler olarak yetiştirilmesini desteklemeyi amaçlamaktadır.</w:t>
      </w:r>
    </w:p>
    <w:p w14:paraId="4FC3D4CB" w14:textId="77777777" w:rsidR="00974B87" w:rsidRPr="00F660DA" w:rsidRDefault="00974B87" w:rsidP="00974B87">
      <w:pPr>
        <w:pStyle w:val="33"/>
        <w:rPr>
          <w:rFonts w:ascii="Nunito" w:eastAsia="Nunito" w:hAnsi="Nunito" w:cs="Nunito"/>
          <w:b w:val="0"/>
        </w:rPr>
      </w:pPr>
    </w:p>
    <w:p w14:paraId="00000092" w14:textId="4FB4378C" w:rsidR="00A32BBD" w:rsidRPr="00F660DA" w:rsidRDefault="002F7756" w:rsidP="00974B87">
      <w:pPr>
        <w:pStyle w:val="33"/>
      </w:pPr>
      <w:r w:rsidRPr="00F660DA">
        <w:rPr>
          <w:rFonts w:ascii="Nunito" w:eastAsia="Nunito" w:hAnsi="Nunito" w:cs="Nunito"/>
        </w:rPr>
        <w:t xml:space="preserve">C) </w:t>
      </w:r>
      <w:sdt>
        <w:sdtPr>
          <w:tag w:val="goog_rdk_13"/>
          <w:id w:val="-1928267756"/>
        </w:sdtPr>
        <w:sdtContent/>
      </w:sdt>
      <w:bookmarkStart w:id="53" w:name="_Hlk201059091"/>
      <w:r w:rsidRPr="00F660DA">
        <w:rPr>
          <w:rFonts w:ascii="Nunito" w:eastAsia="Nunito" w:hAnsi="Nunito" w:cs="Nunito"/>
        </w:rPr>
        <w:t>Eğitim Alanını Kapsayan Amaç ve Hedefler</w:t>
      </w:r>
      <w:bookmarkEnd w:id="49"/>
      <w:bookmarkEnd w:id="50"/>
      <w:bookmarkEnd w:id="51"/>
      <w:bookmarkEnd w:id="52"/>
      <w:bookmarkEnd w:id="53"/>
    </w:p>
    <w:p w14:paraId="00000095" w14:textId="77777777" w:rsidR="00A32BBD" w:rsidRPr="00F660DA" w:rsidRDefault="002F7756" w:rsidP="00974B87">
      <w:pPr>
        <w:spacing w:before="120" w:after="0" w:line="240" w:lineRule="auto"/>
        <w:jc w:val="both"/>
        <w:rPr>
          <w:rFonts w:ascii="Times New Roman" w:eastAsia="Times New Roman" w:hAnsi="Times New Roman" w:cs="Times New Roman"/>
          <w:b/>
          <w:color w:val="C00000"/>
          <w:sz w:val="24"/>
          <w:szCs w:val="24"/>
        </w:rPr>
      </w:pPr>
      <w:bookmarkStart w:id="54" w:name="_heading=h.2et92p0" w:colFirst="0" w:colLast="0"/>
      <w:bookmarkEnd w:id="54"/>
      <w:r w:rsidRPr="00F660DA">
        <w:rPr>
          <w:rFonts w:ascii="Nunito" w:eastAsia="Nunito" w:hAnsi="Nunito" w:cs="Nunito"/>
          <w:b/>
          <w:color w:val="780023"/>
          <w:sz w:val="24"/>
          <w:szCs w:val="24"/>
        </w:rPr>
        <w:t>Eğitim Alanını Kapsayan Amaç ve Hedefler</w:t>
      </w:r>
    </w:p>
    <w:p w14:paraId="4A366286" w14:textId="02685082" w:rsidR="00974B87" w:rsidRPr="00F660DA" w:rsidRDefault="002F7756" w:rsidP="00974B87">
      <w:pPr>
        <w:spacing w:after="0" w:line="240" w:lineRule="auto"/>
        <w:jc w:val="both"/>
        <w:rPr>
          <w:rFonts w:ascii="Nunito" w:eastAsia="Nunito" w:hAnsi="Nunito" w:cs="Nunito"/>
          <w:color w:val="000000"/>
          <w:sz w:val="24"/>
          <w:szCs w:val="24"/>
        </w:rPr>
      </w:pPr>
      <w:r w:rsidRPr="00F660DA">
        <w:rPr>
          <w:rFonts w:ascii="Nunito" w:eastAsia="Nunito" w:hAnsi="Nunito" w:cs="Nunito"/>
          <w:b/>
          <w:color w:val="000000"/>
          <w:sz w:val="24"/>
          <w:szCs w:val="24"/>
        </w:rPr>
        <w:t>Amaç 1:</w:t>
      </w:r>
      <w:r w:rsidRPr="00F660DA">
        <w:rPr>
          <w:rFonts w:ascii="Nunito" w:eastAsia="Nunito" w:hAnsi="Nunito" w:cs="Nunito"/>
          <w:color w:val="000000"/>
          <w:sz w:val="24"/>
          <w:szCs w:val="24"/>
        </w:rPr>
        <w:t xml:space="preserve"> </w:t>
      </w:r>
      <w:r w:rsidR="00974B87" w:rsidRPr="00F660DA">
        <w:rPr>
          <w:rFonts w:ascii="Nunito" w:eastAsia="Nunito" w:hAnsi="Nunito" w:cs="Nunito"/>
          <w:color w:val="000000"/>
          <w:sz w:val="24"/>
          <w:szCs w:val="24"/>
        </w:rPr>
        <w:t>Mimarlık ve iç mimarlık alanlarında donanımlı, yaratıcı ve mesleki yeterliliğe sahip mezunlar yetiştirmek.</w:t>
      </w:r>
    </w:p>
    <w:p w14:paraId="0FFE25A6" w14:textId="77777777" w:rsidR="00974B87" w:rsidRPr="00F660DA" w:rsidRDefault="00974B87" w:rsidP="00974B87">
      <w:pPr>
        <w:spacing w:after="0" w:line="240" w:lineRule="auto"/>
        <w:jc w:val="both"/>
        <w:rPr>
          <w:rFonts w:ascii="Nunito" w:eastAsia="Nunito" w:hAnsi="Nunito" w:cs="Nunito"/>
          <w:color w:val="000000"/>
          <w:sz w:val="24"/>
          <w:szCs w:val="24"/>
        </w:rPr>
      </w:pPr>
    </w:p>
    <w:p w14:paraId="5F2A3A3A" w14:textId="602949F4" w:rsidR="00974B87" w:rsidRPr="00F660DA" w:rsidRDefault="002F7756" w:rsidP="00974B87">
      <w:pPr>
        <w:spacing w:after="0" w:line="240" w:lineRule="auto"/>
        <w:ind w:left="720"/>
        <w:jc w:val="both"/>
        <w:rPr>
          <w:rFonts w:ascii="Nunito" w:eastAsia="Nunito" w:hAnsi="Nunito" w:cs="Nunito"/>
          <w:color w:val="000000"/>
          <w:sz w:val="24"/>
          <w:szCs w:val="24"/>
        </w:rPr>
      </w:pPr>
      <w:r w:rsidRPr="00F660DA">
        <w:rPr>
          <w:rFonts w:ascii="Nunito" w:eastAsia="Nunito" w:hAnsi="Nunito" w:cs="Nunito"/>
          <w:b/>
          <w:color w:val="000000"/>
          <w:sz w:val="24"/>
          <w:szCs w:val="24"/>
        </w:rPr>
        <w:t>Hedef 1.1:</w:t>
      </w:r>
      <w:r w:rsidR="00974B87" w:rsidRPr="00F660DA">
        <w:rPr>
          <w:rFonts w:ascii="Nunito" w:eastAsia="Nunito" w:hAnsi="Nunito" w:cs="Nunito"/>
          <w:color w:val="000000"/>
          <w:sz w:val="24"/>
          <w:szCs w:val="24"/>
        </w:rPr>
        <w:t xml:space="preserve"> Kuramsal bilgi ile uygulamalı tasarım süreçlerini bütünleştiren eğitim programları geliştirmek.</w:t>
      </w:r>
    </w:p>
    <w:p w14:paraId="7208B2DC" w14:textId="77777777" w:rsidR="00974B87" w:rsidRPr="00F660DA" w:rsidRDefault="00974B87" w:rsidP="00974B87">
      <w:pPr>
        <w:spacing w:after="0" w:line="240" w:lineRule="auto"/>
        <w:ind w:left="720"/>
        <w:jc w:val="both"/>
        <w:rPr>
          <w:rFonts w:ascii="Nunito" w:eastAsia="Nunito" w:hAnsi="Nunito" w:cs="Nunito"/>
          <w:color w:val="000000"/>
          <w:sz w:val="24"/>
          <w:szCs w:val="24"/>
        </w:rPr>
      </w:pPr>
      <w:r w:rsidRPr="00F660DA">
        <w:rPr>
          <w:rFonts w:ascii="Nunito" w:eastAsia="Nunito" w:hAnsi="Nunito" w:cs="Nunito"/>
          <w:b/>
          <w:bCs/>
          <w:color w:val="000000"/>
          <w:sz w:val="24"/>
          <w:szCs w:val="24"/>
        </w:rPr>
        <w:t>Hedef 1.2:</w:t>
      </w:r>
      <w:r w:rsidRPr="00F660DA">
        <w:rPr>
          <w:rFonts w:ascii="Nunito" w:eastAsia="Nunito" w:hAnsi="Nunito" w:cs="Nunito"/>
          <w:color w:val="000000"/>
          <w:sz w:val="24"/>
          <w:szCs w:val="24"/>
        </w:rPr>
        <w:t xml:space="preserve"> Öğrencilerin tasarım stüdyoları aracılığıyla mekânsal düşünme ve problem çözme becerilerini geliştirmek.</w:t>
      </w:r>
    </w:p>
    <w:p w14:paraId="0000009A" w14:textId="52C2A26C" w:rsidR="00A32BBD" w:rsidRPr="00F660DA" w:rsidRDefault="00974B87" w:rsidP="00974B87">
      <w:pPr>
        <w:spacing w:after="0" w:line="240" w:lineRule="auto"/>
        <w:ind w:left="720"/>
        <w:jc w:val="both"/>
        <w:rPr>
          <w:rFonts w:ascii="Nunito" w:eastAsia="Nunito" w:hAnsi="Nunito" w:cs="Nunito"/>
          <w:color w:val="000000"/>
          <w:sz w:val="24"/>
          <w:szCs w:val="24"/>
        </w:rPr>
      </w:pPr>
      <w:r w:rsidRPr="00F660DA">
        <w:rPr>
          <w:rFonts w:ascii="Nunito" w:eastAsia="Nunito" w:hAnsi="Nunito" w:cs="Nunito"/>
          <w:b/>
          <w:bCs/>
          <w:color w:val="000000"/>
          <w:sz w:val="24"/>
          <w:szCs w:val="24"/>
        </w:rPr>
        <w:t>Hedef 1.3:</w:t>
      </w:r>
      <w:r w:rsidRPr="00F660DA">
        <w:rPr>
          <w:rFonts w:ascii="Nunito" w:eastAsia="Nunito" w:hAnsi="Nunito" w:cs="Nunito"/>
          <w:color w:val="000000"/>
          <w:sz w:val="24"/>
          <w:szCs w:val="24"/>
        </w:rPr>
        <w:t xml:space="preserve"> Öğrencilerin çağdaş tasarım yaklaşımlarını ve güncel teknolojileri etkin biçimde kullanmalarını sağlamak.</w:t>
      </w:r>
    </w:p>
    <w:p w14:paraId="0FDDF6DC" w14:textId="77777777" w:rsidR="00974B87" w:rsidRPr="00F660DA" w:rsidRDefault="00974B87" w:rsidP="00974B87">
      <w:pPr>
        <w:spacing w:after="0" w:line="240" w:lineRule="auto"/>
        <w:ind w:left="720"/>
        <w:jc w:val="both"/>
        <w:rPr>
          <w:rFonts w:ascii="Times New Roman" w:eastAsia="Times New Roman" w:hAnsi="Times New Roman" w:cs="Times New Roman"/>
          <w:color w:val="000000"/>
          <w:sz w:val="24"/>
          <w:szCs w:val="24"/>
        </w:rPr>
      </w:pPr>
    </w:p>
    <w:p w14:paraId="5440F31E" w14:textId="77777777" w:rsidR="00974B87" w:rsidRPr="00F660DA" w:rsidRDefault="002F7756" w:rsidP="00974B87">
      <w:pPr>
        <w:spacing w:after="0"/>
        <w:jc w:val="both"/>
        <w:rPr>
          <w:rFonts w:ascii="Nunito" w:eastAsia="Nunito" w:hAnsi="Nunito" w:cs="Nunito"/>
          <w:color w:val="000000"/>
          <w:sz w:val="24"/>
          <w:szCs w:val="24"/>
        </w:rPr>
      </w:pPr>
      <w:r w:rsidRPr="00F660DA">
        <w:rPr>
          <w:rFonts w:ascii="Nunito" w:eastAsia="Nunito" w:hAnsi="Nunito" w:cs="Nunito"/>
          <w:b/>
          <w:color w:val="000000"/>
          <w:sz w:val="24"/>
          <w:szCs w:val="24"/>
        </w:rPr>
        <w:t>Amaç 2:</w:t>
      </w:r>
      <w:r w:rsidRPr="00F660DA">
        <w:rPr>
          <w:rFonts w:ascii="Nunito" w:eastAsia="Nunito" w:hAnsi="Nunito" w:cs="Nunito"/>
          <w:color w:val="000000"/>
          <w:sz w:val="24"/>
          <w:szCs w:val="24"/>
        </w:rPr>
        <w:t xml:space="preserve"> </w:t>
      </w:r>
      <w:r w:rsidR="00974B87" w:rsidRPr="00F660DA">
        <w:rPr>
          <w:rFonts w:ascii="Nunito" w:eastAsia="Nunito" w:hAnsi="Nunito" w:cs="Nunito"/>
          <w:color w:val="000000"/>
          <w:sz w:val="24"/>
          <w:szCs w:val="24"/>
        </w:rPr>
        <w:t>Uluslararası standartlarla uyumlu, stüdyo temelli ve disiplinler arası bir mimarlık eğitimi sunmak.</w:t>
      </w:r>
    </w:p>
    <w:p w14:paraId="5ABBB3BE" w14:textId="77777777" w:rsidR="00974B87" w:rsidRPr="00F660DA" w:rsidRDefault="00974B87" w:rsidP="00974B87">
      <w:pPr>
        <w:spacing w:after="0"/>
        <w:ind w:left="720"/>
        <w:jc w:val="both"/>
        <w:rPr>
          <w:rFonts w:ascii="Nunito" w:eastAsia="Nunito" w:hAnsi="Nunito" w:cs="Nunito"/>
          <w:color w:val="000000"/>
          <w:sz w:val="24"/>
          <w:szCs w:val="24"/>
        </w:rPr>
      </w:pPr>
      <w:r w:rsidRPr="00F660DA">
        <w:rPr>
          <w:rFonts w:ascii="Nunito" w:eastAsia="Nunito" w:hAnsi="Nunito" w:cs="Nunito"/>
          <w:b/>
          <w:bCs/>
          <w:color w:val="000000"/>
          <w:sz w:val="24"/>
          <w:szCs w:val="24"/>
        </w:rPr>
        <w:t>Hedef 2.1:</w:t>
      </w:r>
      <w:r w:rsidRPr="00F660DA">
        <w:rPr>
          <w:rFonts w:ascii="Nunito" w:eastAsia="Nunito" w:hAnsi="Nunito" w:cs="Nunito"/>
          <w:color w:val="000000"/>
          <w:sz w:val="24"/>
          <w:szCs w:val="24"/>
        </w:rPr>
        <w:t xml:space="preserve"> Mimarlık ve iç mimarlık eğitiminde disiplinler arası ders içerikleri oluşturmak.</w:t>
      </w:r>
    </w:p>
    <w:p w14:paraId="6DEB64CD" w14:textId="77777777" w:rsidR="00974B87" w:rsidRPr="00F660DA" w:rsidRDefault="00974B87" w:rsidP="00974B87">
      <w:pPr>
        <w:spacing w:after="0"/>
        <w:ind w:left="720"/>
        <w:jc w:val="both"/>
        <w:rPr>
          <w:rFonts w:ascii="Nunito" w:eastAsia="Nunito" w:hAnsi="Nunito" w:cs="Nunito"/>
          <w:color w:val="000000"/>
          <w:sz w:val="24"/>
          <w:szCs w:val="24"/>
        </w:rPr>
      </w:pPr>
      <w:r w:rsidRPr="00F660DA">
        <w:rPr>
          <w:rFonts w:ascii="Nunito" w:eastAsia="Nunito" w:hAnsi="Nunito" w:cs="Nunito"/>
          <w:b/>
          <w:bCs/>
          <w:color w:val="000000"/>
          <w:sz w:val="24"/>
          <w:szCs w:val="24"/>
        </w:rPr>
        <w:t>Hedef 2.2:</w:t>
      </w:r>
      <w:r w:rsidRPr="00F660DA">
        <w:rPr>
          <w:rFonts w:ascii="Nunito" w:eastAsia="Nunito" w:hAnsi="Nunito" w:cs="Nunito"/>
          <w:color w:val="000000"/>
          <w:sz w:val="24"/>
          <w:szCs w:val="24"/>
        </w:rPr>
        <w:t xml:space="preserve"> Dijital tasarım, modelleme ve yapı teknolojilerine yönelik uygulamalı öğretim ortamları geliştirmek.</w:t>
      </w:r>
    </w:p>
    <w:p w14:paraId="0000009F" w14:textId="28A76299" w:rsidR="00A32BBD" w:rsidRPr="00F660DA" w:rsidRDefault="00974B87" w:rsidP="00974B87">
      <w:pPr>
        <w:spacing w:after="0"/>
        <w:ind w:left="720"/>
        <w:jc w:val="both"/>
        <w:rPr>
          <w:rFonts w:ascii="Times New Roman" w:eastAsia="Times New Roman" w:hAnsi="Times New Roman" w:cs="Times New Roman"/>
          <w:sz w:val="24"/>
          <w:szCs w:val="24"/>
        </w:rPr>
      </w:pPr>
      <w:r w:rsidRPr="00F660DA">
        <w:rPr>
          <w:rFonts w:ascii="Nunito" w:eastAsia="Nunito" w:hAnsi="Nunito" w:cs="Nunito"/>
          <w:b/>
          <w:bCs/>
          <w:color w:val="000000"/>
          <w:sz w:val="24"/>
          <w:szCs w:val="24"/>
        </w:rPr>
        <w:t>Hedef 2.3:</w:t>
      </w:r>
      <w:r w:rsidRPr="00F660DA">
        <w:rPr>
          <w:rFonts w:ascii="Nunito" w:eastAsia="Nunito" w:hAnsi="Nunito" w:cs="Nunito"/>
          <w:color w:val="000000"/>
          <w:sz w:val="24"/>
          <w:szCs w:val="24"/>
        </w:rPr>
        <w:t xml:space="preserve"> Öğrencilerin eleştirel düşünme ve tasarım kararlarını gerekçelendirme becerilerini artırmak.</w:t>
      </w:r>
    </w:p>
    <w:p w14:paraId="4EC4AEA7" w14:textId="77777777" w:rsidR="00566FCB" w:rsidRPr="00F660DA" w:rsidRDefault="00566FCB" w:rsidP="00783A39">
      <w:pPr>
        <w:pStyle w:val="33"/>
      </w:pPr>
      <w:bookmarkStart w:id="55" w:name="_Toc204441053"/>
      <w:bookmarkStart w:id="56" w:name="_Toc204441131"/>
      <w:bookmarkStart w:id="57" w:name="_Toc204441314"/>
    </w:p>
    <w:p w14:paraId="000000A0" w14:textId="4B31C0F7" w:rsidR="00A32BBD" w:rsidRPr="00F660DA" w:rsidRDefault="002F7756" w:rsidP="00783A39">
      <w:pPr>
        <w:pStyle w:val="33"/>
      </w:pPr>
      <w:bookmarkStart w:id="58" w:name="_Toc204445153"/>
      <w:r w:rsidRPr="00F660DA">
        <w:rPr>
          <w:rFonts w:ascii="Nunito" w:eastAsia="Nunito" w:hAnsi="Nunito" w:cs="Nunito"/>
        </w:rPr>
        <w:t>D) Araştırma Alanını Kapsayan Amaç ve Hedefler</w:t>
      </w:r>
      <w:bookmarkEnd w:id="55"/>
      <w:bookmarkEnd w:id="56"/>
      <w:bookmarkEnd w:id="57"/>
      <w:bookmarkEnd w:id="58"/>
    </w:p>
    <w:p w14:paraId="000000A3" w14:textId="77777777" w:rsidR="00A32BBD" w:rsidRPr="00F660DA" w:rsidRDefault="002F7756" w:rsidP="00974B87">
      <w:pPr>
        <w:spacing w:before="120" w:after="0" w:line="240" w:lineRule="auto"/>
        <w:jc w:val="both"/>
        <w:rPr>
          <w:rFonts w:ascii="Times New Roman" w:eastAsia="Times New Roman" w:hAnsi="Times New Roman" w:cs="Times New Roman"/>
          <w:b/>
          <w:color w:val="C00000"/>
          <w:sz w:val="24"/>
          <w:szCs w:val="24"/>
        </w:rPr>
      </w:pPr>
      <w:r w:rsidRPr="00F660DA">
        <w:rPr>
          <w:rFonts w:ascii="Nunito" w:eastAsia="Nunito" w:hAnsi="Nunito" w:cs="Nunito"/>
          <w:b/>
          <w:color w:val="780023"/>
          <w:sz w:val="24"/>
          <w:szCs w:val="24"/>
        </w:rPr>
        <w:t>Araştırma Alanını Kapsayan Amaç ve Hedefler</w:t>
      </w:r>
    </w:p>
    <w:p w14:paraId="01A8FE07" w14:textId="77777777" w:rsidR="00974B87" w:rsidRPr="00F660DA" w:rsidRDefault="00974B87" w:rsidP="00974B87">
      <w:pPr>
        <w:spacing w:line="240" w:lineRule="auto"/>
        <w:jc w:val="both"/>
        <w:rPr>
          <w:rFonts w:ascii="Nunito" w:eastAsia="Nunito" w:hAnsi="Nunito" w:cs="Nunito"/>
          <w:b/>
          <w:color w:val="000000"/>
          <w:sz w:val="24"/>
          <w:szCs w:val="24"/>
        </w:rPr>
      </w:pPr>
      <w:r w:rsidRPr="00F660DA">
        <w:rPr>
          <w:rFonts w:ascii="Nunito" w:eastAsia="Nunito" w:hAnsi="Nunito" w:cs="Nunito"/>
          <w:b/>
          <w:color w:val="000000"/>
          <w:sz w:val="24"/>
          <w:szCs w:val="24"/>
        </w:rPr>
        <w:t xml:space="preserve">Amaç 1: </w:t>
      </w:r>
      <w:r w:rsidRPr="00F660DA">
        <w:rPr>
          <w:rFonts w:ascii="Nunito" w:eastAsia="Nunito" w:hAnsi="Nunito" w:cs="Nunito"/>
          <w:bCs/>
          <w:color w:val="000000"/>
          <w:sz w:val="24"/>
          <w:szCs w:val="24"/>
        </w:rPr>
        <w:t>Mimarlık, iç mimarlık ve yapılı çevre alanlarında bilimsel ve nitelikli bilgi üretmek.</w:t>
      </w:r>
    </w:p>
    <w:p w14:paraId="4B25F7C8" w14:textId="77777777" w:rsidR="00974B87" w:rsidRPr="00F660DA" w:rsidRDefault="00974B87" w:rsidP="00974B87">
      <w:pPr>
        <w:spacing w:line="240" w:lineRule="auto"/>
        <w:ind w:left="720"/>
        <w:jc w:val="both"/>
        <w:rPr>
          <w:rFonts w:ascii="Nunito" w:eastAsia="Nunito" w:hAnsi="Nunito" w:cs="Nunito"/>
          <w:b/>
          <w:color w:val="000000"/>
          <w:sz w:val="24"/>
          <w:szCs w:val="24"/>
        </w:rPr>
      </w:pPr>
      <w:r w:rsidRPr="00F660DA">
        <w:rPr>
          <w:rFonts w:ascii="Nunito" w:eastAsia="Nunito" w:hAnsi="Nunito" w:cs="Nunito"/>
          <w:b/>
          <w:color w:val="000000"/>
          <w:sz w:val="24"/>
          <w:szCs w:val="24"/>
        </w:rPr>
        <w:t xml:space="preserve">Hedef 1.1: </w:t>
      </w:r>
      <w:r w:rsidRPr="00F660DA">
        <w:rPr>
          <w:rFonts w:ascii="Nunito" w:eastAsia="Nunito" w:hAnsi="Nunito" w:cs="Nunito"/>
          <w:bCs/>
          <w:color w:val="000000"/>
          <w:sz w:val="24"/>
          <w:szCs w:val="24"/>
        </w:rPr>
        <w:t>Akademik kadronun ulusal ve uluslararası düzeyde bilimsel araştırmalar yürütmesini desteklemek.</w:t>
      </w:r>
    </w:p>
    <w:p w14:paraId="0A9F9811" w14:textId="77777777" w:rsidR="00974B87" w:rsidRPr="00F660DA" w:rsidRDefault="00974B87" w:rsidP="00974B87">
      <w:pPr>
        <w:spacing w:line="240" w:lineRule="auto"/>
        <w:ind w:left="720"/>
        <w:jc w:val="both"/>
        <w:rPr>
          <w:rFonts w:ascii="Nunito" w:eastAsia="Nunito" w:hAnsi="Nunito" w:cs="Nunito"/>
          <w:b/>
          <w:color w:val="000000"/>
          <w:sz w:val="24"/>
          <w:szCs w:val="24"/>
        </w:rPr>
      </w:pPr>
      <w:r w:rsidRPr="00F660DA">
        <w:rPr>
          <w:rFonts w:ascii="Nunito" w:eastAsia="Nunito" w:hAnsi="Nunito" w:cs="Nunito"/>
          <w:b/>
          <w:color w:val="000000"/>
          <w:sz w:val="24"/>
          <w:szCs w:val="24"/>
        </w:rPr>
        <w:t xml:space="preserve">Hedef 1.2: </w:t>
      </w:r>
      <w:r w:rsidRPr="00F660DA">
        <w:rPr>
          <w:rFonts w:ascii="Nunito" w:eastAsia="Nunito" w:hAnsi="Nunito" w:cs="Nunito"/>
          <w:bCs/>
          <w:color w:val="000000"/>
          <w:sz w:val="24"/>
          <w:szCs w:val="24"/>
        </w:rPr>
        <w:t>Öğrencilerin araştırma temelli proje ve bitirme çalışmaları yoluyla bilimsel üretime katılımını artırmak.</w:t>
      </w:r>
    </w:p>
    <w:p w14:paraId="27996C0A" w14:textId="77777777" w:rsidR="00974B87" w:rsidRPr="00F660DA" w:rsidRDefault="00974B87" w:rsidP="00974B87">
      <w:pPr>
        <w:spacing w:line="240" w:lineRule="auto"/>
        <w:ind w:left="720"/>
        <w:jc w:val="both"/>
        <w:rPr>
          <w:rFonts w:ascii="Nunito" w:eastAsia="Nunito" w:hAnsi="Nunito" w:cs="Nunito"/>
          <w:b/>
          <w:color w:val="000000"/>
          <w:sz w:val="24"/>
          <w:szCs w:val="24"/>
        </w:rPr>
      </w:pPr>
      <w:r w:rsidRPr="00F660DA">
        <w:rPr>
          <w:rFonts w:ascii="Nunito" w:eastAsia="Nunito" w:hAnsi="Nunito" w:cs="Nunito"/>
          <w:b/>
          <w:color w:val="000000"/>
          <w:sz w:val="24"/>
          <w:szCs w:val="24"/>
        </w:rPr>
        <w:t xml:space="preserve">Hedef 1.3: </w:t>
      </w:r>
      <w:r w:rsidRPr="00F660DA">
        <w:rPr>
          <w:rFonts w:ascii="Nunito" w:eastAsia="Nunito" w:hAnsi="Nunito" w:cs="Nunito"/>
          <w:bCs/>
          <w:color w:val="000000"/>
          <w:sz w:val="24"/>
          <w:szCs w:val="24"/>
        </w:rPr>
        <w:t>Akademik yayın, proje ve araştırma çıktılarının niteliğini ve sayısını artırmak.</w:t>
      </w:r>
    </w:p>
    <w:p w14:paraId="7EA0ACF0" w14:textId="6183595F" w:rsidR="00974B87" w:rsidRPr="00F660DA" w:rsidRDefault="00974B87" w:rsidP="00974B87">
      <w:pPr>
        <w:spacing w:line="240" w:lineRule="auto"/>
        <w:jc w:val="both"/>
        <w:rPr>
          <w:rFonts w:ascii="Nunito" w:eastAsia="Nunito" w:hAnsi="Nunito" w:cs="Nunito"/>
          <w:b/>
          <w:color w:val="000000"/>
          <w:sz w:val="24"/>
          <w:szCs w:val="24"/>
        </w:rPr>
      </w:pPr>
      <w:r w:rsidRPr="00F660DA">
        <w:rPr>
          <w:rFonts w:ascii="Nunito" w:eastAsia="Nunito" w:hAnsi="Nunito" w:cs="Nunito"/>
          <w:b/>
          <w:color w:val="000000"/>
          <w:sz w:val="24"/>
          <w:szCs w:val="24"/>
        </w:rPr>
        <w:br/>
        <w:t xml:space="preserve">Amaç 2: </w:t>
      </w:r>
      <w:r w:rsidRPr="00F660DA">
        <w:rPr>
          <w:rFonts w:ascii="Nunito" w:eastAsia="Nunito" w:hAnsi="Nunito" w:cs="Nunito"/>
          <w:bCs/>
          <w:color w:val="000000"/>
          <w:sz w:val="24"/>
          <w:szCs w:val="24"/>
        </w:rPr>
        <w:t>Sürdürülebilirlik, kültürel miras ve çevresel duyarlılık alanlarında araştırmaları teşvik etmek.</w:t>
      </w:r>
    </w:p>
    <w:p w14:paraId="75177A6E" w14:textId="77777777" w:rsidR="00974B87" w:rsidRPr="00F660DA" w:rsidRDefault="00974B87" w:rsidP="00974B87">
      <w:pPr>
        <w:spacing w:line="240" w:lineRule="auto"/>
        <w:ind w:left="720"/>
        <w:jc w:val="both"/>
        <w:rPr>
          <w:rFonts w:ascii="Nunito" w:eastAsia="Nunito" w:hAnsi="Nunito" w:cs="Nunito"/>
          <w:b/>
          <w:color w:val="000000"/>
          <w:sz w:val="24"/>
          <w:szCs w:val="24"/>
        </w:rPr>
      </w:pPr>
      <w:r w:rsidRPr="00F660DA">
        <w:rPr>
          <w:rFonts w:ascii="Nunito" w:eastAsia="Nunito" w:hAnsi="Nunito" w:cs="Nunito"/>
          <w:b/>
          <w:color w:val="000000"/>
          <w:sz w:val="24"/>
          <w:szCs w:val="24"/>
        </w:rPr>
        <w:t xml:space="preserve">Hedef 2.1: </w:t>
      </w:r>
      <w:r w:rsidRPr="00F660DA">
        <w:rPr>
          <w:rFonts w:ascii="Nunito" w:eastAsia="Nunito" w:hAnsi="Nunito" w:cs="Nunito"/>
          <w:bCs/>
          <w:color w:val="000000"/>
          <w:sz w:val="24"/>
          <w:szCs w:val="24"/>
        </w:rPr>
        <w:t>Sürdürülebilir mimarlık ve iç mekân tasarımı konularında araştırma projeleri geliştirmek.</w:t>
      </w:r>
    </w:p>
    <w:p w14:paraId="20C0C8EC" w14:textId="77777777" w:rsidR="00974B87" w:rsidRPr="00F660DA" w:rsidRDefault="00974B87" w:rsidP="00974B87">
      <w:pPr>
        <w:spacing w:line="240" w:lineRule="auto"/>
        <w:ind w:left="720"/>
        <w:jc w:val="both"/>
        <w:rPr>
          <w:rFonts w:ascii="Nunito" w:eastAsia="Nunito" w:hAnsi="Nunito" w:cs="Nunito"/>
          <w:b/>
          <w:color w:val="000000"/>
          <w:sz w:val="24"/>
          <w:szCs w:val="24"/>
        </w:rPr>
      </w:pPr>
      <w:r w:rsidRPr="00F660DA">
        <w:rPr>
          <w:rFonts w:ascii="Nunito" w:eastAsia="Nunito" w:hAnsi="Nunito" w:cs="Nunito"/>
          <w:b/>
          <w:color w:val="000000"/>
          <w:sz w:val="24"/>
          <w:szCs w:val="24"/>
        </w:rPr>
        <w:t xml:space="preserve">Hedef 2.2: </w:t>
      </w:r>
      <w:r w:rsidRPr="00F660DA">
        <w:rPr>
          <w:rFonts w:ascii="Nunito" w:eastAsia="Nunito" w:hAnsi="Nunito" w:cs="Nunito"/>
          <w:bCs/>
          <w:color w:val="000000"/>
          <w:sz w:val="24"/>
          <w:szCs w:val="24"/>
        </w:rPr>
        <w:t>Kültürel mirasın korunması ve çağdaş tasarım ilişkisini ele alan akademik çalışmalar yürütmek.</w:t>
      </w:r>
    </w:p>
    <w:p w14:paraId="3B8A7920" w14:textId="1EE8BC0F" w:rsidR="00FD3AA5" w:rsidRPr="00F660DA" w:rsidRDefault="00974B87" w:rsidP="00974B87">
      <w:pPr>
        <w:spacing w:line="240" w:lineRule="auto"/>
        <w:ind w:left="720"/>
        <w:jc w:val="both"/>
        <w:rPr>
          <w:rFonts w:ascii="Nunito" w:eastAsia="Nunito" w:hAnsi="Nunito" w:cs="Nunito"/>
          <w:bCs/>
          <w:color w:val="000000"/>
          <w:sz w:val="24"/>
          <w:szCs w:val="24"/>
        </w:rPr>
      </w:pPr>
      <w:r w:rsidRPr="00F660DA">
        <w:rPr>
          <w:rFonts w:ascii="Nunito" w:eastAsia="Nunito" w:hAnsi="Nunito" w:cs="Nunito"/>
          <w:b/>
          <w:color w:val="000000"/>
          <w:sz w:val="24"/>
          <w:szCs w:val="24"/>
        </w:rPr>
        <w:t xml:space="preserve">Hedef 2.3: </w:t>
      </w:r>
      <w:r w:rsidRPr="00F660DA">
        <w:rPr>
          <w:rFonts w:ascii="Nunito" w:eastAsia="Nunito" w:hAnsi="Nunito" w:cs="Nunito"/>
          <w:bCs/>
          <w:color w:val="000000"/>
          <w:sz w:val="24"/>
          <w:szCs w:val="24"/>
        </w:rPr>
        <w:t>Araştırma sonuçlarının ulusal ve uluslararası akademik platformlarda paylaşılmasını sağlamak.</w:t>
      </w:r>
    </w:p>
    <w:p w14:paraId="1DFAFD21" w14:textId="77777777" w:rsidR="00974B87" w:rsidRPr="00F660DA" w:rsidRDefault="00974B87" w:rsidP="00974B87">
      <w:pPr>
        <w:spacing w:line="240" w:lineRule="auto"/>
        <w:ind w:left="720"/>
        <w:jc w:val="both"/>
        <w:rPr>
          <w:rFonts w:ascii="Times New Roman" w:eastAsia="Times New Roman" w:hAnsi="Times New Roman" w:cs="Times New Roman"/>
          <w:b/>
          <w:sz w:val="24"/>
          <w:szCs w:val="24"/>
        </w:rPr>
      </w:pPr>
    </w:p>
    <w:p w14:paraId="000000AA" w14:textId="77777777" w:rsidR="00A32BBD" w:rsidRPr="00F660DA" w:rsidRDefault="002F7756" w:rsidP="00783A39">
      <w:pPr>
        <w:pStyle w:val="33"/>
      </w:pPr>
      <w:bookmarkStart w:id="59" w:name="_Toc204441054"/>
      <w:bookmarkStart w:id="60" w:name="_Toc204441132"/>
      <w:bookmarkStart w:id="61" w:name="_Toc204441315"/>
      <w:bookmarkStart w:id="62" w:name="_Toc204445154"/>
      <w:r w:rsidRPr="00F660DA">
        <w:rPr>
          <w:rFonts w:ascii="Nunito" w:eastAsia="Nunito" w:hAnsi="Nunito" w:cs="Nunito"/>
        </w:rPr>
        <w:t>E) Topluma ve Eğitim Hizmetlerine Katkıyı Kapsayan Amaç ve Hedefler</w:t>
      </w:r>
      <w:bookmarkEnd w:id="59"/>
      <w:bookmarkEnd w:id="60"/>
      <w:bookmarkEnd w:id="61"/>
      <w:bookmarkEnd w:id="62"/>
    </w:p>
    <w:p w14:paraId="000000AD" w14:textId="77777777" w:rsidR="00A32BBD" w:rsidRPr="00F660DA" w:rsidRDefault="002F7756" w:rsidP="002C5865">
      <w:pPr>
        <w:spacing w:before="120" w:after="0" w:line="240" w:lineRule="auto"/>
        <w:jc w:val="both"/>
        <w:rPr>
          <w:rFonts w:ascii="Times New Roman" w:eastAsia="Times New Roman" w:hAnsi="Times New Roman" w:cs="Times New Roman"/>
          <w:b/>
          <w:color w:val="C00000"/>
          <w:sz w:val="24"/>
          <w:szCs w:val="24"/>
        </w:rPr>
      </w:pPr>
      <w:r w:rsidRPr="00F660DA">
        <w:rPr>
          <w:rFonts w:ascii="Nunito" w:eastAsia="Nunito" w:hAnsi="Nunito" w:cs="Nunito"/>
          <w:b/>
          <w:color w:val="780023"/>
          <w:sz w:val="24"/>
          <w:szCs w:val="24"/>
        </w:rPr>
        <w:t>Topluma ve Eğitim Hizmetlerine Katkıyı Kapsayan Amaç ve Hedefler</w:t>
      </w:r>
    </w:p>
    <w:p w14:paraId="17F72195" w14:textId="77777777" w:rsidR="00974B87" w:rsidRPr="00F660DA" w:rsidRDefault="00974B87" w:rsidP="00974B87">
      <w:pPr>
        <w:spacing w:after="0"/>
        <w:jc w:val="both"/>
        <w:rPr>
          <w:rFonts w:ascii="Nunito" w:eastAsia="Nunito" w:hAnsi="Nunito" w:cs="Nunito"/>
          <w:b/>
          <w:sz w:val="24"/>
          <w:szCs w:val="24"/>
        </w:rPr>
      </w:pPr>
      <w:r w:rsidRPr="00F660DA">
        <w:rPr>
          <w:rFonts w:ascii="Nunito" w:eastAsia="Nunito" w:hAnsi="Nunito" w:cs="Nunito"/>
          <w:b/>
          <w:sz w:val="24"/>
          <w:szCs w:val="24"/>
        </w:rPr>
        <w:t xml:space="preserve">Amaç 1: </w:t>
      </w:r>
      <w:r w:rsidRPr="00F660DA">
        <w:rPr>
          <w:rFonts w:ascii="Nunito" w:eastAsia="Nunito" w:hAnsi="Nunito" w:cs="Nunito"/>
          <w:bCs/>
          <w:sz w:val="24"/>
          <w:szCs w:val="24"/>
        </w:rPr>
        <w:t>Mimarlık ve iç mimarlık alanlarında toplumsal farkındalık ve mekânsal duyarlılık oluşturmak.</w:t>
      </w:r>
    </w:p>
    <w:p w14:paraId="7ED0195B" w14:textId="77777777" w:rsidR="00974B87" w:rsidRPr="00F660DA" w:rsidRDefault="00974B87" w:rsidP="00974B87">
      <w:pPr>
        <w:spacing w:after="0"/>
        <w:ind w:left="720"/>
        <w:jc w:val="both"/>
        <w:rPr>
          <w:rFonts w:ascii="Nunito" w:eastAsia="Nunito" w:hAnsi="Nunito" w:cs="Nunito"/>
          <w:bCs/>
          <w:sz w:val="24"/>
          <w:szCs w:val="24"/>
        </w:rPr>
      </w:pPr>
      <w:r w:rsidRPr="00F660DA">
        <w:rPr>
          <w:rFonts w:ascii="Nunito" w:eastAsia="Nunito" w:hAnsi="Nunito" w:cs="Nunito"/>
          <w:b/>
          <w:sz w:val="24"/>
          <w:szCs w:val="24"/>
        </w:rPr>
        <w:t xml:space="preserve">Hedef 1.1: </w:t>
      </w:r>
      <w:r w:rsidRPr="00F660DA">
        <w:rPr>
          <w:rFonts w:ascii="Nunito" w:eastAsia="Nunito" w:hAnsi="Nunito" w:cs="Nunito"/>
          <w:bCs/>
          <w:sz w:val="24"/>
          <w:szCs w:val="24"/>
        </w:rPr>
        <w:t>Öğrencilerin toplumsal sorumluluk projeleri ve sosyal etki odaklı tasarım çalışmalarına katılımını sağlamak.</w:t>
      </w:r>
    </w:p>
    <w:p w14:paraId="1069BC29" w14:textId="77777777" w:rsidR="00974B87" w:rsidRPr="00F660DA" w:rsidRDefault="00974B87" w:rsidP="00974B87">
      <w:pPr>
        <w:spacing w:after="0"/>
        <w:ind w:left="720"/>
        <w:jc w:val="both"/>
        <w:rPr>
          <w:rFonts w:ascii="Nunito" w:eastAsia="Nunito" w:hAnsi="Nunito" w:cs="Nunito"/>
          <w:b/>
          <w:sz w:val="24"/>
          <w:szCs w:val="24"/>
        </w:rPr>
      </w:pPr>
      <w:r w:rsidRPr="00F660DA">
        <w:rPr>
          <w:rFonts w:ascii="Nunito" w:eastAsia="Nunito" w:hAnsi="Nunito" w:cs="Nunito"/>
          <w:b/>
          <w:sz w:val="24"/>
          <w:szCs w:val="24"/>
        </w:rPr>
        <w:t xml:space="preserve">Hedef 1.2: </w:t>
      </w:r>
      <w:r w:rsidRPr="00F660DA">
        <w:rPr>
          <w:rFonts w:ascii="Nunito" w:eastAsia="Nunito" w:hAnsi="Nunito" w:cs="Nunito"/>
          <w:bCs/>
          <w:sz w:val="24"/>
          <w:szCs w:val="24"/>
        </w:rPr>
        <w:t>Yerel ve bölgesel ölçekte mekânsal sorunlara yönelik tasarım ve araştırma projeleri geliştirmek.</w:t>
      </w:r>
    </w:p>
    <w:p w14:paraId="43642D5D" w14:textId="77777777" w:rsidR="00974B87" w:rsidRPr="00F660DA" w:rsidRDefault="00974B87" w:rsidP="00974B87">
      <w:pPr>
        <w:spacing w:after="0"/>
        <w:ind w:left="720"/>
        <w:jc w:val="both"/>
        <w:rPr>
          <w:rFonts w:ascii="Nunito" w:eastAsia="Nunito" w:hAnsi="Nunito" w:cs="Nunito"/>
          <w:b/>
          <w:sz w:val="24"/>
          <w:szCs w:val="24"/>
        </w:rPr>
      </w:pPr>
      <w:r w:rsidRPr="00F660DA">
        <w:rPr>
          <w:rFonts w:ascii="Nunito" w:eastAsia="Nunito" w:hAnsi="Nunito" w:cs="Nunito"/>
          <w:b/>
          <w:sz w:val="24"/>
          <w:szCs w:val="24"/>
        </w:rPr>
        <w:t xml:space="preserve">Hedef 1.3: </w:t>
      </w:r>
      <w:r w:rsidRPr="00F660DA">
        <w:rPr>
          <w:rFonts w:ascii="Nunito" w:eastAsia="Nunito" w:hAnsi="Nunito" w:cs="Nunito"/>
          <w:bCs/>
          <w:sz w:val="24"/>
          <w:szCs w:val="24"/>
        </w:rPr>
        <w:t>Mimarlık ve iç mimarlık alanında topluma yönelik seminer, sergi ve etkinlikler düzenlemek.</w:t>
      </w:r>
    </w:p>
    <w:p w14:paraId="752D12A9" w14:textId="77777777" w:rsidR="00974B87" w:rsidRPr="00F660DA" w:rsidRDefault="00974B87" w:rsidP="00974B87">
      <w:pPr>
        <w:spacing w:after="0"/>
        <w:ind w:left="720"/>
        <w:jc w:val="both"/>
        <w:rPr>
          <w:rFonts w:ascii="Nunito" w:eastAsia="Nunito" w:hAnsi="Nunito" w:cs="Nunito"/>
          <w:b/>
          <w:sz w:val="24"/>
          <w:szCs w:val="24"/>
        </w:rPr>
      </w:pPr>
    </w:p>
    <w:p w14:paraId="5D31E158" w14:textId="77777777" w:rsidR="00974B87" w:rsidRPr="00F660DA" w:rsidRDefault="00974B87" w:rsidP="00974B87">
      <w:pPr>
        <w:spacing w:after="0"/>
        <w:ind w:left="720"/>
        <w:jc w:val="both"/>
        <w:rPr>
          <w:rFonts w:ascii="Nunito" w:eastAsia="Nunito" w:hAnsi="Nunito" w:cs="Nunito"/>
          <w:b/>
          <w:sz w:val="24"/>
          <w:szCs w:val="24"/>
        </w:rPr>
      </w:pPr>
      <w:r w:rsidRPr="00F660DA">
        <w:rPr>
          <w:rFonts w:ascii="Nunito" w:eastAsia="Nunito" w:hAnsi="Nunito" w:cs="Nunito"/>
          <w:b/>
          <w:sz w:val="24"/>
          <w:szCs w:val="24"/>
        </w:rPr>
        <w:t xml:space="preserve">Amaç 2: </w:t>
      </w:r>
      <w:r w:rsidRPr="00F660DA">
        <w:rPr>
          <w:rFonts w:ascii="Nunito" w:eastAsia="Nunito" w:hAnsi="Nunito" w:cs="Nunito"/>
          <w:bCs/>
          <w:sz w:val="24"/>
          <w:szCs w:val="24"/>
        </w:rPr>
        <w:t>Mesleki gelişimi ve yaşam boyu öğrenmeyi destekleyen eğitim faaliyetleri yürütmek.</w:t>
      </w:r>
    </w:p>
    <w:p w14:paraId="5D9EC1DC" w14:textId="77777777" w:rsidR="00974B87" w:rsidRPr="00F660DA" w:rsidRDefault="00974B87" w:rsidP="00974B87">
      <w:pPr>
        <w:spacing w:after="0"/>
        <w:ind w:left="720"/>
        <w:jc w:val="both"/>
        <w:rPr>
          <w:rFonts w:ascii="Nunito" w:eastAsia="Nunito" w:hAnsi="Nunito" w:cs="Nunito"/>
          <w:b/>
          <w:sz w:val="24"/>
          <w:szCs w:val="24"/>
        </w:rPr>
      </w:pPr>
      <w:r w:rsidRPr="00F660DA">
        <w:rPr>
          <w:rFonts w:ascii="Nunito" w:eastAsia="Nunito" w:hAnsi="Nunito" w:cs="Nunito"/>
          <w:b/>
          <w:sz w:val="24"/>
          <w:szCs w:val="24"/>
        </w:rPr>
        <w:t xml:space="preserve">Hedef 2.1: </w:t>
      </w:r>
      <w:r w:rsidRPr="00F660DA">
        <w:rPr>
          <w:rFonts w:ascii="Nunito" w:eastAsia="Nunito" w:hAnsi="Nunito" w:cs="Nunito"/>
          <w:bCs/>
          <w:sz w:val="24"/>
          <w:szCs w:val="24"/>
        </w:rPr>
        <w:t>Mezunlar ve sektör paydaşlarına yönelik mesleki gelişim programları oluşturmak.</w:t>
      </w:r>
    </w:p>
    <w:p w14:paraId="2E800D68" w14:textId="77777777" w:rsidR="00974B87" w:rsidRPr="00F660DA" w:rsidRDefault="00974B87" w:rsidP="00974B87">
      <w:pPr>
        <w:spacing w:after="0"/>
        <w:ind w:left="720"/>
        <w:jc w:val="both"/>
        <w:rPr>
          <w:rFonts w:ascii="Nunito" w:eastAsia="Nunito" w:hAnsi="Nunito" w:cs="Nunito"/>
          <w:b/>
          <w:sz w:val="24"/>
          <w:szCs w:val="24"/>
        </w:rPr>
      </w:pPr>
      <w:r w:rsidRPr="00F660DA">
        <w:rPr>
          <w:rFonts w:ascii="Nunito" w:eastAsia="Nunito" w:hAnsi="Nunito" w:cs="Nunito"/>
          <w:b/>
          <w:sz w:val="24"/>
          <w:szCs w:val="24"/>
        </w:rPr>
        <w:t xml:space="preserve">Hedef 2.2: </w:t>
      </w:r>
      <w:r w:rsidRPr="00F660DA">
        <w:rPr>
          <w:rFonts w:ascii="Nunito" w:eastAsia="Nunito" w:hAnsi="Nunito" w:cs="Nunito"/>
          <w:bCs/>
          <w:sz w:val="24"/>
          <w:szCs w:val="24"/>
        </w:rPr>
        <w:t>Kamu, özel sektör ve sivil toplum kuruluşları ile iş birlikleri geliştirmek.</w:t>
      </w:r>
    </w:p>
    <w:p w14:paraId="000000B2" w14:textId="6C892842" w:rsidR="00A32BBD" w:rsidRPr="00F660DA" w:rsidRDefault="00974B87" w:rsidP="00974B87">
      <w:pPr>
        <w:spacing w:after="0"/>
        <w:ind w:left="720"/>
        <w:jc w:val="both"/>
        <w:rPr>
          <w:rFonts w:ascii="Times New Roman" w:eastAsia="Times New Roman" w:hAnsi="Times New Roman" w:cs="Times New Roman"/>
          <w:sz w:val="24"/>
          <w:szCs w:val="24"/>
        </w:rPr>
      </w:pPr>
      <w:r w:rsidRPr="00F660DA">
        <w:rPr>
          <w:rFonts w:ascii="Nunito" w:eastAsia="Nunito" w:hAnsi="Nunito" w:cs="Nunito"/>
          <w:b/>
          <w:sz w:val="24"/>
          <w:szCs w:val="24"/>
        </w:rPr>
        <w:t xml:space="preserve">Hedef 2.3: </w:t>
      </w:r>
      <w:r w:rsidRPr="00F660DA">
        <w:rPr>
          <w:rFonts w:ascii="Nunito" w:eastAsia="Nunito" w:hAnsi="Nunito" w:cs="Nunito"/>
          <w:bCs/>
          <w:sz w:val="24"/>
          <w:szCs w:val="24"/>
        </w:rPr>
        <w:t>Fakülte bünyesinde üretilen bilgi ve deneyimin toplumla paylaşılmasını sağlamak.</w:t>
      </w:r>
    </w:p>
    <w:p w14:paraId="000000B3" w14:textId="77777777" w:rsidR="00A32BBD" w:rsidRPr="00F660DA" w:rsidRDefault="00A32BBD" w:rsidP="00D2020B">
      <w:pPr>
        <w:spacing w:after="0" w:line="240" w:lineRule="auto"/>
        <w:jc w:val="both"/>
        <w:rPr>
          <w:rFonts w:ascii="Times New Roman" w:eastAsia="Times New Roman" w:hAnsi="Times New Roman" w:cs="Times New Roman"/>
          <w:b/>
          <w:sz w:val="24"/>
          <w:szCs w:val="24"/>
        </w:rPr>
      </w:pPr>
    </w:p>
    <w:p w14:paraId="000000B4" w14:textId="77777777" w:rsidR="00A32BBD" w:rsidRPr="00F660DA" w:rsidRDefault="002F7756" w:rsidP="00783A39">
      <w:pPr>
        <w:pStyle w:val="2"/>
      </w:pPr>
      <w:bookmarkStart w:id="63" w:name="_Toc204441055"/>
      <w:bookmarkStart w:id="64" w:name="_Toc204441133"/>
      <w:bookmarkStart w:id="65" w:name="_Toc204441316"/>
      <w:bookmarkStart w:id="66" w:name="_Toc204445155"/>
      <w:r w:rsidRPr="00F660DA">
        <w:rPr>
          <w:rFonts w:ascii="Nunito" w:eastAsia="Nunito" w:hAnsi="Nunito" w:cs="Nunito"/>
        </w:rPr>
        <w:t>1.4. Fakültenin Organizasyon Şeması</w:t>
      </w:r>
      <w:bookmarkEnd w:id="63"/>
      <w:bookmarkEnd w:id="64"/>
      <w:bookmarkEnd w:id="65"/>
      <w:bookmarkEnd w:id="66"/>
    </w:p>
    <w:p w14:paraId="5D209D0C" w14:textId="77777777" w:rsidR="00C06413" w:rsidRPr="00F660DA" w:rsidRDefault="00C06413" w:rsidP="00C06413">
      <w:pPr>
        <w:pStyle w:val="NormalWeb"/>
        <w:jc w:val="both"/>
      </w:pPr>
      <w:r w:rsidRPr="00F660DA">
        <w:t>Yakın Doğu Üniversitesi Mimarlık Fakültesinin organizasyon yapısı, fakültenin akademik ve idari faaliyetlerinin etkin, şeffaf ve koordineli bir şekilde yürütülmesini sağlayacak biçimde yapılandırılmıştır. Fakülte organizasyon şeması, dikey ve yatay koordinasyonu esas alan bir yönetim anlayışı doğrultusunda oluşturulmuştur.</w:t>
      </w:r>
    </w:p>
    <w:p w14:paraId="4735CF0B" w14:textId="77777777" w:rsidR="00C06413" w:rsidRPr="00F660DA" w:rsidRDefault="00C06413" w:rsidP="00C06413">
      <w:pPr>
        <w:pStyle w:val="NormalWeb"/>
        <w:jc w:val="both"/>
      </w:pPr>
      <w:r w:rsidRPr="00F660DA">
        <w:t xml:space="preserve">Organizasyon şemasında, sol üst bölümde </w:t>
      </w:r>
      <w:r w:rsidRPr="00F660DA">
        <w:rPr>
          <w:rStyle w:val="Strong"/>
        </w:rPr>
        <w:t>Yakın Doğu Üniversitesi</w:t>
      </w:r>
      <w:r w:rsidRPr="00F660DA">
        <w:t xml:space="preserve"> ve </w:t>
      </w:r>
      <w:r w:rsidRPr="00F660DA">
        <w:rPr>
          <w:rStyle w:val="Strong"/>
        </w:rPr>
        <w:t>Mimarlık Fakültesi</w:t>
      </w:r>
      <w:r w:rsidRPr="00F660DA">
        <w:t xml:space="preserve"> amblemleri yer almakta; aynı satırın sağ bölümünde ise </w:t>
      </w:r>
      <w:r w:rsidRPr="00F660DA">
        <w:rPr>
          <w:rStyle w:val="Strong"/>
        </w:rPr>
        <w:t>yayın tarihi</w:t>
      </w:r>
      <w:r w:rsidRPr="00F660DA">
        <w:t xml:space="preserve">, </w:t>
      </w:r>
      <w:r w:rsidRPr="00F660DA">
        <w:rPr>
          <w:rStyle w:val="Strong"/>
        </w:rPr>
        <w:t>revizyon numarası</w:t>
      </w:r>
      <w:r w:rsidRPr="00F660DA">
        <w:t xml:space="preserve"> ve </w:t>
      </w:r>
      <w:r w:rsidRPr="00F660DA">
        <w:rPr>
          <w:rStyle w:val="Strong"/>
        </w:rPr>
        <w:t>revizyon tarihi</w:t>
      </w:r>
      <w:r w:rsidRPr="00F660DA">
        <w:t xml:space="preserve"> bilgileri sunulmaktadır. Organizasyon şeması, kurumsal kimlik doğrultusunda </w:t>
      </w:r>
      <w:r w:rsidRPr="00F660DA">
        <w:rPr>
          <w:rStyle w:val="Strong"/>
        </w:rPr>
        <w:t>Ek 1’de yer alan Sigma Palette renkleri</w:t>
      </w:r>
      <w:r w:rsidRPr="00F660DA">
        <w:t xml:space="preserve"> kullanılarak hazırlanmıştır.</w:t>
      </w:r>
    </w:p>
    <w:p w14:paraId="7654B23C" w14:textId="77777777" w:rsidR="00C06413" w:rsidRPr="00F660DA" w:rsidRDefault="00C06413" w:rsidP="00C06413">
      <w:pPr>
        <w:pStyle w:val="NormalWeb"/>
        <w:jc w:val="both"/>
      </w:pPr>
      <w:r w:rsidRPr="00F660DA">
        <w:t xml:space="preserve">Fakülte organizasyon yapısında, </w:t>
      </w:r>
      <w:r w:rsidRPr="00F660DA">
        <w:rPr>
          <w:rStyle w:val="Strong"/>
        </w:rPr>
        <w:t>Dekanlık</w:t>
      </w:r>
      <w:r w:rsidRPr="00F660DA">
        <w:t xml:space="preserve"> en üst yönetim birimi olarak yer almakta olup, Dekanlığa bağlı olarak </w:t>
      </w:r>
      <w:r w:rsidRPr="00F660DA">
        <w:rPr>
          <w:rStyle w:val="Strong"/>
        </w:rPr>
        <w:t>Fakülte Kurulu</w:t>
      </w:r>
      <w:r w:rsidRPr="00F660DA">
        <w:t xml:space="preserve"> ve </w:t>
      </w:r>
      <w:r w:rsidRPr="00F660DA">
        <w:rPr>
          <w:rStyle w:val="Strong"/>
        </w:rPr>
        <w:t>Fakülte Yönetim Kurulu</w:t>
      </w:r>
      <w:r w:rsidRPr="00F660DA">
        <w:t xml:space="preserve"> görev yapmaktadır. Fakültenin yürütme ve danışma organları arasında dikey koordinasyon sağlanırken, aynı hiyerarşik düzeydeki birimler arasında yatay etkileşim esas alınmıştır.</w:t>
      </w:r>
    </w:p>
    <w:p w14:paraId="2A468E73" w14:textId="77777777" w:rsidR="00C06413" w:rsidRPr="00F660DA" w:rsidRDefault="00C06413" w:rsidP="00C06413">
      <w:pPr>
        <w:pStyle w:val="NormalWeb"/>
        <w:jc w:val="both"/>
      </w:pPr>
      <w:r w:rsidRPr="00F660DA">
        <w:t xml:space="preserve">Dekanlık bünyesinde görev yapan </w:t>
      </w:r>
      <w:r w:rsidRPr="00F660DA">
        <w:rPr>
          <w:rStyle w:val="Strong"/>
        </w:rPr>
        <w:t>Dekan Yardımcıları</w:t>
      </w:r>
      <w:r w:rsidRPr="00F660DA">
        <w:t xml:space="preserve">, fakültenin akademik ve idari süreçlerinin planlanması ve yürütülmesinde Dekana destek sağlamaktadır. Fakülteye bağlı </w:t>
      </w:r>
      <w:r w:rsidRPr="00F660DA">
        <w:rPr>
          <w:rStyle w:val="Strong"/>
        </w:rPr>
        <w:t>bölüm başkanlıkları</w:t>
      </w:r>
      <w:r w:rsidRPr="00F660DA">
        <w:t>, eğitim-öğretim faaliyetlerinin program hedefleri doğrultusunda yürütülmesinden sorumludur.</w:t>
      </w:r>
    </w:p>
    <w:p w14:paraId="6FD3A5EB" w14:textId="77777777" w:rsidR="00C06413" w:rsidRPr="00F660DA" w:rsidRDefault="00C06413" w:rsidP="00C06413">
      <w:pPr>
        <w:pStyle w:val="NormalWeb"/>
        <w:jc w:val="both"/>
      </w:pPr>
      <w:r w:rsidRPr="00F660DA">
        <w:t xml:space="preserve">Fakülte organizasyon yapısı kapsamında ayrıca, eğitim-öğretim ve kalite süreçlerini desteklemek amacıyla çeşitli </w:t>
      </w:r>
      <w:r w:rsidRPr="00F660DA">
        <w:rPr>
          <w:rStyle w:val="Strong"/>
        </w:rPr>
        <w:t>komisyonlar ve kurullar</w:t>
      </w:r>
      <w:r w:rsidRPr="00F660DA">
        <w:t xml:space="preserve"> oluşturulmuştur. Bu komisyonlar, fakültenin akademik kalite güvencesini sağlamak, ölçme ve değerlendirme süreçlerini yürütmek, programların izlenmesi ve geliştirilmesini desteklemek amacıyla faaliyet göstermektedir.</w:t>
      </w:r>
    </w:p>
    <w:p w14:paraId="259127E7" w14:textId="77777777" w:rsidR="00C06413" w:rsidRPr="00F660DA" w:rsidRDefault="00C06413" w:rsidP="00C06413">
      <w:pPr>
        <w:pStyle w:val="NormalWeb"/>
        <w:jc w:val="both"/>
      </w:pPr>
      <w:r w:rsidRPr="00F660DA">
        <w:t>Mimarlık Fakültesinin organizasyon yapısı aşağıdaki ana birimlerden oluşmaktadır:</w:t>
      </w:r>
    </w:p>
    <w:p w14:paraId="4CB48263" w14:textId="77777777" w:rsidR="00C06413" w:rsidRPr="00F660DA" w:rsidRDefault="00C06413" w:rsidP="00567ADA">
      <w:pPr>
        <w:pStyle w:val="NormalWeb"/>
        <w:numPr>
          <w:ilvl w:val="0"/>
          <w:numId w:val="10"/>
        </w:numPr>
        <w:jc w:val="both"/>
      </w:pPr>
      <w:r w:rsidRPr="00F660DA">
        <w:rPr>
          <w:rStyle w:val="Strong"/>
        </w:rPr>
        <w:t>Dekanlık</w:t>
      </w:r>
    </w:p>
    <w:p w14:paraId="43FAF604" w14:textId="77777777" w:rsidR="00C06413" w:rsidRPr="00F660DA" w:rsidRDefault="00C06413" w:rsidP="00567ADA">
      <w:pPr>
        <w:pStyle w:val="NormalWeb"/>
        <w:numPr>
          <w:ilvl w:val="0"/>
          <w:numId w:val="10"/>
        </w:numPr>
        <w:jc w:val="both"/>
      </w:pPr>
      <w:r w:rsidRPr="00F660DA">
        <w:rPr>
          <w:rStyle w:val="Strong"/>
        </w:rPr>
        <w:t>Fakülte Kurulu</w:t>
      </w:r>
    </w:p>
    <w:p w14:paraId="0DBCE06E" w14:textId="77777777" w:rsidR="00C06413" w:rsidRPr="00F660DA" w:rsidRDefault="00C06413" w:rsidP="00567ADA">
      <w:pPr>
        <w:pStyle w:val="NormalWeb"/>
        <w:numPr>
          <w:ilvl w:val="0"/>
          <w:numId w:val="10"/>
        </w:numPr>
        <w:jc w:val="both"/>
      </w:pPr>
      <w:r w:rsidRPr="00F660DA">
        <w:rPr>
          <w:rStyle w:val="Strong"/>
        </w:rPr>
        <w:t>Fakülte Yönetim Kurulu</w:t>
      </w:r>
    </w:p>
    <w:p w14:paraId="21FAA1CC" w14:textId="77777777" w:rsidR="00C06413" w:rsidRPr="00F660DA" w:rsidRDefault="00C06413" w:rsidP="00567ADA">
      <w:pPr>
        <w:pStyle w:val="NormalWeb"/>
        <w:numPr>
          <w:ilvl w:val="0"/>
          <w:numId w:val="10"/>
        </w:numPr>
        <w:jc w:val="both"/>
      </w:pPr>
      <w:r w:rsidRPr="00F660DA">
        <w:rPr>
          <w:rStyle w:val="Strong"/>
        </w:rPr>
        <w:t>Dekan Yardımcıları</w:t>
      </w:r>
    </w:p>
    <w:p w14:paraId="271DCDAD" w14:textId="77777777" w:rsidR="00C06413" w:rsidRPr="00F660DA" w:rsidRDefault="00C06413" w:rsidP="00567ADA">
      <w:pPr>
        <w:pStyle w:val="NormalWeb"/>
        <w:numPr>
          <w:ilvl w:val="0"/>
          <w:numId w:val="10"/>
        </w:numPr>
        <w:jc w:val="both"/>
      </w:pPr>
      <w:r w:rsidRPr="00F660DA">
        <w:rPr>
          <w:rStyle w:val="Strong"/>
        </w:rPr>
        <w:t>Bölüm Başkanlıkları</w:t>
      </w:r>
    </w:p>
    <w:p w14:paraId="3D683306" w14:textId="77777777" w:rsidR="00C06413" w:rsidRPr="00F660DA" w:rsidRDefault="00C06413" w:rsidP="00567ADA">
      <w:pPr>
        <w:pStyle w:val="NormalWeb"/>
        <w:numPr>
          <w:ilvl w:val="1"/>
          <w:numId w:val="10"/>
        </w:numPr>
        <w:jc w:val="both"/>
      </w:pPr>
      <w:r w:rsidRPr="00F660DA">
        <w:t>Mimarlık Bölüm Başkanlığı</w:t>
      </w:r>
    </w:p>
    <w:p w14:paraId="617A4A77" w14:textId="77777777" w:rsidR="00C06413" w:rsidRPr="00F660DA" w:rsidRDefault="00C06413" w:rsidP="00567ADA">
      <w:pPr>
        <w:pStyle w:val="NormalWeb"/>
        <w:numPr>
          <w:ilvl w:val="1"/>
          <w:numId w:val="10"/>
        </w:numPr>
        <w:jc w:val="both"/>
      </w:pPr>
      <w:r w:rsidRPr="00F660DA">
        <w:t>İç Mimarlık Bölüm Başkanlığı</w:t>
      </w:r>
    </w:p>
    <w:p w14:paraId="2B87968A" w14:textId="77777777" w:rsidR="00C06413" w:rsidRPr="00F660DA" w:rsidRDefault="00C06413" w:rsidP="00567ADA">
      <w:pPr>
        <w:pStyle w:val="NormalWeb"/>
        <w:numPr>
          <w:ilvl w:val="1"/>
          <w:numId w:val="10"/>
        </w:numPr>
        <w:jc w:val="both"/>
      </w:pPr>
      <w:r w:rsidRPr="00F660DA">
        <w:t>Mimari Restorasyon Bölüm Başkanlığı</w:t>
      </w:r>
    </w:p>
    <w:p w14:paraId="0BA707C6" w14:textId="77777777" w:rsidR="00C06413" w:rsidRPr="00F660DA" w:rsidRDefault="00C06413" w:rsidP="00567ADA">
      <w:pPr>
        <w:pStyle w:val="NormalWeb"/>
        <w:numPr>
          <w:ilvl w:val="0"/>
          <w:numId w:val="10"/>
        </w:numPr>
        <w:jc w:val="both"/>
      </w:pPr>
      <w:r w:rsidRPr="00F660DA">
        <w:rPr>
          <w:rStyle w:val="Strong"/>
        </w:rPr>
        <w:t>Komisyonlar ve Kurullar</w:t>
      </w:r>
    </w:p>
    <w:p w14:paraId="21E1F007" w14:textId="77777777" w:rsidR="00C06413" w:rsidRPr="00F660DA" w:rsidRDefault="00C06413" w:rsidP="00567ADA">
      <w:pPr>
        <w:pStyle w:val="NormalWeb"/>
        <w:numPr>
          <w:ilvl w:val="1"/>
          <w:numId w:val="10"/>
        </w:numPr>
        <w:jc w:val="both"/>
      </w:pPr>
      <w:r w:rsidRPr="00F660DA">
        <w:t>Eğitim-Öğretim Komisyonu</w:t>
      </w:r>
    </w:p>
    <w:p w14:paraId="73C1FFC0" w14:textId="77777777" w:rsidR="00C06413" w:rsidRPr="00F660DA" w:rsidRDefault="00C06413" w:rsidP="00567ADA">
      <w:pPr>
        <w:pStyle w:val="NormalWeb"/>
        <w:numPr>
          <w:ilvl w:val="1"/>
          <w:numId w:val="10"/>
        </w:numPr>
        <w:jc w:val="both"/>
      </w:pPr>
      <w:r w:rsidRPr="00F660DA">
        <w:t>Ölçme ve Değerlendirme Komisyonu</w:t>
      </w:r>
    </w:p>
    <w:p w14:paraId="747D6654" w14:textId="77777777" w:rsidR="00C06413" w:rsidRPr="00F660DA" w:rsidRDefault="00C06413" w:rsidP="00567ADA">
      <w:pPr>
        <w:pStyle w:val="NormalWeb"/>
        <w:numPr>
          <w:ilvl w:val="1"/>
          <w:numId w:val="10"/>
        </w:numPr>
        <w:jc w:val="both"/>
      </w:pPr>
      <w:r w:rsidRPr="00F660DA">
        <w:t>Program Akreditasyon ve Kalite Güvencesi Komisyonu</w:t>
      </w:r>
    </w:p>
    <w:p w14:paraId="09CB8ED8" w14:textId="77777777" w:rsidR="00C06413" w:rsidRPr="00F660DA" w:rsidRDefault="00C06413" w:rsidP="00C06413">
      <w:pPr>
        <w:pStyle w:val="NormalWeb"/>
        <w:jc w:val="both"/>
      </w:pPr>
      <w:r w:rsidRPr="00F660DA">
        <w:t>Fakültenin organizasyon yapısı, Şekil 1’de sunulan organizasyon şeması ile görsel olarak ifade edilmiştir. Şema, fakülte bünyesindeki yönetim, danışma ve uygulama birimleri arasındaki görev, yetki ve sorumluluk ilişkilerini açık biçimde göstermektedir.</w:t>
      </w:r>
    </w:p>
    <w:p w14:paraId="000000BA" w14:textId="77777777" w:rsidR="00A32BBD" w:rsidRPr="00F660DA" w:rsidRDefault="002F7756" w:rsidP="00567ADA">
      <w:pPr>
        <w:numPr>
          <w:ilvl w:val="0"/>
          <w:numId w:val="1"/>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sidRPr="00F660DA">
        <w:rPr>
          <w:rFonts w:ascii="Nunito" w:eastAsia="Nunito" w:hAnsi="Nunito" w:cs="Nunito"/>
          <w:color w:val="000000"/>
          <w:sz w:val="24"/>
          <w:szCs w:val="24"/>
        </w:rPr>
        <w:t>Dikey koordinasyon kapsamında yürütme ve danışma organlarında yer alan öğretim üyelerine yer vermelidir.</w:t>
      </w:r>
    </w:p>
    <w:p w14:paraId="000000BB" w14:textId="77777777" w:rsidR="00A32BBD" w:rsidRPr="00F660DA" w:rsidRDefault="002F7756" w:rsidP="00567ADA">
      <w:pPr>
        <w:numPr>
          <w:ilvl w:val="0"/>
          <w:numId w:val="1"/>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sidRPr="00F660DA">
        <w:rPr>
          <w:rFonts w:ascii="Nunito" w:eastAsia="Nunito" w:hAnsi="Nunito" w:cs="Nunito"/>
          <w:color w:val="000000"/>
          <w:sz w:val="24"/>
          <w:szCs w:val="24"/>
        </w:rPr>
        <w:t>Yatay koordinasyon kapsamında ise aynı hiyerarşik düzeyde etkileşim içinde olan öğretim üyelerine yer vermelidir.</w:t>
      </w:r>
    </w:p>
    <w:p w14:paraId="000000BC" w14:textId="77777777" w:rsidR="00A32BBD" w:rsidRPr="00F660DA" w:rsidRDefault="002F7756" w:rsidP="00567ADA">
      <w:pPr>
        <w:numPr>
          <w:ilvl w:val="0"/>
          <w:numId w:val="1"/>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sidRPr="00F660DA">
        <w:rPr>
          <w:rFonts w:ascii="Nunito" w:eastAsia="Nunito" w:hAnsi="Nunito" w:cs="Nunito"/>
          <w:color w:val="000000"/>
          <w:sz w:val="24"/>
          <w:szCs w:val="24"/>
        </w:rPr>
        <w:t xml:space="preserve">Yatay ilişkiler halinde şema oluşturulmalıdır. </w:t>
      </w:r>
    </w:p>
    <w:p w14:paraId="000000BD" w14:textId="77777777" w:rsidR="00A32BBD" w:rsidRPr="00F660DA" w:rsidRDefault="002F7756" w:rsidP="00567ADA">
      <w:pPr>
        <w:numPr>
          <w:ilvl w:val="0"/>
          <w:numId w:val="1"/>
        </w:numPr>
        <w:pBdr>
          <w:top w:val="nil"/>
          <w:left w:val="nil"/>
          <w:bottom w:val="nil"/>
          <w:right w:val="nil"/>
          <w:between w:val="nil"/>
        </w:pBdr>
        <w:spacing w:after="0" w:line="259" w:lineRule="auto"/>
        <w:jc w:val="both"/>
        <w:rPr>
          <w:rFonts w:ascii="Times New Roman" w:eastAsia="Times New Roman" w:hAnsi="Times New Roman" w:cs="Times New Roman"/>
          <w:color w:val="000000"/>
          <w:sz w:val="24"/>
          <w:szCs w:val="24"/>
        </w:rPr>
      </w:pPr>
      <w:r w:rsidRPr="00F660DA">
        <w:rPr>
          <w:rFonts w:ascii="Nunito" w:eastAsia="Nunito" w:hAnsi="Nunito" w:cs="Nunito"/>
          <w:color w:val="000000"/>
          <w:sz w:val="24"/>
          <w:szCs w:val="24"/>
        </w:rPr>
        <w:t>Bu kapsamda dekan başlığı altında fakülte kurulu, fakülte yönetim kurulu, dekan yardımcıları ile fakülteye bağlı koordinatörlük/komisyonlar yer almalıdır.</w:t>
      </w:r>
    </w:p>
    <w:p w14:paraId="000000CF" w14:textId="30ACFB1C" w:rsidR="00A32BBD" w:rsidRPr="00F660DA" w:rsidRDefault="00787649" w:rsidP="00C06413">
      <w:pPr>
        <w:spacing w:after="0" w:line="259" w:lineRule="auto"/>
        <w:jc w:val="both"/>
        <w:rPr>
          <w:rFonts w:ascii="Times New Roman" w:eastAsia="Times New Roman" w:hAnsi="Times New Roman" w:cs="Times New Roman"/>
          <w:sz w:val="24"/>
          <w:szCs w:val="24"/>
        </w:rPr>
      </w:pPr>
      <w:r w:rsidRPr="00F660DA">
        <w:rPr>
          <w:rFonts w:ascii="Nunito" w:eastAsia="Nunito" w:hAnsi="Nunito" w:cs="Nunito"/>
          <w:sz w:val="24"/>
          <w:szCs w:val="24"/>
        </w:rPr>
        <w:t>O</w:t>
      </w:r>
      <w:r w:rsidR="002F7756" w:rsidRPr="00F660DA">
        <w:rPr>
          <w:rFonts w:ascii="Nunito" w:eastAsia="Nunito" w:hAnsi="Nunito" w:cs="Nunito"/>
          <w:sz w:val="24"/>
          <w:szCs w:val="24"/>
        </w:rPr>
        <w:t>rganizasyon şeması</w:t>
      </w:r>
      <w:r w:rsidRPr="00F660DA">
        <w:rPr>
          <w:rFonts w:ascii="Nunito" w:eastAsia="Nunito" w:hAnsi="Nunito" w:cs="Nunito"/>
          <w:sz w:val="24"/>
          <w:szCs w:val="24"/>
        </w:rPr>
        <w:t xml:space="preserve"> için önrek </w:t>
      </w:r>
      <w:r w:rsidR="002F7756" w:rsidRPr="00F660DA">
        <w:rPr>
          <w:rFonts w:ascii="Nunito" w:eastAsia="Nunito" w:hAnsi="Nunito" w:cs="Nunito"/>
          <w:sz w:val="24"/>
          <w:szCs w:val="24"/>
        </w:rPr>
        <w:t xml:space="preserve">şablon </w:t>
      </w:r>
      <w:r w:rsidR="00AE6552" w:rsidRPr="00F660DA">
        <w:rPr>
          <w:rFonts w:ascii="Nunito" w:eastAsia="Nunito" w:hAnsi="Nunito" w:cs="Nunito"/>
          <w:sz w:val="24"/>
          <w:szCs w:val="24"/>
        </w:rPr>
        <w:t>Şekil</w:t>
      </w:r>
      <w:r w:rsidR="00C06413" w:rsidRPr="00F660DA">
        <w:rPr>
          <w:rFonts w:ascii="Nunito" w:eastAsia="Nunito" w:hAnsi="Nunito" w:cs="Nunito"/>
          <w:sz w:val="24"/>
          <w:szCs w:val="24"/>
        </w:rPr>
        <w:t xml:space="preserve"> 1’de sunulmuştur:</w:t>
      </w:r>
    </w:p>
    <w:p w14:paraId="000000D2" w14:textId="21A7B890" w:rsidR="00A32BBD" w:rsidRPr="00F660DA" w:rsidRDefault="00A32BBD">
      <w:pPr>
        <w:spacing w:after="0" w:line="259" w:lineRule="auto"/>
        <w:jc w:val="center"/>
        <w:rPr>
          <w:rFonts w:ascii="Times New Roman" w:eastAsia="Times New Roman" w:hAnsi="Times New Roman" w:cs="Times New Roman"/>
          <w:sz w:val="24"/>
          <w:szCs w:val="24"/>
        </w:rPr>
      </w:pPr>
    </w:p>
    <w:p w14:paraId="3A6039A4" w14:textId="696058C1" w:rsidR="004358AA" w:rsidRPr="00F660DA" w:rsidRDefault="004358AA" w:rsidP="00866AB7">
      <w:pPr>
        <w:spacing w:after="0" w:line="259" w:lineRule="auto"/>
        <w:jc w:val="center"/>
        <w:rPr>
          <w:rFonts w:ascii="Nunito" w:eastAsia="Nunito" w:hAnsi="Nunito" w:cs="Nunito"/>
          <w:b/>
          <w:bCs/>
          <w:sz w:val="24"/>
          <w:szCs w:val="24"/>
        </w:rPr>
      </w:pPr>
      <w:r w:rsidRPr="00F660DA">
        <w:rPr>
          <w:rFonts w:ascii="Nunito" w:eastAsia="Nunito" w:hAnsi="Nunito" w:cs="Nunito"/>
          <w:b/>
          <w:bCs/>
          <w:noProof/>
          <w:sz w:val="24"/>
          <w:szCs w:val="24"/>
        </w:rPr>
        <w:drawing>
          <wp:inline distT="0" distB="0" distL="0" distR="0" wp14:anchorId="3039C080" wp14:editId="429C51BB">
            <wp:extent cx="5179695" cy="80200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rul İmag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79695" cy="8020050"/>
                    </a:xfrm>
                    <a:prstGeom prst="rect">
                      <a:avLst/>
                    </a:prstGeom>
                  </pic:spPr>
                </pic:pic>
              </a:graphicData>
            </a:graphic>
          </wp:inline>
        </w:drawing>
      </w:r>
    </w:p>
    <w:p w14:paraId="000000D5" w14:textId="16FCF1F6" w:rsidR="00A32BBD" w:rsidRPr="00F660DA" w:rsidRDefault="00AE6552" w:rsidP="00866AB7">
      <w:pPr>
        <w:spacing w:after="0" w:line="259" w:lineRule="auto"/>
        <w:jc w:val="center"/>
        <w:rPr>
          <w:rFonts w:ascii="Nunito" w:eastAsia="Nunito" w:hAnsi="Nunito" w:cs="Nunito"/>
          <w:sz w:val="24"/>
          <w:szCs w:val="24"/>
        </w:rPr>
      </w:pPr>
      <w:r w:rsidRPr="00F660DA">
        <w:rPr>
          <w:rFonts w:ascii="Nunito" w:eastAsia="Nunito" w:hAnsi="Nunito" w:cs="Nunito"/>
          <w:b/>
          <w:bCs/>
          <w:sz w:val="24"/>
          <w:szCs w:val="24"/>
        </w:rPr>
        <w:t>Şekil</w:t>
      </w:r>
      <w:r w:rsidR="002F7756" w:rsidRPr="00F660DA">
        <w:rPr>
          <w:rFonts w:ascii="Nunito" w:eastAsia="Nunito" w:hAnsi="Nunito" w:cs="Nunito"/>
          <w:b/>
          <w:bCs/>
          <w:sz w:val="24"/>
          <w:szCs w:val="24"/>
        </w:rPr>
        <w:t xml:space="preserve"> 1.</w:t>
      </w:r>
      <w:r w:rsidR="002F7756" w:rsidRPr="00F660DA">
        <w:rPr>
          <w:rFonts w:ascii="Nunito" w:eastAsia="Nunito" w:hAnsi="Nunito" w:cs="Nunito"/>
          <w:sz w:val="24"/>
          <w:szCs w:val="24"/>
        </w:rPr>
        <w:t xml:space="preserve"> </w:t>
      </w:r>
      <w:r w:rsidR="00AB6899" w:rsidRPr="00F660DA">
        <w:rPr>
          <w:rFonts w:ascii="Nunito" w:eastAsia="Nunito" w:hAnsi="Nunito" w:cs="Nunito"/>
          <w:sz w:val="24"/>
          <w:szCs w:val="24"/>
        </w:rPr>
        <w:t xml:space="preserve">Fakültenin </w:t>
      </w:r>
      <w:r w:rsidR="002F7756" w:rsidRPr="00F660DA">
        <w:rPr>
          <w:rFonts w:ascii="Nunito" w:eastAsia="Nunito" w:hAnsi="Nunito" w:cs="Nunito"/>
          <w:sz w:val="24"/>
          <w:szCs w:val="24"/>
        </w:rPr>
        <w:t>Organizasyon Şeması</w:t>
      </w:r>
      <w:bookmarkStart w:id="67" w:name="_heading=h.i9o1cc5s2d1n" w:colFirst="0" w:colLast="0"/>
      <w:bookmarkEnd w:id="67"/>
      <w:r w:rsidR="002F7756" w:rsidRPr="00F660DA">
        <w:rPr>
          <w:rFonts w:ascii="Nunito" w:eastAsia="Nunito" w:hAnsi="Nunito" w:cs="Nunito"/>
          <w:sz w:val="24"/>
          <w:szCs w:val="24"/>
        </w:rPr>
        <w:t>*</w:t>
      </w:r>
    </w:p>
    <w:p w14:paraId="000000D6" w14:textId="355601E5" w:rsidR="00A32BBD" w:rsidRPr="00F660DA" w:rsidRDefault="00866AB7" w:rsidP="00787649">
      <w:pPr>
        <w:rPr>
          <w:rFonts w:ascii="Times New Roman" w:eastAsia="Times New Roman" w:hAnsi="Times New Roman" w:cs="Times New Roman"/>
          <w:b/>
          <w:sz w:val="28"/>
          <w:szCs w:val="28"/>
        </w:rPr>
      </w:pPr>
      <w:bookmarkStart w:id="68" w:name="_Toc204441056"/>
      <w:bookmarkStart w:id="69" w:name="_Toc204441134"/>
      <w:bookmarkStart w:id="70" w:name="_Toc204441317"/>
      <w:r w:rsidRPr="00F660DA">
        <w:rPr>
          <w:rFonts w:ascii="Nunito" w:eastAsia="Nunito" w:hAnsi="Nunito" w:cs="Nunito"/>
        </w:rPr>
        <w:br w:type="page"/>
      </w:r>
      <w:bookmarkStart w:id="71" w:name="_Toc204445156"/>
      <w:r w:rsidR="002F7756" w:rsidRPr="00F660DA">
        <w:rPr>
          <w:rFonts w:ascii="Nunito" w:eastAsia="Nunito" w:hAnsi="Nunito" w:cs="Nunito"/>
          <w:b/>
          <w:sz w:val="28"/>
          <w:szCs w:val="28"/>
        </w:rPr>
        <w:t>1.5. Fakültenin Yönetimi</w:t>
      </w:r>
      <w:bookmarkEnd w:id="68"/>
      <w:bookmarkEnd w:id="69"/>
      <w:bookmarkEnd w:id="70"/>
      <w:bookmarkEnd w:id="71"/>
    </w:p>
    <w:p w14:paraId="27BDBC08" w14:textId="77777777" w:rsidR="00CE207D" w:rsidRPr="00F660DA" w:rsidRDefault="00CE207D" w:rsidP="00CE207D">
      <w:pPr>
        <w:spacing w:after="0" w:line="259" w:lineRule="auto"/>
        <w:jc w:val="both"/>
        <w:rPr>
          <w:rFonts w:ascii="Nunito" w:eastAsia="Nunito" w:hAnsi="Nunito" w:cs="Nunito"/>
          <w:color w:val="000000"/>
          <w:sz w:val="24"/>
          <w:szCs w:val="24"/>
        </w:rPr>
      </w:pPr>
      <w:r w:rsidRPr="00F660DA">
        <w:rPr>
          <w:rFonts w:ascii="Nunito" w:eastAsia="Nunito" w:hAnsi="Nunito" w:cs="Nunito"/>
          <w:color w:val="000000"/>
          <w:sz w:val="24"/>
          <w:szCs w:val="24"/>
        </w:rPr>
        <w:t>Yakın Doğu Üniversitesi Mimarlık Fakültesinin yönetim yapısı, fakültenin akademik ve idari süreçlerinin etkin, şeffaf ve koordineli bir biçimde yürütülmesini sağlayacak şekilde yapılandırılmıştır. Fakülte yönetimi; eğitim-öğretim faaliyetlerinin planlanması, akademik kalite güvencesinin sağlanması, araştırma ve toplumsal katkı süreçlerinin izlenmesi ve geliştirilmesinden sorumludur.</w:t>
      </w:r>
    </w:p>
    <w:p w14:paraId="34E34544" w14:textId="77777777" w:rsidR="00CE207D" w:rsidRPr="00F660DA" w:rsidRDefault="00CE207D" w:rsidP="00CE207D">
      <w:pPr>
        <w:spacing w:after="0" w:line="259" w:lineRule="auto"/>
        <w:jc w:val="both"/>
        <w:rPr>
          <w:rFonts w:ascii="Nunito" w:eastAsia="Nunito" w:hAnsi="Nunito" w:cs="Nunito"/>
          <w:color w:val="000000"/>
          <w:sz w:val="24"/>
          <w:szCs w:val="24"/>
        </w:rPr>
      </w:pPr>
      <w:r w:rsidRPr="00F660DA">
        <w:rPr>
          <w:rFonts w:ascii="Nunito" w:eastAsia="Nunito" w:hAnsi="Nunito" w:cs="Nunito"/>
          <w:color w:val="000000"/>
          <w:sz w:val="24"/>
          <w:szCs w:val="24"/>
        </w:rPr>
        <w:t xml:space="preserve">Fakülte yönetim kadrosu; </w:t>
      </w:r>
      <w:r w:rsidRPr="00F660DA">
        <w:rPr>
          <w:rFonts w:ascii="Nunito" w:eastAsia="Nunito" w:hAnsi="Nunito" w:cs="Nunito"/>
          <w:b/>
          <w:bCs/>
          <w:color w:val="000000"/>
          <w:sz w:val="24"/>
          <w:szCs w:val="24"/>
        </w:rPr>
        <w:t>Dekan</w:t>
      </w:r>
      <w:r w:rsidRPr="00F660DA">
        <w:rPr>
          <w:rFonts w:ascii="Nunito" w:eastAsia="Nunito" w:hAnsi="Nunito" w:cs="Nunito"/>
          <w:color w:val="000000"/>
          <w:sz w:val="24"/>
          <w:szCs w:val="24"/>
        </w:rPr>
        <w:t xml:space="preserve">, </w:t>
      </w:r>
      <w:r w:rsidRPr="00F660DA">
        <w:rPr>
          <w:rFonts w:ascii="Nunito" w:eastAsia="Nunito" w:hAnsi="Nunito" w:cs="Nunito"/>
          <w:b/>
          <w:bCs/>
          <w:color w:val="000000"/>
          <w:sz w:val="24"/>
          <w:szCs w:val="24"/>
        </w:rPr>
        <w:t>Dekan Yardımcıları</w:t>
      </w:r>
      <w:r w:rsidRPr="00F660DA">
        <w:rPr>
          <w:rFonts w:ascii="Nunito" w:eastAsia="Nunito" w:hAnsi="Nunito" w:cs="Nunito"/>
          <w:color w:val="000000"/>
          <w:sz w:val="24"/>
          <w:szCs w:val="24"/>
        </w:rPr>
        <w:t xml:space="preserve">, </w:t>
      </w:r>
      <w:r w:rsidRPr="00F660DA">
        <w:rPr>
          <w:rFonts w:ascii="Nunito" w:eastAsia="Nunito" w:hAnsi="Nunito" w:cs="Nunito"/>
          <w:b/>
          <w:bCs/>
          <w:color w:val="000000"/>
          <w:sz w:val="24"/>
          <w:szCs w:val="24"/>
        </w:rPr>
        <w:t>Fakülte Kurulu</w:t>
      </w:r>
      <w:r w:rsidRPr="00F660DA">
        <w:rPr>
          <w:rFonts w:ascii="Nunito" w:eastAsia="Nunito" w:hAnsi="Nunito" w:cs="Nunito"/>
          <w:color w:val="000000"/>
          <w:sz w:val="24"/>
          <w:szCs w:val="24"/>
        </w:rPr>
        <w:t xml:space="preserve"> ve </w:t>
      </w:r>
      <w:r w:rsidRPr="00F660DA">
        <w:rPr>
          <w:rFonts w:ascii="Nunito" w:eastAsia="Nunito" w:hAnsi="Nunito" w:cs="Nunito"/>
          <w:b/>
          <w:bCs/>
          <w:color w:val="000000"/>
          <w:sz w:val="24"/>
          <w:szCs w:val="24"/>
        </w:rPr>
        <w:t>Fakülte Yönetim Kurulu</w:t>
      </w:r>
      <w:r w:rsidRPr="00F660DA">
        <w:rPr>
          <w:rFonts w:ascii="Nunito" w:eastAsia="Nunito" w:hAnsi="Nunito" w:cs="Nunito"/>
          <w:color w:val="000000"/>
          <w:sz w:val="24"/>
          <w:szCs w:val="24"/>
        </w:rPr>
        <w:t xml:space="preserve"> üyelerinden oluşmaktadır. Yönetim yapısı, dikey ve yatay koordinasyon ilkeleri doğrultusunda düzenlenmiş olup, karar alma ve uygulama süreçlerinde akademik katılım esas alınmaktadır.</w:t>
      </w:r>
    </w:p>
    <w:p w14:paraId="0DE50AB0" w14:textId="45619894" w:rsidR="00CE207D" w:rsidRPr="00F660DA" w:rsidRDefault="00CE207D" w:rsidP="00CE207D">
      <w:pPr>
        <w:spacing w:after="0" w:line="259" w:lineRule="auto"/>
        <w:jc w:val="both"/>
        <w:rPr>
          <w:rFonts w:ascii="Nunito" w:eastAsia="Nunito" w:hAnsi="Nunito" w:cs="Nunito"/>
          <w:color w:val="000000"/>
          <w:sz w:val="24"/>
          <w:szCs w:val="24"/>
        </w:rPr>
      </w:pPr>
      <w:r w:rsidRPr="00F660DA">
        <w:rPr>
          <w:rFonts w:ascii="Nunito" w:eastAsia="Nunito" w:hAnsi="Nunito" w:cs="Nunito"/>
          <w:color w:val="000000"/>
          <w:sz w:val="24"/>
          <w:szCs w:val="24"/>
        </w:rPr>
        <w:t xml:space="preserve">Fakülte yönetim şeması, </w:t>
      </w:r>
      <w:r w:rsidRPr="00F660DA">
        <w:rPr>
          <w:rFonts w:ascii="Nunito" w:eastAsia="Nunito" w:hAnsi="Nunito" w:cs="Nunito"/>
          <w:b/>
          <w:bCs/>
          <w:color w:val="000000"/>
          <w:sz w:val="24"/>
          <w:szCs w:val="24"/>
        </w:rPr>
        <w:t>Şekil 1</w:t>
      </w:r>
      <w:r w:rsidRPr="00F660DA">
        <w:rPr>
          <w:rFonts w:ascii="Nunito" w:eastAsia="Nunito" w:hAnsi="Nunito" w:cs="Nunito"/>
          <w:color w:val="000000"/>
          <w:sz w:val="24"/>
          <w:szCs w:val="24"/>
        </w:rPr>
        <w:t>’de sunulmuştur. Şekil 2 bölümden oluşmakta olup;</w:t>
      </w:r>
    </w:p>
    <w:p w14:paraId="26D7B245" w14:textId="77777777" w:rsidR="00CE207D" w:rsidRPr="00F660DA" w:rsidRDefault="00CE207D" w:rsidP="00567ADA">
      <w:pPr>
        <w:numPr>
          <w:ilvl w:val="0"/>
          <w:numId w:val="11"/>
        </w:numPr>
        <w:spacing w:after="0" w:line="259" w:lineRule="auto"/>
        <w:jc w:val="both"/>
        <w:rPr>
          <w:rFonts w:ascii="Nunito" w:eastAsia="Nunito" w:hAnsi="Nunito" w:cs="Nunito"/>
          <w:color w:val="000000"/>
          <w:sz w:val="24"/>
          <w:szCs w:val="24"/>
        </w:rPr>
      </w:pPr>
      <w:r w:rsidRPr="00F660DA">
        <w:rPr>
          <w:rFonts w:ascii="Nunito" w:eastAsia="Nunito" w:hAnsi="Nunito" w:cs="Nunito"/>
          <w:b/>
          <w:bCs/>
          <w:color w:val="000000"/>
          <w:sz w:val="24"/>
          <w:szCs w:val="24"/>
        </w:rPr>
        <w:t>Sol bölümde</w:t>
      </w:r>
      <w:r w:rsidRPr="00F660DA">
        <w:rPr>
          <w:rFonts w:ascii="Nunito" w:eastAsia="Nunito" w:hAnsi="Nunito" w:cs="Nunito"/>
          <w:color w:val="000000"/>
          <w:sz w:val="24"/>
          <w:szCs w:val="24"/>
        </w:rPr>
        <w:t xml:space="preserve">, fakülte yönetim kadrosunda yer alan öğretim üyelerinin </w:t>
      </w:r>
      <w:r w:rsidRPr="00F660DA">
        <w:rPr>
          <w:rFonts w:ascii="Nunito" w:eastAsia="Nunito" w:hAnsi="Nunito" w:cs="Nunito"/>
          <w:b/>
          <w:bCs/>
          <w:color w:val="000000"/>
          <w:sz w:val="24"/>
          <w:szCs w:val="24"/>
        </w:rPr>
        <w:t>akademik unvan ve isimleri</w:t>
      </w:r>
      <w:r w:rsidRPr="00F660DA">
        <w:rPr>
          <w:rFonts w:ascii="Nunito" w:eastAsia="Nunito" w:hAnsi="Nunito" w:cs="Nunito"/>
          <w:color w:val="000000"/>
          <w:sz w:val="24"/>
          <w:szCs w:val="24"/>
        </w:rPr>
        <w:t>,</w:t>
      </w:r>
    </w:p>
    <w:p w14:paraId="3BDEBA9D" w14:textId="77777777" w:rsidR="00CE207D" w:rsidRPr="00F660DA" w:rsidRDefault="00CE207D" w:rsidP="00567ADA">
      <w:pPr>
        <w:numPr>
          <w:ilvl w:val="0"/>
          <w:numId w:val="11"/>
        </w:numPr>
        <w:spacing w:after="0" w:line="259" w:lineRule="auto"/>
        <w:jc w:val="both"/>
        <w:rPr>
          <w:rFonts w:ascii="Nunito" w:eastAsia="Nunito" w:hAnsi="Nunito" w:cs="Nunito"/>
          <w:color w:val="000000"/>
          <w:sz w:val="24"/>
          <w:szCs w:val="24"/>
        </w:rPr>
      </w:pPr>
      <w:r w:rsidRPr="00F660DA">
        <w:rPr>
          <w:rFonts w:ascii="Nunito" w:eastAsia="Nunito" w:hAnsi="Nunito" w:cs="Nunito"/>
          <w:b/>
          <w:bCs/>
          <w:color w:val="000000"/>
          <w:sz w:val="24"/>
          <w:szCs w:val="24"/>
        </w:rPr>
        <w:t>Sağ bölümde</w:t>
      </w:r>
      <w:r w:rsidRPr="00F660DA">
        <w:rPr>
          <w:rFonts w:ascii="Nunito" w:eastAsia="Nunito" w:hAnsi="Nunito" w:cs="Nunito"/>
          <w:color w:val="000000"/>
          <w:sz w:val="24"/>
          <w:szCs w:val="24"/>
        </w:rPr>
        <w:t xml:space="preserve"> ise ilgili öğretim üyelerinin </w:t>
      </w:r>
      <w:r w:rsidRPr="00F660DA">
        <w:rPr>
          <w:rFonts w:ascii="Nunito" w:eastAsia="Nunito" w:hAnsi="Nunito" w:cs="Nunito"/>
          <w:b/>
          <w:bCs/>
          <w:color w:val="000000"/>
          <w:sz w:val="24"/>
          <w:szCs w:val="24"/>
        </w:rPr>
        <w:t>bağlı oldukları bölüm başkanlıkları</w:t>
      </w:r>
      <w:r w:rsidRPr="00F660DA">
        <w:rPr>
          <w:rFonts w:ascii="Nunito" w:eastAsia="Nunito" w:hAnsi="Nunito" w:cs="Nunito"/>
          <w:color w:val="000000"/>
          <w:sz w:val="24"/>
          <w:szCs w:val="24"/>
        </w:rPr>
        <w:t xml:space="preserve"> yer almaktadır.</w:t>
      </w:r>
    </w:p>
    <w:p w14:paraId="30B313E0" w14:textId="77777777" w:rsidR="00CE207D" w:rsidRPr="00F660DA" w:rsidRDefault="00CE207D" w:rsidP="00CE207D">
      <w:pPr>
        <w:spacing w:after="0" w:line="259" w:lineRule="auto"/>
        <w:ind w:left="360"/>
        <w:jc w:val="both"/>
        <w:rPr>
          <w:rFonts w:ascii="Nunito" w:eastAsia="Nunito" w:hAnsi="Nunito" w:cs="Nunito"/>
          <w:b/>
          <w:bCs/>
          <w:color w:val="000000"/>
          <w:sz w:val="24"/>
          <w:szCs w:val="24"/>
        </w:rPr>
      </w:pPr>
    </w:p>
    <w:p w14:paraId="5FACDDD1" w14:textId="158BE431" w:rsidR="00CE207D" w:rsidRPr="00F660DA" w:rsidRDefault="00AB6899" w:rsidP="00CE207D">
      <w:pPr>
        <w:spacing w:after="0" w:line="259" w:lineRule="auto"/>
        <w:ind w:left="360"/>
        <w:jc w:val="both"/>
        <w:rPr>
          <w:rFonts w:ascii="Nunito" w:eastAsia="Nunito" w:hAnsi="Nunito" w:cs="Nunito"/>
          <w:color w:val="000000"/>
          <w:sz w:val="24"/>
          <w:szCs w:val="24"/>
        </w:rPr>
      </w:pPr>
      <w:r w:rsidRPr="00F660DA">
        <w:rPr>
          <w:rFonts w:ascii="Nunito" w:eastAsia="Nunito" w:hAnsi="Nunito" w:cs="Nunito"/>
          <w:noProof/>
          <w:color w:val="000000"/>
          <w:sz w:val="24"/>
          <w:szCs w:val="24"/>
        </w:rPr>
        <w:drawing>
          <wp:inline distT="0" distB="0" distL="0" distR="0" wp14:anchorId="32BDE19A" wp14:editId="6C14C645">
            <wp:extent cx="5943600" cy="43319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rul İmag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331970"/>
                    </a:xfrm>
                    <a:prstGeom prst="rect">
                      <a:avLst/>
                    </a:prstGeom>
                  </pic:spPr>
                </pic:pic>
              </a:graphicData>
            </a:graphic>
          </wp:inline>
        </w:drawing>
      </w:r>
    </w:p>
    <w:p w14:paraId="2CA5F61B" w14:textId="154C49BE" w:rsidR="00AB6899" w:rsidRPr="00F660DA" w:rsidRDefault="00AB6899" w:rsidP="00AB6899">
      <w:pPr>
        <w:spacing w:after="0" w:line="259" w:lineRule="auto"/>
        <w:jc w:val="center"/>
        <w:rPr>
          <w:rFonts w:ascii="Nunito" w:eastAsia="Nunito" w:hAnsi="Nunito" w:cs="Nunito"/>
          <w:sz w:val="24"/>
          <w:szCs w:val="24"/>
        </w:rPr>
      </w:pPr>
      <w:r w:rsidRPr="00F660DA">
        <w:rPr>
          <w:rFonts w:ascii="Nunito" w:eastAsia="Nunito" w:hAnsi="Nunito" w:cs="Nunito"/>
          <w:b/>
          <w:bCs/>
          <w:sz w:val="24"/>
          <w:szCs w:val="24"/>
        </w:rPr>
        <w:t>Şekil 2.</w:t>
      </w:r>
      <w:r w:rsidRPr="00F660DA">
        <w:rPr>
          <w:rFonts w:ascii="Nunito" w:eastAsia="Nunito" w:hAnsi="Nunito" w:cs="Nunito"/>
          <w:sz w:val="24"/>
          <w:szCs w:val="24"/>
        </w:rPr>
        <w:t xml:space="preserve"> Fakülte Yönetim Organizasyon Şeması*</w:t>
      </w:r>
    </w:p>
    <w:p w14:paraId="74073D19" w14:textId="77777777" w:rsidR="00AB6899" w:rsidRPr="00F660DA" w:rsidRDefault="00AB6899" w:rsidP="00CE207D">
      <w:pPr>
        <w:spacing w:after="0" w:line="259" w:lineRule="auto"/>
        <w:ind w:left="360"/>
        <w:jc w:val="both"/>
        <w:rPr>
          <w:rFonts w:ascii="Nunito" w:eastAsia="Nunito" w:hAnsi="Nunito" w:cs="Nunito"/>
          <w:color w:val="000000"/>
          <w:sz w:val="24"/>
          <w:szCs w:val="24"/>
        </w:rPr>
      </w:pPr>
    </w:p>
    <w:p w14:paraId="00DB1C6C" w14:textId="77777777" w:rsidR="00AB6899" w:rsidRPr="00F660DA" w:rsidRDefault="00AB6899" w:rsidP="00783A39">
      <w:pPr>
        <w:pStyle w:val="2"/>
        <w:rPr>
          <w:rFonts w:ascii="Nunito" w:eastAsia="Nunito" w:hAnsi="Nunito" w:cs="Nunito"/>
        </w:rPr>
      </w:pPr>
      <w:bookmarkStart w:id="72" w:name="_Toc204441057"/>
      <w:bookmarkStart w:id="73" w:name="_Toc204441135"/>
      <w:bookmarkStart w:id="74" w:name="_Toc204441318"/>
      <w:bookmarkStart w:id="75" w:name="_Toc204445157"/>
    </w:p>
    <w:p w14:paraId="000000DF" w14:textId="77777777" w:rsidR="00A32BBD" w:rsidRPr="00F660DA" w:rsidRDefault="002F7756" w:rsidP="00783A39">
      <w:pPr>
        <w:pStyle w:val="2"/>
      </w:pPr>
      <w:r w:rsidRPr="00F660DA">
        <w:rPr>
          <w:rFonts w:ascii="Nunito" w:eastAsia="Nunito" w:hAnsi="Nunito" w:cs="Nunito"/>
        </w:rPr>
        <w:t>1.6. Fakültenin Akademik Kadrosu</w:t>
      </w:r>
      <w:bookmarkEnd w:id="72"/>
      <w:bookmarkEnd w:id="73"/>
      <w:bookmarkEnd w:id="74"/>
      <w:bookmarkEnd w:id="75"/>
    </w:p>
    <w:p w14:paraId="412300B2" w14:textId="77777777" w:rsidR="00AB6899" w:rsidRPr="00F660DA" w:rsidRDefault="00AB6899" w:rsidP="00AB6899">
      <w:pPr>
        <w:pBdr>
          <w:top w:val="nil"/>
          <w:left w:val="nil"/>
          <w:bottom w:val="nil"/>
          <w:right w:val="nil"/>
          <w:between w:val="nil"/>
        </w:pBdr>
        <w:spacing w:before="280" w:after="280" w:line="240" w:lineRule="auto"/>
        <w:jc w:val="both"/>
        <w:rPr>
          <w:rFonts w:ascii="Nunito" w:eastAsia="Nunito" w:hAnsi="Nunito" w:cs="Nunito"/>
          <w:color w:val="000000"/>
          <w:sz w:val="24"/>
          <w:szCs w:val="24"/>
        </w:rPr>
      </w:pPr>
      <w:r w:rsidRPr="00F660DA">
        <w:rPr>
          <w:rFonts w:ascii="Nunito" w:eastAsia="Nunito" w:hAnsi="Nunito" w:cs="Nunito"/>
          <w:color w:val="000000"/>
          <w:sz w:val="24"/>
          <w:szCs w:val="24"/>
        </w:rPr>
        <w:t>Yakın Doğu Üniversitesi Mimarlık Fakültesinin akademik kadrosu; mimarlık, iç mimarlık ve mimari restorasyon alanlarında uzmanlaşmış, deneyimli ve nitelikli öğretim elemanlarından oluşmaktadır. Fakülte bünyesinde yürütülen eğitim-öğretim, araştırma ve toplumsal katkı faaliyetleri, güçlü bir akademik yapı ve disiplinler arası iş birliği anlayışıyla desteklenmektedir.</w:t>
      </w:r>
    </w:p>
    <w:p w14:paraId="1B061C8C" w14:textId="77777777" w:rsidR="00AB6899" w:rsidRPr="00F660DA" w:rsidRDefault="00AB6899" w:rsidP="00AB6899">
      <w:pPr>
        <w:pBdr>
          <w:top w:val="nil"/>
          <w:left w:val="nil"/>
          <w:bottom w:val="nil"/>
          <w:right w:val="nil"/>
          <w:between w:val="nil"/>
        </w:pBdr>
        <w:spacing w:before="280" w:after="280" w:line="240" w:lineRule="auto"/>
        <w:jc w:val="both"/>
        <w:rPr>
          <w:rFonts w:ascii="Nunito" w:eastAsia="Nunito" w:hAnsi="Nunito" w:cs="Nunito"/>
          <w:b/>
          <w:bCs/>
          <w:color w:val="000000"/>
          <w:sz w:val="24"/>
          <w:szCs w:val="24"/>
        </w:rPr>
      </w:pPr>
      <w:r w:rsidRPr="00F660DA">
        <w:rPr>
          <w:rFonts w:ascii="Nunito" w:eastAsia="Nunito" w:hAnsi="Nunito" w:cs="Nunito"/>
          <w:b/>
          <w:bCs/>
          <w:color w:val="000000"/>
          <w:sz w:val="24"/>
          <w:szCs w:val="24"/>
        </w:rPr>
        <w:t>C) Akademik Gelişim ve Kalite Politikası</w:t>
      </w:r>
    </w:p>
    <w:p w14:paraId="5481D756" w14:textId="77777777" w:rsidR="00AB6899" w:rsidRPr="00F660DA" w:rsidRDefault="00AB6899" w:rsidP="00AB6899">
      <w:pPr>
        <w:pBdr>
          <w:top w:val="nil"/>
          <w:left w:val="nil"/>
          <w:bottom w:val="nil"/>
          <w:right w:val="nil"/>
          <w:between w:val="nil"/>
        </w:pBdr>
        <w:spacing w:before="280" w:after="280" w:line="240" w:lineRule="auto"/>
        <w:jc w:val="both"/>
        <w:rPr>
          <w:rFonts w:ascii="Nunito" w:eastAsia="Nunito" w:hAnsi="Nunito" w:cs="Nunito"/>
          <w:color w:val="000000"/>
          <w:sz w:val="24"/>
          <w:szCs w:val="24"/>
        </w:rPr>
      </w:pPr>
      <w:r w:rsidRPr="00F660DA">
        <w:rPr>
          <w:rFonts w:ascii="Nunito" w:eastAsia="Nunito" w:hAnsi="Nunito" w:cs="Nunito"/>
          <w:color w:val="000000"/>
          <w:sz w:val="24"/>
          <w:szCs w:val="24"/>
        </w:rPr>
        <w:t>Yakın Doğu Üniversitesi Mimarlık Fakültesi, akademik personelin mesleki ve bilimsel gelişimini destekleyen bir kalite politikası benimsemektedir. Bu kapsamda öğretim elemanlarının; ulusal ve uluslararası akademik iş birliklerine katılımı, bilimsel araştırma projeleri yürütmesi ve bilimsel toplantılarda yer alması teşvik edilmektedir.</w:t>
      </w:r>
    </w:p>
    <w:p w14:paraId="142EEC17" w14:textId="77777777" w:rsidR="00AB6899" w:rsidRPr="00F660DA" w:rsidRDefault="00AB6899" w:rsidP="00AB6899">
      <w:pPr>
        <w:pBdr>
          <w:top w:val="nil"/>
          <w:left w:val="nil"/>
          <w:bottom w:val="nil"/>
          <w:right w:val="nil"/>
          <w:between w:val="nil"/>
        </w:pBdr>
        <w:spacing w:before="280" w:after="280" w:line="240" w:lineRule="auto"/>
        <w:jc w:val="both"/>
        <w:rPr>
          <w:rFonts w:ascii="Nunito" w:eastAsia="Nunito" w:hAnsi="Nunito" w:cs="Nunito"/>
          <w:color w:val="000000"/>
          <w:sz w:val="24"/>
          <w:szCs w:val="24"/>
        </w:rPr>
      </w:pPr>
      <w:r w:rsidRPr="00F660DA">
        <w:rPr>
          <w:rFonts w:ascii="Nunito" w:eastAsia="Nunito" w:hAnsi="Nunito" w:cs="Nunito"/>
          <w:color w:val="000000"/>
          <w:sz w:val="24"/>
          <w:szCs w:val="24"/>
        </w:rPr>
        <w:t>Fakülte, akademik kadronun niteliklerini artırmaya yönelik eğitim ve gelişim programlarını desteklemekte; sürekli iyileştirme anlayışı doğrultusunda akademik büyüme ve gelişim sürecini sürdürmektedir. Bu yaklaşım, fakültenin eğitim kalitesinin yükseltilmesine ve ulusal ile uluslararası düzeyde akademik görünürlüğünün artırılmasına katkı sağlamaktadır.</w:t>
      </w:r>
    </w:p>
    <w:p w14:paraId="000000E1" w14:textId="77777777" w:rsidR="00A32BBD" w:rsidRPr="00F660DA" w:rsidRDefault="002F7756">
      <w:pPr>
        <w:pBdr>
          <w:top w:val="nil"/>
          <w:left w:val="nil"/>
          <w:bottom w:val="nil"/>
          <w:right w:val="nil"/>
          <w:between w:val="nil"/>
        </w:pBdr>
        <w:spacing w:before="280" w:after="280" w:line="240" w:lineRule="auto"/>
        <w:jc w:val="both"/>
        <w:rPr>
          <w:rFonts w:ascii="Times New Roman" w:eastAsia="Times New Roman" w:hAnsi="Times New Roman" w:cs="Times New Roman"/>
          <w:color w:val="000000"/>
          <w:sz w:val="24"/>
          <w:szCs w:val="24"/>
        </w:rPr>
      </w:pPr>
      <w:r w:rsidRPr="00F660DA">
        <w:rPr>
          <w:rFonts w:ascii="Nunito" w:eastAsia="Nunito" w:hAnsi="Nunito" w:cs="Nunito"/>
          <w:color w:val="000000"/>
          <w:sz w:val="24"/>
          <w:szCs w:val="24"/>
        </w:rPr>
        <w:t xml:space="preserve">Ayrıca aşağıdaki </w:t>
      </w:r>
      <w:r w:rsidRPr="00F660DA">
        <w:rPr>
          <w:rFonts w:ascii="Nunito" w:eastAsia="Nunito" w:hAnsi="Nunito" w:cs="Nunito"/>
          <w:b/>
          <w:color w:val="000000"/>
          <w:sz w:val="24"/>
          <w:szCs w:val="24"/>
          <w:u w:val="single"/>
        </w:rPr>
        <w:t>kriterler de dikkate alınarak</w:t>
      </w:r>
      <w:r w:rsidRPr="00F660DA">
        <w:rPr>
          <w:rFonts w:ascii="Nunito" w:eastAsia="Nunito" w:hAnsi="Nunito" w:cs="Nunito"/>
          <w:color w:val="000000"/>
          <w:sz w:val="24"/>
          <w:szCs w:val="24"/>
        </w:rPr>
        <w:t xml:space="preserve"> bu bölüm oluşturulmalıdır.</w:t>
      </w:r>
    </w:p>
    <w:p w14:paraId="000000E2" w14:textId="77777777" w:rsidR="00A32BBD" w:rsidRPr="00F660DA" w:rsidRDefault="002F7756" w:rsidP="00783A39">
      <w:pPr>
        <w:pStyle w:val="33"/>
      </w:pPr>
      <w:bookmarkStart w:id="76" w:name="_Toc204441058"/>
      <w:bookmarkStart w:id="77" w:name="_Toc204441136"/>
      <w:bookmarkStart w:id="78" w:name="_Toc204441319"/>
      <w:bookmarkStart w:id="79" w:name="_Toc204445158"/>
      <w:r w:rsidRPr="00F660DA">
        <w:rPr>
          <w:rFonts w:ascii="Nunito" w:eastAsia="Nunito" w:hAnsi="Nunito" w:cs="Nunito"/>
        </w:rPr>
        <w:t>A) Akademik Yapı ve Anabilim Dalları</w:t>
      </w:r>
      <w:bookmarkEnd w:id="76"/>
      <w:bookmarkEnd w:id="77"/>
      <w:bookmarkEnd w:id="78"/>
      <w:bookmarkEnd w:id="79"/>
    </w:p>
    <w:p w14:paraId="0D08C7BA" w14:textId="77777777" w:rsidR="00AB6899" w:rsidRPr="00F660DA" w:rsidRDefault="00AB6899" w:rsidP="00567ADA">
      <w:pPr>
        <w:pStyle w:val="33"/>
        <w:numPr>
          <w:ilvl w:val="0"/>
          <w:numId w:val="12"/>
        </w:numPr>
        <w:spacing w:after="0" w:line="240" w:lineRule="auto"/>
        <w:jc w:val="both"/>
        <w:rPr>
          <w:rFonts w:ascii="Nunito" w:eastAsia="Nunito" w:hAnsi="Nunito" w:cs="Nunito"/>
          <w:b w:val="0"/>
          <w:color w:val="000000"/>
        </w:rPr>
      </w:pPr>
      <w:bookmarkStart w:id="80" w:name="_Toc204441059"/>
      <w:bookmarkStart w:id="81" w:name="_Toc204441137"/>
      <w:bookmarkStart w:id="82" w:name="_Toc204441320"/>
      <w:r w:rsidRPr="00F660DA">
        <w:rPr>
          <w:rFonts w:ascii="Nunito" w:eastAsia="Nunito" w:hAnsi="Nunito" w:cs="Nunito"/>
          <w:b w:val="0"/>
          <w:color w:val="000000"/>
        </w:rPr>
        <w:t xml:space="preserve">Mimarlık Fakültesi bünyesinde Mimarlık, İç Mimarlık ve Mimari Restorasyon bölümleri yer almaktadır. </w:t>
      </w:r>
    </w:p>
    <w:p w14:paraId="5AFA25F9" w14:textId="24E2EB89" w:rsidR="00AB6899" w:rsidRPr="00F660DA" w:rsidRDefault="00AB6899" w:rsidP="00567ADA">
      <w:pPr>
        <w:pStyle w:val="33"/>
        <w:numPr>
          <w:ilvl w:val="0"/>
          <w:numId w:val="12"/>
        </w:numPr>
        <w:spacing w:after="0" w:line="240" w:lineRule="auto"/>
        <w:jc w:val="both"/>
        <w:rPr>
          <w:rFonts w:ascii="Nunito" w:eastAsia="Nunito" w:hAnsi="Nunito" w:cs="Nunito"/>
          <w:b w:val="0"/>
          <w:color w:val="000000"/>
        </w:rPr>
      </w:pPr>
      <w:r w:rsidRPr="00F660DA">
        <w:rPr>
          <w:rFonts w:ascii="Nunito" w:eastAsia="Nunito" w:hAnsi="Nunito" w:cs="Nunito"/>
          <w:b w:val="0"/>
          <w:color w:val="000000"/>
        </w:rPr>
        <w:t>Bu bölümler kapsamında yürütülen akademik faaliyetler; mimari tasarım, yapı bilgisi ve teknolojileri, mimarlık tarihi ve kuramı, iç mekân tasarımı, restorasyon ve koruma, dijital tasarım ve yapı üretim süreçlerini kapsamaktadır.</w:t>
      </w:r>
    </w:p>
    <w:p w14:paraId="3072ACC1" w14:textId="77777777" w:rsidR="00AB6899" w:rsidRPr="00F660DA" w:rsidRDefault="00AB6899" w:rsidP="00567ADA">
      <w:pPr>
        <w:pStyle w:val="33"/>
        <w:numPr>
          <w:ilvl w:val="0"/>
          <w:numId w:val="12"/>
        </w:numPr>
        <w:spacing w:after="0" w:line="240" w:lineRule="auto"/>
        <w:jc w:val="both"/>
        <w:rPr>
          <w:rFonts w:ascii="Nunito" w:eastAsia="Nunito" w:hAnsi="Nunito" w:cs="Nunito"/>
          <w:b w:val="0"/>
          <w:color w:val="000000"/>
        </w:rPr>
      </w:pPr>
      <w:r w:rsidRPr="00F660DA">
        <w:rPr>
          <w:rFonts w:ascii="Nunito" w:eastAsia="Nunito" w:hAnsi="Nunito" w:cs="Nunito"/>
          <w:b w:val="0"/>
          <w:color w:val="000000"/>
        </w:rPr>
        <w:t xml:space="preserve">Anabilim dalları, mimarlık disiplininin kuramsal ve uygulamalı boyutlarını bütüncül bir yaklaşımla ele almakta; öğrencilerin eleştirel düşünme, yaratıcı tasarım geliştirme ve mesleki problem çözme becerilerini desteklemektedir. </w:t>
      </w:r>
    </w:p>
    <w:p w14:paraId="2478D5D9" w14:textId="3A5A349E" w:rsidR="00932A60" w:rsidRPr="00F660DA" w:rsidRDefault="00AB6899" w:rsidP="00567ADA">
      <w:pPr>
        <w:pStyle w:val="33"/>
        <w:numPr>
          <w:ilvl w:val="0"/>
          <w:numId w:val="12"/>
        </w:numPr>
        <w:spacing w:after="0" w:line="240" w:lineRule="auto"/>
        <w:jc w:val="both"/>
        <w:rPr>
          <w:rFonts w:ascii="Nunito" w:eastAsia="Nunito" w:hAnsi="Nunito" w:cs="Nunito"/>
          <w:b w:val="0"/>
          <w:color w:val="000000"/>
        </w:rPr>
      </w:pPr>
      <w:r w:rsidRPr="00F660DA">
        <w:rPr>
          <w:rFonts w:ascii="Nunito" w:eastAsia="Nunito" w:hAnsi="Nunito" w:cs="Nunito"/>
          <w:b w:val="0"/>
          <w:color w:val="000000"/>
        </w:rPr>
        <w:t>Akademik yapı, lisans düzeyindeki eğitim programlarının yanı sıra araştırma ve proje temelli çalışmalarla eğitime katkı sağlamaktadır.</w:t>
      </w:r>
    </w:p>
    <w:p w14:paraId="24C42A1A" w14:textId="77777777" w:rsidR="00AB6899" w:rsidRPr="00F660DA" w:rsidRDefault="00AB6899" w:rsidP="00AB6899">
      <w:pPr>
        <w:pStyle w:val="33"/>
        <w:spacing w:after="0" w:line="240" w:lineRule="auto"/>
        <w:jc w:val="both"/>
      </w:pPr>
    </w:p>
    <w:p w14:paraId="000000E7" w14:textId="4E4E1497" w:rsidR="00A32BBD" w:rsidRPr="00F660DA" w:rsidRDefault="002F7756" w:rsidP="00783A39">
      <w:pPr>
        <w:pStyle w:val="33"/>
      </w:pPr>
      <w:bookmarkStart w:id="83" w:name="_Toc204445159"/>
      <w:r w:rsidRPr="00F660DA">
        <w:rPr>
          <w:rFonts w:ascii="Nunito" w:eastAsia="Nunito" w:hAnsi="Nunito" w:cs="Nunito"/>
        </w:rPr>
        <w:t>B) Akademik Personel Dağılımı ve Kadro Gücü</w:t>
      </w:r>
      <w:bookmarkEnd w:id="80"/>
      <w:bookmarkEnd w:id="81"/>
      <w:bookmarkEnd w:id="82"/>
      <w:bookmarkEnd w:id="83"/>
    </w:p>
    <w:p w14:paraId="578DE44C" w14:textId="77777777" w:rsidR="006E68B7" w:rsidRPr="00F660DA" w:rsidRDefault="006E68B7" w:rsidP="00567ADA">
      <w:pPr>
        <w:pStyle w:val="ListParagraph"/>
        <w:numPr>
          <w:ilvl w:val="0"/>
          <w:numId w:val="13"/>
        </w:numPr>
        <w:pBdr>
          <w:top w:val="nil"/>
          <w:left w:val="nil"/>
          <w:bottom w:val="nil"/>
          <w:right w:val="nil"/>
          <w:between w:val="nil"/>
        </w:pBdr>
        <w:spacing w:after="0"/>
        <w:jc w:val="both"/>
        <w:rPr>
          <w:rFonts w:ascii="Nunito" w:eastAsia="Nunito" w:hAnsi="Nunito" w:cs="Nunito"/>
          <w:color w:val="000000"/>
          <w:sz w:val="24"/>
          <w:szCs w:val="24"/>
        </w:rPr>
      </w:pPr>
      <w:r w:rsidRPr="00F660DA">
        <w:rPr>
          <w:rFonts w:ascii="Nunito" w:eastAsia="Nunito" w:hAnsi="Nunito" w:cs="Nunito"/>
          <w:color w:val="000000"/>
          <w:sz w:val="24"/>
          <w:szCs w:val="24"/>
        </w:rPr>
        <w:t xml:space="preserve">Fakültenin akademik kadrosu; </w:t>
      </w:r>
      <w:r w:rsidRPr="00F660DA">
        <w:rPr>
          <w:rFonts w:ascii="Nunito" w:eastAsia="Nunito" w:hAnsi="Nunito" w:cs="Nunito"/>
          <w:b/>
          <w:bCs/>
          <w:color w:val="000000"/>
          <w:sz w:val="24"/>
          <w:szCs w:val="24"/>
        </w:rPr>
        <w:t>profesör</w:t>
      </w:r>
      <w:r w:rsidRPr="00F660DA">
        <w:rPr>
          <w:rFonts w:ascii="Nunito" w:eastAsia="Nunito" w:hAnsi="Nunito" w:cs="Nunito"/>
          <w:color w:val="000000"/>
          <w:sz w:val="24"/>
          <w:szCs w:val="24"/>
        </w:rPr>
        <w:t xml:space="preserve">, </w:t>
      </w:r>
      <w:r w:rsidRPr="00F660DA">
        <w:rPr>
          <w:rFonts w:ascii="Nunito" w:eastAsia="Nunito" w:hAnsi="Nunito" w:cs="Nunito"/>
          <w:b/>
          <w:bCs/>
          <w:color w:val="000000"/>
          <w:sz w:val="24"/>
          <w:szCs w:val="24"/>
        </w:rPr>
        <w:t>doçent</w:t>
      </w:r>
      <w:r w:rsidRPr="00F660DA">
        <w:rPr>
          <w:rFonts w:ascii="Nunito" w:eastAsia="Nunito" w:hAnsi="Nunito" w:cs="Nunito"/>
          <w:color w:val="000000"/>
          <w:sz w:val="24"/>
          <w:szCs w:val="24"/>
        </w:rPr>
        <w:t xml:space="preserve">, </w:t>
      </w:r>
      <w:r w:rsidRPr="00F660DA">
        <w:rPr>
          <w:rFonts w:ascii="Nunito" w:eastAsia="Nunito" w:hAnsi="Nunito" w:cs="Nunito"/>
          <w:b/>
          <w:bCs/>
          <w:color w:val="000000"/>
          <w:sz w:val="24"/>
          <w:szCs w:val="24"/>
        </w:rPr>
        <w:t>doktor öğretim üyesi</w:t>
      </w:r>
      <w:r w:rsidRPr="00F660DA">
        <w:rPr>
          <w:rFonts w:ascii="Nunito" w:eastAsia="Nunito" w:hAnsi="Nunito" w:cs="Nunito"/>
          <w:color w:val="000000"/>
          <w:sz w:val="24"/>
          <w:szCs w:val="24"/>
        </w:rPr>
        <w:t xml:space="preserve">, </w:t>
      </w:r>
      <w:r w:rsidRPr="00F660DA">
        <w:rPr>
          <w:rFonts w:ascii="Nunito" w:eastAsia="Nunito" w:hAnsi="Nunito" w:cs="Nunito"/>
          <w:b/>
          <w:bCs/>
          <w:color w:val="000000"/>
          <w:sz w:val="24"/>
          <w:szCs w:val="24"/>
        </w:rPr>
        <w:t>öğretim görevlisi</w:t>
      </w:r>
      <w:r w:rsidRPr="00F660DA">
        <w:rPr>
          <w:rFonts w:ascii="Nunito" w:eastAsia="Nunito" w:hAnsi="Nunito" w:cs="Nunito"/>
          <w:color w:val="000000"/>
          <w:sz w:val="24"/>
          <w:szCs w:val="24"/>
        </w:rPr>
        <w:t xml:space="preserve"> ve </w:t>
      </w:r>
      <w:r w:rsidRPr="00F660DA">
        <w:rPr>
          <w:rFonts w:ascii="Nunito" w:eastAsia="Nunito" w:hAnsi="Nunito" w:cs="Nunito"/>
          <w:b/>
          <w:bCs/>
          <w:color w:val="000000"/>
          <w:sz w:val="24"/>
          <w:szCs w:val="24"/>
        </w:rPr>
        <w:t>araştırma görevlisi</w:t>
      </w:r>
      <w:r w:rsidRPr="00F660DA">
        <w:rPr>
          <w:rFonts w:ascii="Nunito" w:eastAsia="Nunito" w:hAnsi="Nunito" w:cs="Nunito"/>
          <w:color w:val="000000"/>
          <w:sz w:val="24"/>
          <w:szCs w:val="24"/>
        </w:rPr>
        <w:t xml:space="preserve"> unvanlarında görev yapan öğretim elemanlarından oluşmaktadır. Akademik personel, lisans düzeyinde yürütülen dersler, tasarım stüdyoları, bitirme projeleri ve uygulamalı çalışmalar aracılığıyla öğrencilerin mesleki gelişimlerine katkı sağlamaktadır.</w:t>
      </w:r>
    </w:p>
    <w:p w14:paraId="13444594" w14:textId="77777777" w:rsidR="006E68B7" w:rsidRPr="00F660DA" w:rsidRDefault="006E68B7" w:rsidP="00567ADA">
      <w:pPr>
        <w:pStyle w:val="ListParagraph"/>
        <w:numPr>
          <w:ilvl w:val="0"/>
          <w:numId w:val="13"/>
        </w:numPr>
        <w:pBdr>
          <w:top w:val="nil"/>
          <w:left w:val="nil"/>
          <w:bottom w:val="nil"/>
          <w:right w:val="nil"/>
          <w:between w:val="nil"/>
        </w:pBdr>
        <w:spacing w:after="0"/>
        <w:jc w:val="both"/>
        <w:rPr>
          <w:rFonts w:ascii="Nunito" w:eastAsia="Nunito" w:hAnsi="Nunito" w:cs="Nunito"/>
          <w:color w:val="000000"/>
          <w:sz w:val="24"/>
          <w:szCs w:val="24"/>
        </w:rPr>
      </w:pPr>
      <w:r w:rsidRPr="00F660DA">
        <w:rPr>
          <w:rFonts w:ascii="Nunito" w:eastAsia="Nunito" w:hAnsi="Nunito" w:cs="Nunito"/>
          <w:color w:val="000000"/>
          <w:sz w:val="24"/>
          <w:szCs w:val="24"/>
        </w:rPr>
        <w:t xml:space="preserve">Güncel akademik kadro sayıları ve unvanlara göre dağılımlar, fakültenin eğitim-öğretim ve araştırma faaliyetlerini sürdürülebilir biçimde yürütecek yeterlilikte olup, fakülte kataloglarında güncel veriler doğrultusunda sunulmaktadır. </w:t>
      </w:r>
    </w:p>
    <w:p w14:paraId="797C0F7F" w14:textId="3D2DF2FE" w:rsidR="006E68B7" w:rsidRPr="00F660DA" w:rsidRDefault="006E68B7" w:rsidP="00567ADA">
      <w:pPr>
        <w:pStyle w:val="ListParagraph"/>
        <w:numPr>
          <w:ilvl w:val="0"/>
          <w:numId w:val="13"/>
        </w:numPr>
        <w:pBdr>
          <w:top w:val="nil"/>
          <w:left w:val="nil"/>
          <w:bottom w:val="nil"/>
          <w:right w:val="nil"/>
          <w:between w:val="nil"/>
        </w:pBdr>
        <w:spacing w:after="0"/>
        <w:jc w:val="both"/>
        <w:rPr>
          <w:rFonts w:ascii="Nunito" w:eastAsia="Nunito" w:hAnsi="Nunito" w:cs="Nunito"/>
          <w:color w:val="000000"/>
          <w:sz w:val="24"/>
          <w:szCs w:val="24"/>
        </w:rPr>
      </w:pPr>
      <w:r w:rsidRPr="00F660DA">
        <w:rPr>
          <w:rFonts w:ascii="Nunito" w:eastAsia="Nunito" w:hAnsi="Nunito" w:cs="Nunito"/>
          <w:color w:val="000000"/>
          <w:sz w:val="24"/>
          <w:szCs w:val="24"/>
        </w:rPr>
        <w:t>Akademik kadro, aynı zamanda bilimsel araştırmalar, projeler ve yayın faaliyetleri ile fakültenin akademik üretkenliğini desteklemektedir.</w:t>
      </w:r>
    </w:p>
    <w:p w14:paraId="57276FE3" w14:textId="76CE1EEA" w:rsidR="00D905D9" w:rsidRPr="00F660DA" w:rsidRDefault="00D905D9" w:rsidP="00D905D9">
      <w:pPr>
        <w:pBdr>
          <w:top w:val="nil"/>
          <w:left w:val="nil"/>
          <w:bottom w:val="nil"/>
          <w:right w:val="nil"/>
          <w:between w:val="nil"/>
        </w:pBdr>
        <w:spacing w:after="0"/>
        <w:ind w:left="411"/>
        <w:rPr>
          <w:rFonts w:ascii="Nunito" w:eastAsia="Nunito" w:hAnsi="Nunito" w:cs="Nunito"/>
          <w:color w:val="000000"/>
          <w:sz w:val="24"/>
          <w:szCs w:val="24"/>
        </w:rPr>
      </w:pPr>
    </w:p>
    <w:p w14:paraId="000000EC" w14:textId="4AB0BC60" w:rsidR="00A32BBD" w:rsidRPr="00F660DA" w:rsidRDefault="002F7756" w:rsidP="00783A39">
      <w:pPr>
        <w:pStyle w:val="33"/>
      </w:pPr>
      <w:bookmarkStart w:id="84" w:name="_Toc204441060"/>
      <w:bookmarkStart w:id="85" w:name="_Toc204441138"/>
      <w:bookmarkStart w:id="86" w:name="_Toc204441321"/>
      <w:bookmarkStart w:id="87" w:name="_Toc204445160"/>
      <w:r w:rsidRPr="00F660DA">
        <w:rPr>
          <w:rFonts w:ascii="Nunito" w:eastAsia="Nunito" w:hAnsi="Nunito" w:cs="Nunito"/>
        </w:rPr>
        <w:t>C) Akademik Gelişim ve Kalite Politikası</w:t>
      </w:r>
      <w:bookmarkEnd w:id="84"/>
      <w:bookmarkEnd w:id="85"/>
      <w:bookmarkEnd w:id="86"/>
      <w:bookmarkEnd w:id="87"/>
    </w:p>
    <w:p w14:paraId="60D8B674" w14:textId="77777777" w:rsidR="006E68B7" w:rsidRPr="00F660DA" w:rsidRDefault="006E68B7" w:rsidP="00567ADA">
      <w:pPr>
        <w:pStyle w:val="ListParagraph"/>
        <w:numPr>
          <w:ilvl w:val="0"/>
          <w:numId w:val="14"/>
        </w:numPr>
        <w:jc w:val="both"/>
        <w:rPr>
          <w:rFonts w:ascii="Nunito" w:eastAsia="Nunito" w:hAnsi="Nunito" w:cs="Nunito"/>
          <w:color w:val="000000"/>
          <w:sz w:val="24"/>
          <w:szCs w:val="24"/>
        </w:rPr>
      </w:pPr>
      <w:r w:rsidRPr="00F660DA">
        <w:rPr>
          <w:rFonts w:ascii="Nunito" w:eastAsia="Nunito" w:hAnsi="Nunito" w:cs="Nunito"/>
          <w:color w:val="000000"/>
          <w:sz w:val="24"/>
          <w:szCs w:val="24"/>
        </w:rPr>
        <w:t>Yakın Doğu Üniversitesi Mimarlık Fakültesi, akademik personelin mesleki ve bilimsel gelişimini destekleyen bir kalite politikası benimsemektedir. Bu kapsamda öğretim elemanlarının; ulusal ve uluslararası akademik iş birliklerine katılımı, bilimsel araştırma projeleri yürütmesi ve bilimsel toplantılarda yer alması teşvik edilmektedir.</w:t>
      </w:r>
    </w:p>
    <w:p w14:paraId="74DC593A" w14:textId="77777777" w:rsidR="006E68B7" w:rsidRPr="00F660DA" w:rsidRDefault="006E68B7" w:rsidP="00567ADA">
      <w:pPr>
        <w:pStyle w:val="ListParagraph"/>
        <w:numPr>
          <w:ilvl w:val="0"/>
          <w:numId w:val="14"/>
        </w:numPr>
        <w:jc w:val="both"/>
        <w:rPr>
          <w:rFonts w:ascii="Nunito" w:eastAsia="Nunito" w:hAnsi="Nunito" w:cs="Nunito"/>
          <w:color w:val="000000"/>
          <w:sz w:val="24"/>
          <w:szCs w:val="24"/>
        </w:rPr>
      </w:pPr>
      <w:r w:rsidRPr="00F660DA">
        <w:rPr>
          <w:rFonts w:ascii="Nunito" w:eastAsia="Nunito" w:hAnsi="Nunito" w:cs="Nunito"/>
          <w:color w:val="000000"/>
          <w:sz w:val="24"/>
          <w:szCs w:val="24"/>
        </w:rPr>
        <w:t>Fakülte, akademik kadronun niteliklerini artırmaya yönelik eğitim ve gelişim programlarını desteklemekte; sürekli iyileştirme anlayışı doğrultusunda akademik büyüme ve gelişim sürecini sürdürmektedir. Bu yaklaşım, fakültenin eğitim kalitesinin yükseltilmesine ve ulusal ile uluslararası düzeyde akademik görünürlüğünün artırılmasına katkı sağlamaktadır.</w:t>
      </w:r>
    </w:p>
    <w:p w14:paraId="000000F0" w14:textId="77777777" w:rsidR="00A32BBD" w:rsidRPr="00F660DA" w:rsidRDefault="002F7756">
      <w:pPr>
        <w:rPr>
          <w:rFonts w:ascii="Times New Roman" w:eastAsia="Times New Roman" w:hAnsi="Times New Roman" w:cs="Times New Roman"/>
          <w:sz w:val="24"/>
          <w:szCs w:val="24"/>
        </w:rPr>
      </w:pPr>
      <w:r w:rsidRPr="00F660DA">
        <w:rPr>
          <w:rFonts w:ascii="Nunito" w:eastAsia="Nunito" w:hAnsi="Nunito" w:cs="Nunito"/>
          <w:sz w:val="24"/>
          <w:szCs w:val="24"/>
        </w:rPr>
        <w:t>Örnek Akademik Kadro bölümü aşağıda verilmiştir.</w:t>
      </w:r>
    </w:p>
    <w:p w14:paraId="1CD83251" w14:textId="77777777" w:rsidR="005F4686" w:rsidRPr="00F660DA" w:rsidRDefault="002F7756" w:rsidP="002C5865">
      <w:pPr>
        <w:spacing w:before="120" w:after="0" w:line="240" w:lineRule="auto"/>
        <w:jc w:val="both"/>
        <w:rPr>
          <w:rFonts w:ascii="Times New Roman" w:eastAsia="Times New Roman" w:hAnsi="Times New Roman" w:cs="Times New Roman"/>
          <w:i/>
          <w:sz w:val="24"/>
          <w:szCs w:val="24"/>
          <w:u w:val="single"/>
        </w:rPr>
      </w:pPr>
      <w:r w:rsidRPr="00F660DA">
        <w:rPr>
          <w:rFonts w:ascii="Nunito" w:eastAsia="Nunito" w:hAnsi="Nunito" w:cs="Nunito"/>
          <w:i/>
          <w:sz w:val="24"/>
          <w:szCs w:val="24"/>
          <w:u w:val="single"/>
        </w:rPr>
        <w:t>Örnek Yazım</w:t>
      </w:r>
    </w:p>
    <w:p w14:paraId="723088F3" w14:textId="77777777" w:rsidR="00570CC8" w:rsidRPr="00F660DA" w:rsidRDefault="002F7756" w:rsidP="00570CC8">
      <w:pPr>
        <w:spacing w:before="120" w:after="0"/>
        <w:jc w:val="both"/>
        <w:rPr>
          <w:rFonts w:ascii="Nunito" w:eastAsia="Nunito" w:hAnsi="Nunito" w:cs="Nunito"/>
          <w:i/>
          <w:color w:val="780023"/>
          <w:sz w:val="22"/>
          <w:szCs w:val="22"/>
        </w:rPr>
      </w:pPr>
      <w:r w:rsidRPr="00F660DA">
        <w:rPr>
          <w:rFonts w:ascii="Nunito" w:eastAsia="Nunito" w:hAnsi="Nunito" w:cs="Nunito"/>
          <w:i/>
          <w:color w:val="780023"/>
          <w:sz w:val="22"/>
          <w:szCs w:val="22"/>
        </w:rPr>
        <w:t>“</w:t>
      </w:r>
      <w:r w:rsidR="00570CC8" w:rsidRPr="00F660DA">
        <w:rPr>
          <w:rFonts w:ascii="Nunito" w:eastAsia="Nunito" w:hAnsi="Nunito" w:cs="Nunito"/>
          <w:i/>
          <w:color w:val="780023"/>
          <w:sz w:val="22"/>
          <w:szCs w:val="22"/>
        </w:rPr>
        <w:t>Yakın Doğu Üniversitesi Mimarlık Fakültesi bünyesinde Mimarlık, İç Mimarlık ve Mimari Restorasyon bölümleri yer almaktadır. Fakülte, mimarlık ve tasarım alanlarında eğitim, araştırma ve uygulamaya yönelik faaliyetlerini, alanlarında uzman ve deneyimli akademik kadrosu ile sürdürmektedir.</w:t>
      </w:r>
    </w:p>
    <w:p w14:paraId="4B02B7CE" w14:textId="36F89530" w:rsidR="00570CC8" w:rsidRPr="00F660DA" w:rsidRDefault="00570CC8" w:rsidP="00246BA6">
      <w:pPr>
        <w:spacing w:before="120" w:after="0" w:line="240"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2024–2025 akademik yılı itibarıyla fakülte bünyesinde; 3 profesör, 3 doçent, </w:t>
      </w:r>
      <w:r w:rsidR="00246BA6" w:rsidRPr="00F660DA">
        <w:rPr>
          <w:rFonts w:ascii="Nunito" w:eastAsia="Nunito" w:hAnsi="Nunito" w:cs="Nunito"/>
          <w:i/>
          <w:color w:val="780023"/>
          <w:sz w:val="22"/>
          <w:szCs w:val="22"/>
        </w:rPr>
        <w:t>10</w:t>
      </w:r>
      <w:r w:rsidRPr="00F660DA">
        <w:rPr>
          <w:rFonts w:ascii="Nunito" w:eastAsia="Nunito" w:hAnsi="Nunito" w:cs="Nunito"/>
          <w:i/>
          <w:color w:val="780023"/>
          <w:sz w:val="22"/>
          <w:szCs w:val="22"/>
        </w:rPr>
        <w:t xml:space="preserve"> doktor öğretim üyesi, 4 doktor, 7 öğretim görevlisi ve 2 araştırma görevlisi olmak üzere toplam 28 akademik personel görev yapmaktadır.</w:t>
      </w:r>
    </w:p>
    <w:p w14:paraId="000000F4" w14:textId="0DEC1C05" w:rsidR="00A32BBD" w:rsidRPr="00F660DA" w:rsidRDefault="00570CC8" w:rsidP="00570CC8">
      <w:pPr>
        <w:spacing w:before="120" w:after="0" w:line="240" w:lineRule="auto"/>
        <w:jc w:val="both"/>
        <w:rPr>
          <w:rFonts w:ascii="Times New Roman" w:eastAsia="Times New Roman" w:hAnsi="Times New Roman" w:cs="Times New Roman"/>
          <w:i/>
          <w:color w:val="C00000"/>
          <w:sz w:val="24"/>
          <w:szCs w:val="24"/>
          <w:u w:val="single"/>
        </w:rPr>
      </w:pPr>
      <w:r w:rsidRPr="00F660DA">
        <w:rPr>
          <w:rFonts w:ascii="Nunito" w:eastAsia="Nunito" w:hAnsi="Nunito" w:cs="Nunito"/>
          <w:i/>
          <w:color w:val="780023"/>
          <w:sz w:val="22"/>
          <w:szCs w:val="22"/>
        </w:rPr>
        <w:t>Akademik kadro, lisans düzeyinde verilen Mimarlık, İç Mimarlık ve Mimari Restorasyon programlarında eğitim-öğretim faaliyetlerini yürütmekte; mimari tasarım, yapı bilgisi, iç mekân tasarımı, restorasyon ve kültürel mirasın korunması, mimarlık tarihi ve kuramı gibi alanlarda bilimsel araştırmalar gerçekleştirmektedir. Fakülte öğretim elemanları, ulusal ve uluslararası projeler, akademik yayınlar ve bilimsel etkinlikler aracılığıyla fakültenin akademik gelişimine ve kurumsal görünürlüğüne katkı sunmaktadır.”</w:t>
      </w:r>
      <w:r w:rsidR="002F7756" w:rsidRPr="00F660DA">
        <w:rPr>
          <w:rFonts w:ascii="Nunito" w:eastAsia="Nunito" w:hAnsi="Nunito" w:cs="Nunito"/>
          <w:i/>
          <w:color w:val="780023"/>
          <w:sz w:val="22"/>
          <w:szCs w:val="22"/>
        </w:rPr>
        <w:t xml:space="preserve">  </w:t>
      </w:r>
    </w:p>
    <w:p w14:paraId="4D860775" w14:textId="5D900FC0" w:rsidR="00993B13" w:rsidRPr="00F660DA" w:rsidRDefault="00993B13">
      <w:pPr>
        <w:rPr>
          <w:rFonts w:ascii="Times New Roman" w:eastAsia="Times New Roman" w:hAnsi="Times New Roman" w:cs="Times New Roman"/>
          <w:b/>
          <w:sz w:val="28"/>
          <w:szCs w:val="28"/>
        </w:rPr>
      </w:pPr>
      <w:bookmarkStart w:id="88" w:name="_Toc204441061"/>
      <w:bookmarkStart w:id="89" w:name="_Toc204441139"/>
      <w:bookmarkStart w:id="90" w:name="_Toc204441322"/>
    </w:p>
    <w:p w14:paraId="79A9B6A6" w14:textId="3924A2CB" w:rsidR="00A556F8" w:rsidRPr="00F660DA" w:rsidRDefault="00A556F8" w:rsidP="00783A39">
      <w:pPr>
        <w:pStyle w:val="2"/>
      </w:pPr>
      <w:bookmarkStart w:id="91" w:name="_Toc204445161"/>
      <w:r w:rsidRPr="00F660DA">
        <w:rPr>
          <w:rFonts w:ascii="Nunito" w:eastAsia="Nunito" w:hAnsi="Nunito" w:cs="Nunito"/>
        </w:rPr>
        <w:t>1.7. Fakülte Bünyesindeki Programlar</w:t>
      </w:r>
      <w:bookmarkEnd w:id="88"/>
      <w:bookmarkEnd w:id="89"/>
      <w:bookmarkEnd w:id="90"/>
      <w:bookmarkEnd w:id="91"/>
    </w:p>
    <w:p w14:paraId="221DB670" w14:textId="77777777" w:rsidR="00570CC8" w:rsidRPr="00F660DA" w:rsidRDefault="00570CC8" w:rsidP="00570CC8">
      <w:pPr>
        <w:spacing w:before="120"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Yakın Doğu Üniversitesi Mimarlık Fakültesi, mimarlık ve tasarım alanlarında lisans ve lisansüstü düzeylerde yürütülen akademik programlar aracılığıyla öğrencilere kuramsal bilgi ile uygulamayı bütünleştiren kapsamlı bir eğitim sunmaktadır. Fakülte bünyesinde yer alan programlar, öğrencilerin seçtikleri alanda uzmanlaşmalarına, bilimsel araştırma yapma yetkinliği kazanmalarına ve mesleki yeterliliklerini geliştirmelerine olanak sağlamaktadır.</w:t>
      </w:r>
    </w:p>
    <w:p w14:paraId="68ECAA32" w14:textId="77777777" w:rsidR="00570CC8" w:rsidRPr="00F660DA" w:rsidRDefault="00570CC8" w:rsidP="00570CC8">
      <w:pPr>
        <w:spacing w:before="120"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Fakültede yürütülen akademik programlar aşağıda program düzeylerine göre sıralanmıştır:</w:t>
      </w:r>
    </w:p>
    <w:p w14:paraId="56C82ACB" w14:textId="77777777" w:rsidR="00A556F8" w:rsidRPr="00F660DA" w:rsidRDefault="00A556F8" w:rsidP="002C5865">
      <w:pPr>
        <w:spacing w:before="120" w:after="0" w:line="240" w:lineRule="auto"/>
        <w:jc w:val="both"/>
        <w:rPr>
          <w:rFonts w:ascii="Times New Roman" w:eastAsia="Times New Roman" w:hAnsi="Times New Roman" w:cs="Times New Roman"/>
          <w:i/>
          <w:iCs/>
          <w:sz w:val="22"/>
          <w:szCs w:val="22"/>
        </w:rPr>
      </w:pPr>
      <w:r w:rsidRPr="00F660DA">
        <w:rPr>
          <w:rFonts w:ascii="Nunito" w:eastAsia="Nunito" w:hAnsi="Nunito" w:cs="Nunito"/>
          <w:b/>
          <w:bCs/>
          <w:i/>
          <w:iCs/>
          <w:sz w:val="22"/>
          <w:szCs w:val="22"/>
        </w:rPr>
        <w:t>Lisans Programları:</w:t>
      </w:r>
    </w:p>
    <w:p w14:paraId="728DC97F" w14:textId="77777777" w:rsidR="00570CC8" w:rsidRPr="00F660DA" w:rsidRDefault="00570CC8" w:rsidP="00567ADA">
      <w:pPr>
        <w:numPr>
          <w:ilvl w:val="0"/>
          <w:numId w:val="15"/>
        </w:numPr>
        <w:spacing w:before="100" w:beforeAutospacing="1" w:after="100" w:afterAutospacing="1" w:line="240" w:lineRule="auto"/>
        <w:rPr>
          <w:rFonts w:ascii="Nunito" w:eastAsia="Nunito" w:hAnsi="Nunito" w:cs="Nunito"/>
          <w:i/>
          <w:iCs/>
          <w:color w:val="780023"/>
          <w:sz w:val="22"/>
          <w:szCs w:val="22"/>
        </w:rPr>
      </w:pPr>
      <w:r w:rsidRPr="00F660DA">
        <w:rPr>
          <w:rFonts w:ascii="Nunito" w:eastAsia="Nunito" w:hAnsi="Nunito" w:cs="Nunito"/>
          <w:i/>
          <w:iCs/>
          <w:color w:val="780023"/>
          <w:sz w:val="22"/>
          <w:szCs w:val="22"/>
        </w:rPr>
        <w:t>Mimarlık</w:t>
      </w:r>
    </w:p>
    <w:p w14:paraId="447808EB" w14:textId="77777777" w:rsidR="00570CC8" w:rsidRPr="00F660DA" w:rsidRDefault="00570CC8" w:rsidP="00567ADA">
      <w:pPr>
        <w:numPr>
          <w:ilvl w:val="0"/>
          <w:numId w:val="15"/>
        </w:numPr>
        <w:spacing w:before="100" w:beforeAutospacing="1" w:after="100" w:afterAutospacing="1" w:line="240" w:lineRule="auto"/>
        <w:rPr>
          <w:rFonts w:ascii="Nunito" w:eastAsia="Nunito" w:hAnsi="Nunito" w:cs="Nunito"/>
          <w:i/>
          <w:iCs/>
          <w:color w:val="780023"/>
          <w:sz w:val="22"/>
          <w:szCs w:val="22"/>
        </w:rPr>
      </w:pPr>
      <w:r w:rsidRPr="00F660DA">
        <w:rPr>
          <w:rFonts w:ascii="Nunito" w:eastAsia="Nunito" w:hAnsi="Nunito" w:cs="Nunito"/>
          <w:i/>
          <w:iCs/>
          <w:color w:val="780023"/>
          <w:sz w:val="22"/>
          <w:szCs w:val="22"/>
        </w:rPr>
        <w:t>İç Mimarlık</w:t>
      </w:r>
    </w:p>
    <w:p w14:paraId="4BFAFBE8" w14:textId="5CE61927" w:rsidR="00570CC8" w:rsidRPr="00F660DA" w:rsidRDefault="00570CC8" w:rsidP="00567ADA">
      <w:pPr>
        <w:numPr>
          <w:ilvl w:val="0"/>
          <w:numId w:val="15"/>
        </w:numPr>
        <w:spacing w:before="100" w:beforeAutospacing="1" w:after="100" w:afterAutospacing="1" w:line="240" w:lineRule="auto"/>
        <w:rPr>
          <w:rFonts w:ascii="Nunito" w:eastAsia="Nunito" w:hAnsi="Nunito" w:cs="Nunito"/>
          <w:i/>
          <w:iCs/>
          <w:color w:val="780023"/>
          <w:sz w:val="22"/>
          <w:szCs w:val="22"/>
        </w:rPr>
      </w:pPr>
      <w:r w:rsidRPr="00F660DA">
        <w:rPr>
          <w:rFonts w:ascii="Nunito" w:eastAsia="Nunito" w:hAnsi="Nunito" w:cs="Nunito"/>
          <w:i/>
          <w:iCs/>
          <w:color w:val="780023"/>
          <w:sz w:val="22"/>
          <w:szCs w:val="22"/>
        </w:rPr>
        <w:t>Mimari Restorasyon (2 Senelik Eğitim)</w:t>
      </w:r>
    </w:p>
    <w:p w14:paraId="6C582507" w14:textId="77777777" w:rsidR="00A556F8" w:rsidRPr="00F660DA" w:rsidRDefault="00A556F8" w:rsidP="00A556F8">
      <w:pPr>
        <w:spacing w:before="100" w:beforeAutospacing="1" w:after="100" w:afterAutospacing="1" w:line="240" w:lineRule="auto"/>
        <w:rPr>
          <w:rFonts w:ascii="Times New Roman" w:eastAsia="Times New Roman" w:hAnsi="Times New Roman" w:cs="Times New Roman"/>
          <w:sz w:val="22"/>
          <w:szCs w:val="22"/>
        </w:rPr>
      </w:pPr>
      <w:r w:rsidRPr="00F660DA">
        <w:rPr>
          <w:rFonts w:ascii="Nunito" w:eastAsia="Nunito" w:hAnsi="Nunito" w:cs="Nunito"/>
          <w:b/>
          <w:bCs/>
          <w:i/>
          <w:iCs/>
          <w:sz w:val="22"/>
          <w:szCs w:val="22"/>
        </w:rPr>
        <w:t>Yüksek Lisans Programları (Tezli ve Tezsiz</w:t>
      </w:r>
      <w:r w:rsidRPr="00F660DA">
        <w:rPr>
          <w:rFonts w:ascii="Nunito" w:eastAsia="Nunito" w:hAnsi="Nunito" w:cs="Nunito"/>
          <w:b/>
          <w:bCs/>
          <w:sz w:val="22"/>
          <w:szCs w:val="22"/>
        </w:rPr>
        <w:t>):</w:t>
      </w:r>
    </w:p>
    <w:p w14:paraId="5C631AD4" w14:textId="77777777" w:rsidR="00570CC8" w:rsidRPr="00F660DA" w:rsidRDefault="00570CC8" w:rsidP="00567ADA">
      <w:pPr>
        <w:numPr>
          <w:ilvl w:val="0"/>
          <w:numId w:val="16"/>
        </w:numPr>
        <w:spacing w:before="100" w:beforeAutospacing="1" w:after="100" w:afterAutospacing="1" w:line="240" w:lineRule="auto"/>
        <w:rPr>
          <w:rFonts w:ascii="Nunito" w:eastAsia="Nunito" w:hAnsi="Nunito" w:cs="Nunito"/>
          <w:i/>
          <w:iCs/>
          <w:color w:val="780023"/>
          <w:sz w:val="22"/>
          <w:szCs w:val="22"/>
        </w:rPr>
      </w:pPr>
      <w:r w:rsidRPr="00F660DA">
        <w:rPr>
          <w:rFonts w:ascii="Nunito" w:eastAsia="Nunito" w:hAnsi="Nunito" w:cs="Nunito"/>
          <w:i/>
          <w:iCs/>
          <w:color w:val="780023"/>
          <w:sz w:val="22"/>
          <w:szCs w:val="22"/>
        </w:rPr>
        <w:t>Mimarlık (Türkçe)</w:t>
      </w:r>
    </w:p>
    <w:p w14:paraId="61091426" w14:textId="77777777" w:rsidR="00570CC8" w:rsidRPr="00F660DA" w:rsidRDefault="00570CC8" w:rsidP="00567ADA">
      <w:pPr>
        <w:numPr>
          <w:ilvl w:val="0"/>
          <w:numId w:val="16"/>
        </w:numPr>
        <w:spacing w:before="100" w:beforeAutospacing="1" w:after="100" w:afterAutospacing="1" w:line="240" w:lineRule="auto"/>
        <w:rPr>
          <w:rFonts w:ascii="Nunito" w:eastAsia="Nunito" w:hAnsi="Nunito" w:cs="Nunito"/>
          <w:i/>
          <w:iCs/>
          <w:color w:val="780023"/>
          <w:sz w:val="22"/>
          <w:szCs w:val="22"/>
        </w:rPr>
      </w:pPr>
      <w:r w:rsidRPr="00F660DA">
        <w:rPr>
          <w:rFonts w:ascii="Nunito" w:eastAsia="Nunito" w:hAnsi="Nunito" w:cs="Nunito"/>
          <w:i/>
          <w:iCs/>
          <w:color w:val="780023"/>
          <w:sz w:val="22"/>
          <w:szCs w:val="22"/>
        </w:rPr>
        <w:t>Mimarlık (İngilizce)</w:t>
      </w:r>
    </w:p>
    <w:p w14:paraId="3456ED8B" w14:textId="77777777" w:rsidR="00570CC8" w:rsidRPr="00F660DA" w:rsidRDefault="00570CC8" w:rsidP="00567ADA">
      <w:pPr>
        <w:numPr>
          <w:ilvl w:val="0"/>
          <w:numId w:val="16"/>
        </w:numPr>
        <w:spacing w:before="100" w:beforeAutospacing="1" w:after="100" w:afterAutospacing="1" w:line="240" w:lineRule="auto"/>
        <w:rPr>
          <w:rFonts w:ascii="Nunito" w:eastAsia="Nunito" w:hAnsi="Nunito" w:cs="Nunito"/>
          <w:i/>
          <w:iCs/>
          <w:color w:val="780023"/>
          <w:sz w:val="22"/>
          <w:szCs w:val="22"/>
        </w:rPr>
      </w:pPr>
      <w:r w:rsidRPr="00F660DA">
        <w:rPr>
          <w:rFonts w:ascii="Nunito" w:eastAsia="Nunito" w:hAnsi="Nunito" w:cs="Nunito"/>
          <w:i/>
          <w:iCs/>
          <w:color w:val="780023"/>
          <w:sz w:val="22"/>
          <w:szCs w:val="22"/>
        </w:rPr>
        <w:t>İç Mimarlık (Türkçe)</w:t>
      </w:r>
    </w:p>
    <w:p w14:paraId="05E3AB04" w14:textId="77777777" w:rsidR="00570CC8" w:rsidRPr="00F660DA" w:rsidRDefault="00570CC8" w:rsidP="00567ADA">
      <w:pPr>
        <w:numPr>
          <w:ilvl w:val="0"/>
          <w:numId w:val="16"/>
        </w:numPr>
        <w:spacing w:before="100" w:beforeAutospacing="1" w:after="100" w:afterAutospacing="1" w:line="240" w:lineRule="auto"/>
        <w:rPr>
          <w:rFonts w:ascii="Nunito" w:eastAsia="Nunito" w:hAnsi="Nunito" w:cs="Nunito"/>
          <w:i/>
          <w:iCs/>
          <w:color w:val="780023"/>
          <w:sz w:val="22"/>
          <w:szCs w:val="22"/>
        </w:rPr>
      </w:pPr>
      <w:r w:rsidRPr="00F660DA">
        <w:rPr>
          <w:rFonts w:ascii="Nunito" w:eastAsia="Nunito" w:hAnsi="Nunito" w:cs="Nunito"/>
          <w:i/>
          <w:iCs/>
          <w:color w:val="780023"/>
          <w:sz w:val="22"/>
          <w:szCs w:val="22"/>
        </w:rPr>
        <w:t>İç Mimarlık (İngilizce)</w:t>
      </w:r>
    </w:p>
    <w:p w14:paraId="708EBC57" w14:textId="77777777" w:rsidR="00A556F8" w:rsidRPr="00F660DA" w:rsidRDefault="00A556F8" w:rsidP="00A556F8">
      <w:pPr>
        <w:spacing w:before="100" w:beforeAutospacing="1" w:after="100" w:afterAutospacing="1" w:line="240" w:lineRule="auto"/>
        <w:rPr>
          <w:rFonts w:ascii="Times New Roman" w:eastAsia="Times New Roman" w:hAnsi="Times New Roman" w:cs="Times New Roman"/>
          <w:i/>
          <w:iCs/>
          <w:sz w:val="22"/>
          <w:szCs w:val="22"/>
        </w:rPr>
      </w:pPr>
      <w:r w:rsidRPr="00F660DA">
        <w:rPr>
          <w:rFonts w:ascii="Nunito" w:eastAsia="Nunito" w:hAnsi="Nunito" w:cs="Nunito"/>
          <w:b/>
          <w:bCs/>
          <w:i/>
          <w:iCs/>
          <w:sz w:val="22"/>
          <w:szCs w:val="22"/>
        </w:rPr>
        <w:t>Doktora Programları:</w:t>
      </w:r>
    </w:p>
    <w:p w14:paraId="14CA4643" w14:textId="77777777" w:rsidR="00570CC8" w:rsidRPr="00F660DA" w:rsidRDefault="00570CC8" w:rsidP="00567ADA">
      <w:pPr>
        <w:numPr>
          <w:ilvl w:val="0"/>
          <w:numId w:val="17"/>
        </w:numPr>
        <w:rPr>
          <w:rFonts w:ascii="Nunito" w:eastAsia="Nunito" w:hAnsi="Nunito" w:cs="Nunito"/>
          <w:i/>
          <w:iCs/>
          <w:color w:val="780023"/>
          <w:sz w:val="22"/>
          <w:szCs w:val="22"/>
        </w:rPr>
      </w:pPr>
      <w:r w:rsidRPr="00F660DA">
        <w:rPr>
          <w:rFonts w:ascii="Nunito" w:eastAsia="Nunito" w:hAnsi="Nunito" w:cs="Nunito"/>
          <w:i/>
          <w:iCs/>
          <w:color w:val="780023"/>
          <w:sz w:val="22"/>
          <w:szCs w:val="22"/>
        </w:rPr>
        <w:t>Mimarlık (Türkçe)</w:t>
      </w:r>
    </w:p>
    <w:p w14:paraId="2EF63F39" w14:textId="77777777" w:rsidR="00570CC8" w:rsidRPr="00F660DA" w:rsidRDefault="00570CC8" w:rsidP="00567ADA">
      <w:pPr>
        <w:numPr>
          <w:ilvl w:val="0"/>
          <w:numId w:val="17"/>
        </w:numPr>
        <w:rPr>
          <w:rFonts w:ascii="Nunito" w:eastAsia="Nunito" w:hAnsi="Nunito" w:cs="Nunito"/>
          <w:i/>
          <w:iCs/>
          <w:color w:val="780023"/>
          <w:sz w:val="22"/>
          <w:szCs w:val="22"/>
        </w:rPr>
      </w:pPr>
      <w:r w:rsidRPr="00F660DA">
        <w:rPr>
          <w:rFonts w:ascii="Nunito" w:eastAsia="Nunito" w:hAnsi="Nunito" w:cs="Nunito"/>
          <w:i/>
          <w:iCs/>
          <w:color w:val="780023"/>
          <w:sz w:val="22"/>
          <w:szCs w:val="22"/>
        </w:rPr>
        <w:t>Mimarlık (İngilizce)</w:t>
      </w:r>
    </w:p>
    <w:p w14:paraId="37E4411A" w14:textId="77777777" w:rsidR="00570CC8" w:rsidRPr="00F660DA" w:rsidRDefault="00570CC8" w:rsidP="00567ADA">
      <w:pPr>
        <w:numPr>
          <w:ilvl w:val="0"/>
          <w:numId w:val="17"/>
        </w:numPr>
        <w:rPr>
          <w:rFonts w:ascii="Nunito" w:eastAsia="Nunito" w:hAnsi="Nunito" w:cs="Nunito"/>
          <w:i/>
          <w:iCs/>
          <w:color w:val="780023"/>
          <w:sz w:val="22"/>
          <w:szCs w:val="22"/>
        </w:rPr>
      </w:pPr>
      <w:r w:rsidRPr="00F660DA">
        <w:rPr>
          <w:rFonts w:ascii="Nunito" w:eastAsia="Nunito" w:hAnsi="Nunito" w:cs="Nunito"/>
          <w:i/>
          <w:iCs/>
          <w:color w:val="780023"/>
          <w:sz w:val="22"/>
          <w:szCs w:val="22"/>
        </w:rPr>
        <w:t>İç Mimarlık (İngilizce)</w:t>
      </w:r>
    </w:p>
    <w:p w14:paraId="2A65C21C" w14:textId="460A4BB0" w:rsidR="007456AF" w:rsidRPr="00F660DA" w:rsidRDefault="007456AF">
      <w:pPr>
        <w:rPr>
          <w:rFonts w:ascii="Times New Roman" w:eastAsia="Times New Roman" w:hAnsi="Times New Roman" w:cs="Times New Roman"/>
          <w:b/>
          <w:color w:val="000000"/>
          <w:sz w:val="28"/>
          <w:szCs w:val="28"/>
        </w:rPr>
      </w:pPr>
      <w:bookmarkStart w:id="92" w:name="_Toc204441062"/>
      <w:bookmarkStart w:id="93" w:name="_Toc204441140"/>
      <w:bookmarkStart w:id="94" w:name="_Toc204441323"/>
    </w:p>
    <w:p w14:paraId="2EBE8B0E" w14:textId="77E7AB2E" w:rsidR="00A556F8" w:rsidRPr="00F660DA" w:rsidRDefault="00A556F8" w:rsidP="00783A39">
      <w:pPr>
        <w:pStyle w:val="1"/>
      </w:pPr>
      <w:bookmarkStart w:id="95" w:name="_Toc204445162"/>
      <w:r w:rsidRPr="00F660DA">
        <w:rPr>
          <w:rFonts w:ascii="Nunito" w:eastAsia="Nunito" w:hAnsi="Nunito" w:cs="Nunito"/>
        </w:rPr>
        <w:t>2. PROGRAMIN GENEL BİLGİLERİ</w:t>
      </w:r>
      <w:bookmarkEnd w:id="92"/>
      <w:bookmarkEnd w:id="93"/>
      <w:bookmarkEnd w:id="94"/>
      <w:bookmarkEnd w:id="95"/>
    </w:p>
    <w:p w14:paraId="3B7A9861" w14:textId="77777777" w:rsidR="00A556F8" w:rsidRPr="00F660DA" w:rsidRDefault="00A556F8" w:rsidP="00783A39">
      <w:pPr>
        <w:pStyle w:val="2"/>
      </w:pPr>
      <w:bookmarkStart w:id="96" w:name="_Toc204441063"/>
      <w:bookmarkStart w:id="97" w:name="_Toc204441141"/>
      <w:bookmarkStart w:id="98" w:name="_Toc204441324"/>
      <w:bookmarkStart w:id="99" w:name="_Toc204445163"/>
      <w:r w:rsidRPr="00F660DA">
        <w:rPr>
          <w:rFonts w:ascii="Nunito" w:eastAsia="Nunito" w:hAnsi="Nunito" w:cs="Nunito"/>
        </w:rPr>
        <w:t>2.1. Programın Kısa Tarihçesi ve Gelişimi</w:t>
      </w:r>
      <w:bookmarkEnd w:id="96"/>
      <w:bookmarkEnd w:id="97"/>
      <w:bookmarkEnd w:id="98"/>
      <w:bookmarkEnd w:id="99"/>
    </w:p>
    <w:p w14:paraId="69348A97" w14:textId="06288248" w:rsidR="00A556F8" w:rsidRPr="00F660DA" w:rsidRDefault="00A556F8" w:rsidP="00A556F8">
      <w:pPr>
        <w:spacing w:before="240" w:after="40" w:line="240" w:lineRule="auto"/>
        <w:jc w:val="both"/>
        <w:rPr>
          <w:rFonts w:ascii="Times New Roman" w:eastAsia="Times New Roman" w:hAnsi="Times New Roman" w:cs="Times New Roman"/>
          <w:iCs/>
          <w:sz w:val="24"/>
          <w:szCs w:val="24"/>
        </w:rPr>
      </w:pPr>
      <w:bookmarkStart w:id="100" w:name="_Hlk197960886"/>
      <w:r w:rsidRPr="00F660DA">
        <w:rPr>
          <w:rFonts w:ascii="Nunito" w:eastAsia="Nunito" w:hAnsi="Nunito" w:cs="Nunito"/>
          <w:iCs/>
          <w:sz w:val="24"/>
          <w:szCs w:val="24"/>
        </w:rPr>
        <w:t>Bu bölümde, programın tarihçesi ve gelişim süreci ele alınmalı, kısa ve öz bilgiler sunulmalıdır. Bu doğrultuda, programın kuruluş yılı ve YÖDAK sayılı kararı</w:t>
      </w:r>
      <w:r w:rsidR="00AD7412" w:rsidRPr="00F660DA">
        <w:rPr>
          <w:rFonts w:ascii="Nunito" w:eastAsia="Nunito" w:hAnsi="Nunito" w:cs="Nunito"/>
          <w:iCs/>
          <w:color w:val="780023"/>
          <w:sz w:val="24"/>
          <w:szCs w:val="24"/>
        </w:rPr>
        <w:t>*</w:t>
      </w:r>
      <w:r w:rsidRPr="00F660DA">
        <w:rPr>
          <w:rFonts w:ascii="Nunito" w:eastAsia="Nunito" w:hAnsi="Nunito" w:cs="Nunito"/>
          <w:iCs/>
          <w:sz w:val="24"/>
          <w:szCs w:val="24"/>
        </w:rPr>
        <w:t>, YÖK'ten öğrenci kabulüne başlandığı yıl ve kararı</w:t>
      </w:r>
      <w:r w:rsidRPr="00F660DA">
        <w:rPr>
          <w:rFonts w:ascii="Nunito" w:eastAsia="Nunito" w:hAnsi="Nunito" w:cs="Nunito"/>
          <w:iCs/>
          <w:color w:val="780023"/>
          <w:sz w:val="24"/>
          <w:szCs w:val="24"/>
        </w:rPr>
        <w:t>*</w:t>
      </w:r>
      <w:r w:rsidRPr="00F660DA">
        <w:rPr>
          <w:rFonts w:ascii="Nunito" w:eastAsia="Nunito" w:hAnsi="Nunito" w:cs="Nunito"/>
          <w:iCs/>
          <w:sz w:val="24"/>
          <w:szCs w:val="24"/>
        </w:rPr>
        <w:t>, verilen eğitimin temel amacı ele alınmalıdır.</w:t>
      </w:r>
    </w:p>
    <w:bookmarkEnd w:id="100"/>
    <w:p w14:paraId="0F5A6FB8" w14:textId="41361FFD" w:rsidR="00FC4B9D" w:rsidRPr="00F660DA" w:rsidRDefault="00A556F8" w:rsidP="00FC4B9D">
      <w:pPr>
        <w:spacing w:before="120" w:after="0" w:line="240" w:lineRule="auto"/>
        <w:jc w:val="both"/>
        <w:rPr>
          <w:rFonts w:ascii="Nunito" w:eastAsia="Nunito" w:hAnsi="Nunito" w:cs="Nunito"/>
          <w:i/>
          <w:iCs/>
          <w:color w:val="780023"/>
          <w:sz w:val="22"/>
          <w:szCs w:val="22"/>
        </w:rPr>
      </w:pPr>
      <w:r w:rsidRPr="00F660DA">
        <w:rPr>
          <w:rFonts w:ascii="Nunito" w:eastAsia="Nunito" w:hAnsi="Nunito" w:cs="Nunito"/>
          <w:color w:val="780023"/>
        </w:rPr>
        <w:t>“</w:t>
      </w:r>
      <w:r w:rsidR="00FC4B9D" w:rsidRPr="00F660DA">
        <w:rPr>
          <w:rFonts w:ascii="Nunito" w:eastAsia="Nunito" w:hAnsi="Nunito" w:cs="Nunito"/>
          <w:i/>
          <w:iCs/>
          <w:color w:val="780023"/>
          <w:sz w:val="22"/>
          <w:szCs w:val="22"/>
        </w:rPr>
        <w:t xml:space="preserve">Yakın Doğu Üniversitesi Mimarlık Fakültesine bağlı </w:t>
      </w:r>
      <w:r w:rsidR="00FC4B9D" w:rsidRPr="00F660DA">
        <w:rPr>
          <w:rFonts w:ascii="Nunito" w:eastAsia="Nunito" w:hAnsi="Nunito" w:cs="Nunito"/>
          <w:b/>
          <w:bCs/>
          <w:i/>
          <w:iCs/>
          <w:color w:val="780023"/>
          <w:sz w:val="22"/>
          <w:szCs w:val="22"/>
        </w:rPr>
        <w:t>Mimarlık Programı</w:t>
      </w:r>
      <w:r w:rsidR="00FC4B9D" w:rsidRPr="00F660DA">
        <w:rPr>
          <w:rFonts w:ascii="Nunito" w:eastAsia="Nunito" w:hAnsi="Nunito" w:cs="Nunito"/>
          <w:i/>
          <w:iCs/>
          <w:color w:val="780023"/>
          <w:sz w:val="22"/>
          <w:szCs w:val="22"/>
        </w:rPr>
        <w:t>, mimarlık eğitiminin kuramsal ve uygulamalı boyutlarını bütüncül bir yaklaşımla ele almak amacıyla kurulmuştur. Program, Yükseköğretim Denetleme ve Akreditasyon Kurulu (YÖDAK) onayı doğrultusunda eğitim-öğretim faaliyetlerine başlamış; Yükseköğretim Kurulu (YÖK) tarafından alınan kararlar çerçevesinde R-493/2006 sayılı kararla Türkiye Cumhuriyeti uyruklu öğrencilerle eğitim-öğretim sürecine başlamıştır.</w:t>
      </w:r>
    </w:p>
    <w:p w14:paraId="1B7C9876" w14:textId="77777777" w:rsidR="00FC4B9D" w:rsidRPr="00F660DA" w:rsidRDefault="00FC4B9D" w:rsidP="00FC4B9D">
      <w:pPr>
        <w:spacing w:before="120"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Mimarlık Programında verilen eğitim; çağdaş mimarlık anlayışını benimseyen, eleştirel düşünebilen, sürdürülebilirlik ve çevresel duyarlılık bilincine sahip, etik değerlere bağlı ve mesleki yeterliliği yüksek mimarlar yetiştirmeyi amaçlamaktadır. Program, gelişen teknoloji, toplumsal değişimler ve küresel mimarlık pratikleri doğrultusunda sürekli olarak güncellenmektedir.</w:t>
      </w:r>
    </w:p>
    <w:p w14:paraId="6942F661" w14:textId="77777777" w:rsidR="00A556F8" w:rsidRPr="00F660DA" w:rsidRDefault="00A556F8" w:rsidP="002C5865">
      <w:pPr>
        <w:spacing w:before="120" w:after="0" w:line="240" w:lineRule="auto"/>
        <w:jc w:val="both"/>
        <w:rPr>
          <w:rFonts w:ascii="Times New Roman" w:hAnsi="Times New Roman" w:cs="Times New Roman"/>
          <w:i/>
          <w:iCs/>
          <w:color w:val="C00000"/>
          <w:sz w:val="22"/>
          <w:szCs w:val="22"/>
        </w:rPr>
      </w:pPr>
    </w:p>
    <w:p w14:paraId="73A376F6" w14:textId="77777777" w:rsidR="00A556F8" w:rsidRPr="00F660DA" w:rsidRDefault="00A556F8" w:rsidP="00783A39">
      <w:pPr>
        <w:pStyle w:val="2"/>
      </w:pPr>
      <w:bookmarkStart w:id="101" w:name="_Toc204441064"/>
      <w:bookmarkStart w:id="102" w:name="_Toc204441142"/>
      <w:bookmarkStart w:id="103" w:name="_Toc204441325"/>
      <w:bookmarkStart w:id="104" w:name="_Toc204445164"/>
      <w:r w:rsidRPr="00F660DA">
        <w:rPr>
          <w:rFonts w:ascii="Nunito" w:eastAsia="Nunito" w:hAnsi="Nunito" w:cs="Nunito"/>
        </w:rPr>
        <w:t>2.2. Programın Eğitim Türü</w:t>
      </w:r>
      <w:bookmarkEnd w:id="101"/>
      <w:bookmarkEnd w:id="102"/>
      <w:bookmarkEnd w:id="103"/>
      <w:bookmarkEnd w:id="104"/>
    </w:p>
    <w:p w14:paraId="222D4490" w14:textId="01112323" w:rsidR="00A556F8" w:rsidRPr="00F660DA" w:rsidRDefault="00A556F8" w:rsidP="00FC4B9D">
      <w:pPr>
        <w:spacing w:before="120" w:after="0" w:line="240" w:lineRule="auto"/>
        <w:jc w:val="both"/>
        <w:rPr>
          <w:rFonts w:ascii="Times New Roman" w:hAnsi="Times New Roman" w:cs="Times New Roman"/>
          <w:i/>
          <w:iCs/>
          <w:color w:val="C00000"/>
          <w:sz w:val="22"/>
          <w:szCs w:val="22"/>
        </w:rPr>
      </w:pPr>
      <w:r w:rsidRPr="00F660DA">
        <w:rPr>
          <w:rFonts w:ascii="Nunito" w:eastAsia="Nunito" w:hAnsi="Nunito" w:cs="Nunito"/>
          <w:i/>
          <w:iCs/>
          <w:color w:val="780023"/>
          <w:sz w:val="22"/>
          <w:szCs w:val="22"/>
        </w:rPr>
        <w:t>“</w:t>
      </w:r>
      <w:r w:rsidR="00FC4B9D" w:rsidRPr="00F660DA">
        <w:rPr>
          <w:rFonts w:ascii="Nunito" w:eastAsia="Nunito" w:hAnsi="Nunito" w:cs="Nunito"/>
          <w:i/>
          <w:iCs/>
          <w:color w:val="780023"/>
          <w:sz w:val="22"/>
          <w:szCs w:val="22"/>
        </w:rPr>
        <w:t xml:space="preserve">Mimarlık Programında </w:t>
      </w:r>
      <w:r w:rsidR="00FC4B9D" w:rsidRPr="00F660DA">
        <w:rPr>
          <w:rFonts w:ascii="Nunito" w:eastAsia="Nunito" w:hAnsi="Nunito" w:cs="Nunito"/>
          <w:b/>
          <w:bCs/>
          <w:i/>
          <w:iCs/>
          <w:color w:val="780023"/>
          <w:sz w:val="22"/>
          <w:szCs w:val="22"/>
        </w:rPr>
        <w:t>örgün eğitim</w:t>
      </w:r>
      <w:r w:rsidR="00FC4B9D" w:rsidRPr="00F660DA">
        <w:rPr>
          <w:rFonts w:ascii="Nunito" w:eastAsia="Nunito" w:hAnsi="Nunito" w:cs="Nunito"/>
          <w:i/>
          <w:iCs/>
          <w:color w:val="780023"/>
          <w:sz w:val="22"/>
          <w:szCs w:val="22"/>
        </w:rPr>
        <w:t xml:space="preserve"> verilmektedir. Eğitim-öğretim faaliyetleri; yüz yüze, çevrimiçi ve hibrit yöntemler kullanılarak, teorik dersler ile uygulamalı tasarım stüdyolarını kapsayacak şekilde yürütülmektedir.”</w:t>
      </w:r>
    </w:p>
    <w:p w14:paraId="3DAC0155" w14:textId="77777777" w:rsidR="00A556F8" w:rsidRPr="00F660DA" w:rsidRDefault="00A556F8" w:rsidP="00D2020B">
      <w:pPr>
        <w:spacing w:after="0" w:line="240" w:lineRule="auto"/>
        <w:jc w:val="both"/>
        <w:rPr>
          <w:rFonts w:ascii="Times New Roman" w:hAnsi="Times New Roman" w:cs="Times New Roman"/>
          <w:i/>
          <w:iCs/>
          <w:color w:val="C00000"/>
          <w:sz w:val="24"/>
          <w:szCs w:val="24"/>
        </w:rPr>
      </w:pPr>
    </w:p>
    <w:p w14:paraId="0ABBFC7D" w14:textId="77777777" w:rsidR="00A556F8" w:rsidRPr="00F660DA" w:rsidRDefault="00A556F8" w:rsidP="00783A39">
      <w:pPr>
        <w:pStyle w:val="2"/>
      </w:pPr>
      <w:bookmarkStart w:id="105" w:name="_Toc204441065"/>
      <w:bookmarkStart w:id="106" w:name="_Toc204441143"/>
      <w:bookmarkStart w:id="107" w:name="_Toc204441326"/>
      <w:bookmarkStart w:id="108" w:name="_Toc204445165"/>
      <w:r w:rsidRPr="00F660DA">
        <w:rPr>
          <w:rFonts w:ascii="Nunito" w:eastAsia="Nunito" w:hAnsi="Nunito" w:cs="Nunito"/>
        </w:rPr>
        <w:t>2.3. Programın Öğrenim Düzeyi</w:t>
      </w:r>
      <w:bookmarkEnd w:id="105"/>
      <w:bookmarkEnd w:id="106"/>
      <w:bookmarkEnd w:id="107"/>
      <w:bookmarkEnd w:id="108"/>
    </w:p>
    <w:p w14:paraId="0260716A" w14:textId="6B15E2B0" w:rsidR="00D2020B" w:rsidRPr="00F660DA" w:rsidRDefault="00A556F8" w:rsidP="00FC4B9D">
      <w:pPr>
        <w:spacing w:before="120" w:after="0" w:line="240" w:lineRule="auto"/>
        <w:jc w:val="both"/>
        <w:rPr>
          <w:rFonts w:ascii="Nunito" w:eastAsia="Nunito" w:hAnsi="Nunito" w:cs="Nunito"/>
          <w:i/>
          <w:iCs/>
          <w:color w:val="780023"/>
          <w:sz w:val="22"/>
          <w:szCs w:val="22"/>
        </w:rPr>
      </w:pPr>
      <w:r w:rsidRPr="00F660DA">
        <w:rPr>
          <w:rFonts w:ascii="Nunito" w:eastAsia="Nunito" w:hAnsi="Nunito" w:cs="Nunito"/>
          <w:color w:val="000000"/>
          <w:sz w:val="22"/>
          <w:szCs w:val="22"/>
        </w:rPr>
        <w:t>“</w:t>
      </w:r>
      <w:bookmarkStart w:id="109" w:name="_Toc204441066"/>
      <w:bookmarkStart w:id="110" w:name="_Toc204441144"/>
      <w:bookmarkStart w:id="111" w:name="_Toc204441327"/>
      <w:r w:rsidR="00FC4B9D" w:rsidRPr="00F660DA">
        <w:rPr>
          <w:rFonts w:ascii="Nunito" w:eastAsia="Nunito" w:hAnsi="Nunito" w:cs="Nunito"/>
          <w:i/>
          <w:iCs/>
          <w:color w:val="780023"/>
          <w:sz w:val="22"/>
          <w:szCs w:val="22"/>
        </w:rPr>
        <w:t xml:space="preserve">Mimarlık Programı, </w:t>
      </w:r>
      <w:r w:rsidR="00FC4B9D" w:rsidRPr="00F660DA">
        <w:rPr>
          <w:rFonts w:ascii="Nunito" w:eastAsia="Nunito" w:hAnsi="Nunito" w:cs="Nunito"/>
          <w:b/>
          <w:bCs/>
          <w:i/>
          <w:iCs/>
          <w:color w:val="780023"/>
          <w:sz w:val="22"/>
          <w:szCs w:val="22"/>
        </w:rPr>
        <w:t>240 AKTS</w:t>
      </w:r>
      <w:r w:rsidR="00FC4B9D" w:rsidRPr="00F660DA">
        <w:rPr>
          <w:rFonts w:ascii="Nunito" w:eastAsia="Nunito" w:hAnsi="Nunito" w:cs="Nunito"/>
          <w:i/>
          <w:iCs/>
          <w:color w:val="780023"/>
          <w:sz w:val="22"/>
          <w:szCs w:val="22"/>
        </w:rPr>
        <w:t xml:space="preserve"> kredisi ile yürütülen </w:t>
      </w:r>
      <w:r w:rsidR="00FC4B9D" w:rsidRPr="00F660DA">
        <w:rPr>
          <w:rFonts w:ascii="Nunito" w:eastAsia="Nunito" w:hAnsi="Nunito" w:cs="Nunito"/>
          <w:b/>
          <w:bCs/>
          <w:i/>
          <w:iCs/>
          <w:color w:val="780023"/>
          <w:sz w:val="22"/>
          <w:szCs w:val="22"/>
        </w:rPr>
        <w:t>4 yıllık lisans</w:t>
      </w:r>
      <w:r w:rsidR="00FC4B9D" w:rsidRPr="00F660DA">
        <w:rPr>
          <w:rFonts w:ascii="Nunito" w:eastAsia="Nunito" w:hAnsi="Nunito" w:cs="Nunito"/>
          <w:i/>
          <w:iCs/>
          <w:color w:val="780023"/>
          <w:sz w:val="22"/>
          <w:szCs w:val="22"/>
        </w:rPr>
        <w:t xml:space="preserve"> eğitimini kapsamaktadır. Program, Türkiye Yükseköğretim Yeterlilikler Çerçevesi (TYYÇ) doğrultusunda belirlenen </w:t>
      </w:r>
      <w:r w:rsidR="00FC4B9D" w:rsidRPr="00F660DA">
        <w:rPr>
          <w:rFonts w:ascii="Nunito" w:eastAsia="Nunito" w:hAnsi="Nunito" w:cs="Nunito"/>
          <w:b/>
          <w:bCs/>
          <w:i/>
          <w:iCs/>
          <w:color w:val="780023"/>
          <w:sz w:val="22"/>
          <w:szCs w:val="22"/>
        </w:rPr>
        <w:t>6. Düzey</w:t>
      </w:r>
      <w:r w:rsidR="00FC4B9D" w:rsidRPr="00F660DA">
        <w:rPr>
          <w:rFonts w:ascii="Nunito" w:eastAsia="Nunito" w:hAnsi="Nunito" w:cs="Nunito"/>
          <w:i/>
          <w:iCs/>
          <w:color w:val="780023"/>
          <w:sz w:val="22"/>
          <w:szCs w:val="22"/>
        </w:rPr>
        <w:t xml:space="preserve"> yeterliliklerini sağlamaktadır. Ayrıca program, Avrupa Yükseköğretim Alanı Yeterlilikler Çerçevesi (QF-EHEA) kapsamında tanımlanan </w:t>
      </w:r>
      <w:r w:rsidR="00FC4B9D" w:rsidRPr="00F660DA">
        <w:rPr>
          <w:rFonts w:ascii="Nunito" w:eastAsia="Nunito" w:hAnsi="Nunito" w:cs="Nunito"/>
          <w:b/>
          <w:bCs/>
          <w:i/>
          <w:iCs/>
          <w:color w:val="780023"/>
          <w:sz w:val="22"/>
          <w:szCs w:val="22"/>
        </w:rPr>
        <w:t>1. Düzey (First Cycle)</w:t>
      </w:r>
      <w:r w:rsidR="00FC4B9D" w:rsidRPr="00F660DA">
        <w:rPr>
          <w:rFonts w:ascii="Nunito" w:eastAsia="Nunito" w:hAnsi="Nunito" w:cs="Nunito"/>
          <w:i/>
          <w:iCs/>
          <w:color w:val="780023"/>
          <w:sz w:val="22"/>
          <w:szCs w:val="22"/>
        </w:rPr>
        <w:t xml:space="preserve"> yeterlilikleri ile uyumludur.”</w:t>
      </w:r>
    </w:p>
    <w:p w14:paraId="41A679D7" w14:textId="77777777" w:rsidR="00FC4B9D" w:rsidRPr="00F660DA" w:rsidRDefault="00FC4B9D" w:rsidP="00FC4B9D">
      <w:pPr>
        <w:spacing w:before="120" w:after="0" w:line="240" w:lineRule="auto"/>
        <w:jc w:val="both"/>
      </w:pPr>
    </w:p>
    <w:p w14:paraId="22F8E904" w14:textId="65EAF907" w:rsidR="00A556F8" w:rsidRPr="00F660DA" w:rsidRDefault="00A556F8" w:rsidP="00783A39">
      <w:pPr>
        <w:pStyle w:val="2"/>
      </w:pPr>
      <w:bookmarkStart w:id="112" w:name="_Toc204445166"/>
      <w:r w:rsidRPr="00F660DA">
        <w:rPr>
          <w:rFonts w:ascii="Nunito" w:eastAsia="Nunito" w:hAnsi="Nunito" w:cs="Nunito"/>
        </w:rPr>
        <w:t>2.4. Programın Eğitim Dili</w:t>
      </w:r>
      <w:bookmarkEnd w:id="109"/>
      <w:bookmarkEnd w:id="110"/>
      <w:bookmarkEnd w:id="111"/>
      <w:bookmarkEnd w:id="112"/>
    </w:p>
    <w:p w14:paraId="38478DE1" w14:textId="68053C5C" w:rsidR="00A556F8" w:rsidRPr="00F660DA" w:rsidRDefault="00A556F8" w:rsidP="00FC4B9D">
      <w:pPr>
        <w:spacing w:before="120" w:after="0" w:line="240" w:lineRule="auto"/>
        <w:jc w:val="both"/>
        <w:rPr>
          <w:rFonts w:ascii="Times New Roman" w:eastAsia="Times New Roman" w:hAnsi="Times New Roman" w:cs="Times New Roman"/>
          <w:sz w:val="22"/>
          <w:szCs w:val="22"/>
        </w:rPr>
      </w:pPr>
      <w:r w:rsidRPr="00F660DA">
        <w:rPr>
          <w:rFonts w:ascii="Nunito" w:eastAsia="Nunito" w:hAnsi="Nunito" w:cs="Nunito"/>
          <w:color w:val="000000"/>
          <w:sz w:val="24"/>
          <w:szCs w:val="24"/>
        </w:rPr>
        <w:t>“</w:t>
      </w:r>
      <w:r w:rsidR="00FC4B9D" w:rsidRPr="00F660DA">
        <w:rPr>
          <w:rFonts w:ascii="Nunito" w:eastAsia="Nunito" w:hAnsi="Nunito" w:cs="Nunito"/>
          <w:i/>
          <w:iCs/>
          <w:color w:val="780023"/>
          <w:sz w:val="22"/>
          <w:szCs w:val="22"/>
        </w:rPr>
        <w:t xml:space="preserve">Mimarlık Programının eğitim dili </w:t>
      </w:r>
      <w:r w:rsidR="00FC4B9D" w:rsidRPr="00F660DA">
        <w:rPr>
          <w:rFonts w:ascii="Nunito" w:eastAsia="Nunito" w:hAnsi="Nunito" w:cs="Nunito"/>
          <w:b/>
          <w:bCs/>
          <w:i/>
          <w:iCs/>
          <w:color w:val="780023"/>
          <w:sz w:val="22"/>
          <w:szCs w:val="22"/>
        </w:rPr>
        <w:t>Türkçe ve İngilizce</w:t>
      </w:r>
      <w:r w:rsidR="00FC4B9D" w:rsidRPr="00F660DA">
        <w:rPr>
          <w:rFonts w:ascii="Nunito" w:eastAsia="Nunito" w:hAnsi="Nunito" w:cs="Nunito"/>
          <w:i/>
          <w:iCs/>
          <w:color w:val="780023"/>
          <w:sz w:val="22"/>
          <w:szCs w:val="22"/>
        </w:rPr>
        <w:t>’dir.”</w:t>
      </w:r>
    </w:p>
    <w:p w14:paraId="2C1AB5AD" w14:textId="77777777" w:rsidR="00A556F8" w:rsidRPr="00F660DA" w:rsidRDefault="00A556F8" w:rsidP="00A556F8">
      <w:pPr>
        <w:rPr>
          <w:rFonts w:ascii="Times New Roman" w:hAnsi="Times New Roman" w:cs="Times New Roman"/>
          <w:b/>
          <w:bCs/>
          <w:sz w:val="28"/>
          <w:szCs w:val="28"/>
        </w:rPr>
      </w:pPr>
    </w:p>
    <w:p w14:paraId="17B86586" w14:textId="77777777" w:rsidR="00A556F8" w:rsidRPr="00F660DA" w:rsidRDefault="00A556F8" w:rsidP="00783A39">
      <w:pPr>
        <w:pStyle w:val="2"/>
      </w:pPr>
      <w:bookmarkStart w:id="113" w:name="_Toc204441067"/>
      <w:bookmarkStart w:id="114" w:name="_Toc204441145"/>
      <w:bookmarkStart w:id="115" w:name="_Toc204441328"/>
      <w:bookmarkStart w:id="116" w:name="_Toc204445167"/>
      <w:r w:rsidRPr="00F660DA">
        <w:rPr>
          <w:rFonts w:ascii="Nunito" w:eastAsia="Nunito" w:hAnsi="Nunito" w:cs="Nunito"/>
        </w:rPr>
        <w:t>2.5. Programın Öğrenim Süresi</w:t>
      </w:r>
      <w:bookmarkEnd w:id="113"/>
      <w:bookmarkEnd w:id="114"/>
      <w:bookmarkEnd w:id="115"/>
      <w:bookmarkEnd w:id="116"/>
    </w:p>
    <w:p w14:paraId="4A4FA59B" w14:textId="60FE3B7F" w:rsidR="00A556F8" w:rsidRPr="00F660DA" w:rsidRDefault="00A556F8" w:rsidP="00FC4B9D">
      <w:pPr>
        <w:spacing w:before="120" w:after="0"/>
        <w:jc w:val="both"/>
        <w:rPr>
          <w:rFonts w:ascii="Nunito" w:eastAsia="Nunito" w:hAnsi="Nunito" w:cs="Nunito"/>
          <w:i/>
          <w:iCs/>
          <w:color w:val="780023"/>
          <w:sz w:val="22"/>
          <w:szCs w:val="22"/>
        </w:rPr>
      </w:pPr>
      <w:r w:rsidRPr="00F660DA">
        <w:rPr>
          <w:rFonts w:ascii="Nunito" w:eastAsia="Nunito" w:hAnsi="Nunito" w:cs="Nunito"/>
          <w:color w:val="780023"/>
          <w:sz w:val="22"/>
          <w:szCs w:val="22"/>
        </w:rPr>
        <w:t>“</w:t>
      </w:r>
      <w:r w:rsidR="00FC4B9D" w:rsidRPr="00F660DA">
        <w:rPr>
          <w:rFonts w:ascii="Nunito" w:eastAsia="Nunito" w:hAnsi="Nunito" w:cs="Nunito"/>
          <w:i/>
          <w:iCs/>
          <w:color w:val="780023"/>
          <w:sz w:val="22"/>
          <w:szCs w:val="22"/>
        </w:rPr>
        <w:t xml:space="preserve">Mimarlık Programının öğrenim süresi **4 yıl (8 yarıyıl)**dır. Program, Güz ve Bahar olmak üzere iki akademik dönemden oluşmakta olup, bir akademik yılda toplam </w:t>
      </w:r>
      <w:r w:rsidR="00FC4B9D" w:rsidRPr="00F660DA">
        <w:rPr>
          <w:rFonts w:ascii="Nunito" w:eastAsia="Nunito" w:hAnsi="Nunito" w:cs="Nunito"/>
          <w:b/>
          <w:bCs/>
          <w:i/>
          <w:iCs/>
          <w:color w:val="780023"/>
          <w:sz w:val="22"/>
          <w:szCs w:val="22"/>
        </w:rPr>
        <w:t>28 haftalık</w:t>
      </w:r>
      <w:r w:rsidR="00FC4B9D" w:rsidRPr="00F660DA">
        <w:rPr>
          <w:rFonts w:ascii="Nunito" w:eastAsia="Nunito" w:hAnsi="Nunito" w:cs="Nunito"/>
          <w:i/>
          <w:iCs/>
          <w:color w:val="780023"/>
          <w:sz w:val="22"/>
          <w:szCs w:val="22"/>
        </w:rPr>
        <w:t xml:space="preserve"> eğitim süresi bulunmaktadır</w:t>
      </w:r>
      <w:r w:rsidRPr="00F660DA">
        <w:rPr>
          <w:rFonts w:ascii="Nunito" w:eastAsia="Nunito" w:hAnsi="Nunito" w:cs="Nunito"/>
          <w:i/>
          <w:iCs/>
          <w:color w:val="780023"/>
          <w:sz w:val="22"/>
          <w:szCs w:val="22"/>
        </w:rPr>
        <w:t>.” </w:t>
      </w:r>
    </w:p>
    <w:p w14:paraId="1CB0E82E" w14:textId="77777777" w:rsidR="00783A39" w:rsidRPr="00F660DA" w:rsidRDefault="00783A39" w:rsidP="00D2020B">
      <w:pPr>
        <w:spacing w:after="0" w:line="240" w:lineRule="auto"/>
        <w:rPr>
          <w:rFonts w:ascii="Times New Roman" w:hAnsi="Times New Roman" w:cs="Times New Roman"/>
          <w:b/>
          <w:bCs/>
          <w:sz w:val="28"/>
          <w:szCs w:val="28"/>
        </w:rPr>
      </w:pPr>
    </w:p>
    <w:p w14:paraId="224B464E" w14:textId="50F33123" w:rsidR="00A556F8" w:rsidRPr="00F660DA" w:rsidRDefault="00A556F8" w:rsidP="00783A39">
      <w:pPr>
        <w:pStyle w:val="2"/>
      </w:pPr>
      <w:bookmarkStart w:id="117" w:name="_Toc204441068"/>
      <w:bookmarkStart w:id="118" w:name="_Toc204441146"/>
      <w:bookmarkStart w:id="119" w:name="_Toc204441329"/>
      <w:bookmarkStart w:id="120" w:name="_Toc204445168"/>
      <w:r w:rsidRPr="00F660DA">
        <w:rPr>
          <w:rFonts w:ascii="Nunito" w:eastAsia="Nunito" w:hAnsi="Nunito" w:cs="Nunito"/>
        </w:rPr>
        <w:t>2.6. Programın Organizasyon Şeması</w:t>
      </w:r>
      <w:bookmarkEnd w:id="117"/>
      <w:bookmarkEnd w:id="118"/>
      <w:bookmarkEnd w:id="119"/>
      <w:bookmarkEnd w:id="120"/>
    </w:p>
    <w:p w14:paraId="5C7AF9A6" w14:textId="5AE003F5" w:rsidR="00FC4B9D" w:rsidRPr="00F660DA" w:rsidRDefault="00FC4B9D" w:rsidP="00246BA6">
      <w:pPr>
        <w:jc w:val="both"/>
        <w:rPr>
          <w:rFonts w:ascii="Nunito" w:eastAsia="Nunito" w:hAnsi="Nunito" w:cs="Nunito"/>
          <w:sz w:val="24"/>
          <w:szCs w:val="24"/>
        </w:rPr>
      </w:pPr>
      <w:r w:rsidRPr="00F660DA">
        <w:rPr>
          <w:rFonts w:ascii="Nunito" w:eastAsia="Nunito" w:hAnsi="Nunito" w:cs="Nunito"/>
          <w:sz w:val="24"/>
          <w:szCs w:val="24"/>
        </w:rPr>
        <w:t>Mimarlık Programının organizasyon yapısı, Anabilim Dalı düzeyinde oluşturulan organizasyon şeması ile sunulmaktadır. Organizasyon şemasında</w:t>
      </w:r>
      <w:r w:rsidR="00246BA6" w:rsidRPr="00F660DA">
        <w:rPr>
          <w:rFonts w:ascii="Nunito" w:eastAsia="Nunito" w:hAnsi="Nunito" w:cs="Nunito"/>
          <w:sz w:val="24"/>
          <w:szCs w:val="24"/>
        </w:rPr>
        <w:t xml:space="preserve"> (Şekil 3)</w:t>
      </w:r>
      <w:r w:rsidRPr="00F660DA">
        <w:rPr>
          <w:rFonts w:ascii="Nunito" w:eastAsia="Nunito" w:hAnsi="Nunito" w:cs="Nunito"/>
          <w:sz w:val="24"/>
          <w:szCs w:val="24"/>
        </w:rPr>
        <w:t xml:space="preserve">, sol üst köşede </w:t>
      </w:r>
      <w:r w:rsidRPr="00F660DA">
        <w:rPr>
          <w:rFonts w:ascii="Nunito" w:eastAsia="Nunito" w:hAnsi="Nunito" w:cs="Nunito"/>
          <w:b/>
          <w:bCs/>
          <w:sz w:val="24"/>
          <w:szCs w:val="24"/>
        </w:rPr>
        <w:t>Yakın Doğu Üniversitesi</w:t>
      </w:r>
      <w:r w:rsidRPr="00F660DA">
        <w:rPr>
          <w:rFonts w:ascii="Nunito" w:eastAsia="Nunito" w:hAnsi="Nunito" w:cs="Nunito"/>
          <w:sz w:val="24"/>
          <w:szCs w:val="24"/>
        </w:rPr>
        <w:t xml:space="preserve"> ve </w:t>
      </w:r>
      <w:r w:rsidRPr="00F660DA">
        <w:rPr>
          <w:rFonts w:ascii="Nunito" w:eastAsia="Nunito" w:hAnsi="Nunito" w:cs="Nunito"/>
          <w:b/>
          <w:bCs/>
          <w:sz w:val="24"/>
          <w:szCs w:val="24"/>
        </w:rPr>
        <w:t>Mimarlık Fakültesi</w:t>
      </w:r>
      <w:r w:rsidRPr="00F660DA">
        <w:rPr>
          <w:rFonts w:ascii="Nunito" w:eastAsia="Nunito" w:hAnsi="Nunito" w:cs="Nunito"/>
          <w:sz w:val="24"/>
          <w:szCs w:val="24"/>
        </w:rPr>
        <w:t xml:space="preserve"> amblemleri yer almakta; aynı satırın sağ tarafında ise </w:t>
      </w:r>
      <w:r w:rsidRPr="00F660DA">
        <w:rPr>
          <w:rFonts w:ascii="Nunito" w:eastAsia="Nunito" w:hAnsi="Nunito" w:cs="Nunito"/>
          <w:b/>
          <w:bCs/>
          <w:sz w:val="24"/>
          <w:szCs w:val="24"/>
        </w:rPr>
        <w:t>yayın tarihi</w:t>
      </w:r>
      <w:r w:rsidRPr="00F660DA">
        <w:rPr>
          <w:rFonts w:ascii="Nunito" w:eastAsia="Nunito" w:hAnsi="Nunito" w:cs="Nunito"/>
          <w:sz w:val="24"/>
          <w:szCs w:val="24"/>
        </w:rPr>
        <w:t xml:space="preserve">, </w:t>
      </w:r>
      <w:r w:rsidRPr="00F660DA">
        <w:rPr>
          <w:rFonts w:ascii="Nunito" w:eastAsia="Nunito" w:hAnsi="Nunito" w:cs="Nunito"/>
          <w:b/>
          <w:bCs/>
          <w:sz w:val="24"/>
          <w:szCs w:val="24"/>
        </w:rPr>
        <w:t>revizyon numarası</w:t>
      </w:r>
      <w:r w:rsidRPr="00F660DA">
        <w:rPr>
          <w:rFonts w:ascii="Nunito" w:eastAsia="Nunito" w:hAnsi="Nunito" w:cs="Nunito"/>
          <w:sz w:val="24"/>
          <w:szCs w:val="24"/>
        </w:rPr>
        <w:t xml:space="preserve"> ve </w:t>
      </w:r>
      <w:r w:rsidRPr="00F660DA">
        <w:rPr>
          <w:rFonts w:ascii="Nunito" w:eastAsia="Nunito" w:hAnsi="Nunito" w:cs="Nunito"/>
          <w:b/>
          <w:bCs/>
          <w:sz w:val="24"/>
          <w:szCs w:val="24"/>
        </w:rPr>
        <w:t>revizyon tarihi</w:t>
      </w:r>
      <w:r w:rsidRPr="00F660DA">
        <w:rPr>
          <w:rFonts w:ascii="Nunito" w:eastAsia="Nunito" w:hAnsi="Nunito" w:cs="Nunito"/>
          <w:sz w:val="24"/>
          <w:szCs w:val="24"/>
        </w:rPr>
        <w:t xml:space="preserve"> bilgileri bulunmaktadır.</w:t>
      </w:r>
    </w:p>
    <w:p w14:paraId="74C83D27" w14:textId="77777777" w:rsidR="00FC4B9D" w:rsidRPr="00F660DA" w:rsidRDefault="00FC4B9D" w:rsidP="00FC4B9D">
      <w:pPr>
        <w:jc w:val="both"/>
        <w:rPr>
          <w:rFonts w:ascii="Nunito" w:eastAsia="Nunito" w:hAnsi="Nunito" w:cs="Nunito"/>
          <w:sz w:val="24"/>
          <w:szCs w:val="24"/>
        </w:rPr>
      </w:pPr>
      <w:r w:rsidRPr="00F660DA">
        <w:rPr>
          <w:rFonts w:ascii="Nunito" w:eastAsia="Nunito" w:hAnsi="Nunito" w:cs="Nunito"/>
          <w:sz w:val="24"/>
          <w:szCs w:val="24"/>
        </w:rPr>
        <w:t>Şemada aşağıdaki başlıklara yer verilmiştir:</w:t>
      </w:r>
    </w:p>
    <w:p w14:paraId="40DEF7EE" w14:textId="77777777" w:rsidR="00FC4B9D" w:rsidRPr="00F660DA" w:rsidRDefault="00FC4B9D" w:rsidP="00567ADA">
      <w:pPr>
        <w:numPr>
          <w:ilvl w:val="0"/>
          <w:numId w:val="18"/>
        </w:numPr>
        <w:jc w:val="both"/>
        <w:rPr>
          <w:rFonts w:ascii="Nunito" w:eastAsia="Nunito" w:hAnsi="Nunito" w:cs="Nunito"/>
          <w:sz w:val="24"/>
          <w:szCs w:val="24"/>
        </w:rPr>
      </w:pPr>
      <w:r w:rsidRPr="00F660DA">
        <w:rPr>
          <w:rFonts w:ascii="Nunito" w:eastAsia="Nunito" w:hAnsi="Nunito" w:cs="Nunito"/>
          <w:b/>
          <w:bCs/>
          <w:sz w:val="24"/>
          <w:szCs w:val="24"/>
        </w:rPr>
        <w:t>Mimarlık Anabilim Dalı</w:t>
      </w:r>
    </w:p>
    <w:p w14:paraId="44DA3B8E" w14:textId="77777777" w:rsidR="00FC4B9D" w:rsidRPr="00F660DA" w:rsidRDefault="00FC4B9D" w:rsidP="00567ADA">
      <w:pPr>
        <w:numPr>
          <w:ilvl w:val="0"/>
          <w:numId w:val="18"/>
        </w:numPr>
        <w:jc w:val="both"/>
        <w:rPr>
          <w:rFonts w:ascii="Nunito" w:eastAsia="Nunito" w:hAnsi="Nunito" w:cs="Nunito"/>
          <w:sz w:val="24"/>
          <w:szCs w:val="24"/>
        </w:rPr>
      </w:pPr>
      <w:r w:rsidRPr="00F660DA">
        <w:rPr>
          <w:rFonts w:ascii="Nunito" w:eastAsia="Nunito" w:hAnsi="Nunito" w:cs="Nunito"/>
          <w:b/>
          <w:bCs/>
          <w:sz w:val="24"/>
          <w:szCs w:val="24"/>
        </w:rPr>
        <w:t>Anabilim Dalı Başkanı</w:t>
      </w:r>
    </w:p>
    <w:p w14:paraId="032B851D" w14:textId="77777777" w:rsidR="00FC4B9D" w:rsidRPr="00F660DA" w:rsidRDefault="00FC4B9D" w:rsidP="00567ADA">
      <w:pPr>
        <w:numPr>
          <w:ilvl w:val="0"/>
          <w:numId w:val="18"/>
        </w:numPr>
        <w:jc w:val="both"/>
        <w:rPr>
          <w:rFonts w:ascii="Nunito" w:eastAsia="Nunito" w:hAnsi="Nunito" w:cs="Nunito"/>
          <w:sz w:val="24"/>
          <w:szCs w:val="24"/>
        </w:rPr>
      </w:pPr>
      <w:r w:rsidRPr="00F660DA">
        <w:rPr>
          <w:rFonts w:ascii="Nunito" w:eastAsia="Nunito" w:hAnsi="Nunito" w:cs="Nunito"/>
          <w:b/>
          <w:bCs/>
          <w:sz w:val="24"/>
          <w:szCs w:val="24"/>
        </w:rPr>
        <w:t>Anabilim Dalı Öğretim Elemanları</w:t>
      </w:r>
    </w:p>
    <w:p w14:paraId="379E6ACC" w14:textId="77777777" w:rsidR="00FC4B9D" w:rsidRPr="00F660DA" w:rsidRDefault="00FC4B9D" w:rsidP="00FC4B9D">
      <w:pPr>
        <w:jc w:val="both"/>
        <w:rPr>
          <w:rFonts w:ascii="Nunito" w:eastAsia="Nunito" w:hAnsi="Nunito" w:cs="Nunito"/>
          <w:sz w:val="24"/>
          <w:szCs w:val="24"/>
        </w:rPr>
      </w:pPr>
      <w:r w:rsidRPr="00F660DA">
        <w:rPr>
          <w:rFonts w:ascii="Nunito" w:eastAsia="Nunito" w:hAnsi="Nunito" w:cs="Nunito"/>
          <w:sz w:val="24"/>
          <w:szCs w:val="24"/>
        </w:rPr>
        <w:t xml:space="preserve">Anabilim Dalı Başkanı ve öğretim elemanlarının akademik unvan ve isimleri, </w:t>
      </w:r>
      <w:r w:rsidRPr="00F660DA">
        <w:rPr>
          <w:rFonts w:ascii="Nunito" w:eastAsia="Nunito" w:hAnsi="Nunito" w:cs="Nunito"/>
          <w:b/>
          <w:bCs/>
          <w:sz w:val="24"/>
          <w:szCs w:val="24"/>
        </w:rPr>
        <w:t>2.8. Programın Yönetimi ve Akademik Kadrosu</w:t>
      </w:r>
      <w:r w:rsidRPr="00F660DA">
        <w:rPr>
          <w:rFonts w:ascii="Nunito" w:eastAsia="Nunito" w:hAnsi="Nunito" w:cs="Nunito"/>
          <w:sz w:val="24"/>
          <w:szCs w:val="24"/>
        </w:rPr>
        <w:t xml:space="preserve"> bölümünde ayrıntılı olarak sunulmaktadır.</w:t>
      </w:r>
    </w:p>
    <w:p w14:paraId="5D81E278" w14:textId="77777777" w:rsidR="00A556F8" w:rsidRPr="00F660DA" w:rsidRDefault="00A556F8" w:rsidP="00A556F8">
      <w:pPr>
        <w:rPr>
          <w:rFonts w:ascii="Times New Roman" w:hAnsi="Times New Roman" w:cs="Times New Roman"/>
          <w:b/>
          <w:bCs/>
          <w:sz w:val="24"/>
          <w:szCs w:val="24"/>
        </w:rPr>
      </w:pPr>
    </w:p>
    <w:p w14:paraId="768F5DD0" w14:textId="353AE784" w:rsidR="00A556F8" w:rsidRPr="00F660DA" w:rsidRDefault="00246BA6" w:rsidP="00FB57BD">
      <w:pPr>
        <w:jc w:val="center"/>
        <w:rPr>
          <w:rFonts w:ascii="Times New Roman" w:hAnsi="Times New Roman" w:cs="Times New Roman"/>
          <w:b/>
          <w:bCs/>
          <w:sz w:val="24"/>
          <w:szCs w:val="24"/>
        </w:rPr>
      </w:pPr>
      <w:r w:rsidRPr="00F660DA">
        <w:rPr>
          <w:rFonts w:ascii="Times New Roman" w:hAnsi="Times New Roman" w:cs="Times New Roman"/>
          <w:b/>
          <w:bCs/>
          <w:noProof/>
          <w:sz w:val="24"/>
          <w:szCs w:val="24"/>
        </w:rPr>
        <w:drawing>
          <wp:inline distT="0" distB="0" distL="0" distR="0" wp14:anchorId="2FD092DD" wp14:editId="52D8AA62">
            <wp:extent cx="3152775" cy="3770592"/>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9453b5f-9bf0-4ea0-a0fd-9a2b774720e9.png"/>
                    <pic:cNvPicPr/>
                  </pic:nvPicPr>
                  <pic:blipFill rotWithShape="1">
                    <a:blip r:embed="rId12" cstate="print">
                      <a:extLst>
                        <a:ext uri="{28A0092B-C50C-407E-A947-70E740481C1C}">
                          <a14:useLocalDpi xmlns:a14="http://schemas.microsoft.com/office/drawing/2010/main" val="0"/>
                        </a:ext>
                      </a:extLst>
                    </a:blip>
                    <a:srcRect l="6944" t="7986" r="7118" b="23496"/>
                    <a:stretch/>
                  </pic:blipFill>
                  <pic:spPr bwMode="auto">
                    <a:xfrm>
                      <a:off x="0" y="0"/>
                      <a:ext cx="3154936" cy="3773176"/>
                    </a:xfrm>
                    <a:prstGeom prst="rect">
                      <a:avLst/>
                    </a:prstGeom>
                    <a:ln>
                      <a:noFill/>
                    </a:ln>
                    <a:extLst>
                      <a:ext uri="{53640926-AAD7-44D8-BBD7-CCE9431645EC}">
                        <a14:shadowObscured xmlns:a14="http://schemas.microsoft.com/office/drawing/2010/main"/>
                      </a:ext>
                    </a:extLst>
                  </pic:spPr>
                </pic:pic>
              </a:graphicData>
            </a:graphic>
          </wp:inline>
        </w:drawing>
      </w:r>
    </w:p>
    <w:p w14:paraId="0989A375" w14:textId="52798630" w:rsidR="007456AF" w:rsidRPr="00F660DA" w:rsidRDefault="00D905D9" w:rsidP="00246BA6">
      <w:pPr>
        <w:jc w:val="center"/>
        <w:rPr>
          <w:rFonts w:ascii="Times New Roman" w:hAnsi="Times New Roman" w:cs="Times New Roman"/>
          <w:b/>
          <w:bCs/>
          <w:sz w:val="24"/>
          <w:szCs w:val="24"/>
        </w:rPr>
      </w:pPr>
      <w:r w:rsidRPr="00F660DA">
        <w:rPr>
          <w:rFonts w:ascii="Nunito" w:eastAsia="Nunito" w:hAnsi="Nunito" w:cs="Nunito"/>
          <w:b/>
          <w:bCs/>
          <w:sz w:val="24"/>
          <w:szCs w:val="24"/>
        </w:rPr>
        <w:t xml:space="preserve">Şekil </w:t>
      </w:r>
      <w:r w:rsidR="00246BA6" w:rsidRPr="00F660DA">
        <w:rPr>
          <w:rFonts w:ascii="Nunito" w:eastAsia="Nunito" w:hAnsi="Nunito" w:cs="Nunito"/>
          <w:b/>
          <w:bCs/>
          <w:sz w:val="24"/>
          <w:szCs w:val="24"/>
        </w:rPr>
        <w:t>3</w:t>
      </w:r>
      <w:r w:rsidR="00A556F8" w:rsidRPr="00F660DA">
        <w:rPr>
          <w:rFonts w:ascii="Nunito" w:eastAsia="Nunito" w:hAnsi="Nunito" w:cs="Nunito"/>
          <w:b/>
          <w:bCs/>
          <w:sz w:val="24"/>
          <w:szCs w:val="24"/>
        </w:rPr>
        <w:t xml:space="preserve">. </w:t>
      </w:r>
      <w:r w:rsidR="00A556F8" w:rsidRPr="00F660DA">
        <w:rPr>
          <w:rFonts w:ascii="Nunito" w:eastAsia="Nunito" w:hAnsi="Nunito" w:cs="Nunito"/>
          <w:sz w:val="24"/>
          <w:szCs w:val="24"/>
        </w:rPr>
        <w:t>Programın Organizasyon Şeması</w:t>
      </w:r>
      <w:r w:rsidR="00A556F8" w:rsidRPr="00F660DA">
        <w:rPr>
          <w:rFonts w:ascii="Nunito" w:eastAsia="Nunito" w:hAnsi="Nunito" w:cs="Nunito"/>
          <w:color w:val="780023"/>
          <w:sz w:val="24"/>
          <w:szCs w:val="24"/>
        </w:rPr>
        <w:t>**</w:t>
      </w:r>
      <w:bookmarkStart w:id="121" w:name="_Toc204441069"/>
      <w:bookmarkStart w:id="122" w:name="_Toc204441147"/>
      <w:bookmarkStart w:id="123" w:name="_Toc204441330"/>
    </w:p>
    <w:p w14:paraId="2B7FCFC5" w14:textId="77777777" w:rsidR="00FB57BD" w:rsidRPr="00F660DA" w:rsidRDefault="00FB57BD">
      <w:pPr>
        <w:rPr>
          <w:rFonts w:ascii="Times New Roman" w:eastAsia="Times New Roman" w:hAnsi="Times New Roman" w:cs="Times New Roman"/>
          <w:b/>
          <w:sz w:val="28"/>
          <w:szCs w:val="28"/>
        </w:rPr>
      </w:pPr>
      <w:r w:rsidRPr="00F660DA">
        <w:rPr>
          <w:rFonts w:ascii="Nunito" w:eastAsia="Nunito" w:hAnsi="Nunito" w:cs="Nunito"/>
        </w:rPr>
        <w:br w:type="page"/>
      </w:r>
    </w:p>
    <w:p w14:paraId="5F922C97" w14:textId="7813D282" w:rsidR="00A556F8" w:rsidRPr="00F660DA" w:rsidRDefault="00A556F8" w:rsidP="00783A39">
      <w:pPr>
        <w:pStyle w:val="2"/>
      </w:pPr>
      <w:bookmarkStart w:id="124" w:name="_Toc204445169"/>
      <w:r w:rsidRPr="00F660DA">
        <w:rPr>
          <w:rFonts w:ascii="Nunito" w:eastAsia="Nunito" w:hAnsi="Nunito" w:cs="Nunito"/>
        </w:rPr>
        <w:t>2.7. Programın Sorumlusu</w:t>
      </w:r>
      <w:bookmarkEnd w:id="121"/>
      <w:bookmarkEnd w:id="122"/>
      <w:bookmarkEnd w:id="123"/>
      <w:bookmarkEnd w:id="124"/>
    </w:p>
    <w:p w14:paraId="05C59100" w14:textId="77777777" w:rsidR="00A556F8" w:rsidRPr="00F660DA" w:rsidRDefault="00A556F8" w:rsidP="00A556F8">
      <w:pPr>
        <w:jc w:val="both"/>
        <w:rPr>
          <w:rFonts w:ascii="Times New Roman" w:hAnsi="Times New Roman" w:cs="Times New Roman"/>
          <w:sz w:val="24"/>
          <w:szCs w:val="24"/>
        </w:rPr>
      </w:pPr>
      <w:r w:rsidRPr="00F660DA">
        <w:rPr>
          <w:rFonts w:ascii="Nunito" w:eastAsia="Nunito" w:hAnsi="Nunito" w:cs="Nunito"/>
          <w:sz w:val="24"/>
          <w:szCs w:val="24"/>
        </w:rPr>
        <w:t xml:space="preserve">Bu bölümde ilgili programdan sorumlu akademisyenin ünvanı, adı, soyadı, görev tanımı ve iletişim bilgileri belirtilmelidir. </w:t>
      </w:r>
    </w:p>
    <w:p w14:paraId="61D95841" w14:textId="053641A0" w:rsidR="00A556F8" w:rsidRPr="00F660DA" w:rsidRDefault="00A556F8" w:rsidP="00246BA6">
      <w:pPr>
        <w:spacing w:before="240" w:after="0" w:line="240" w:lineRule="auto"/>
        <w:rPr>
          <w:rFonts w:ascii="Times New Roman" w:eastAsia="Times New Roman" w:hAnsi="Times New Roman" w:cs="Times New Roman"/>
          <w:sz w:val="22"/>
          <w:szCs w:val="22"/>
        </w:rPr>
      </w:pPr>
      <w:r w:rsidRPr="00F660DA">
        <w:rPr>
          <w:rFonts w:ascii="Nunito" w:eastAsia="Nunito" w:hAnsi="Nunito" w:cs="Nunito"/>
          <w:b/>
          <w:bCs/>
          <w:sz w:val="22"/>
          <w:szCs w:val="22"/>
        </w:rPr>
        <w:t>Program Sorumlusu:</w:t>
      </w:r>
      <w:r w:rsidRPr="00F660DA">
        <w:rPr>
          <w:rFonts w:ascii="Nunito" w:eastAsia="Nunito" w:hAnsi="Nunito" w:cs="Nunito"/>
          <w:sz w:val="22"/>
          <w:szCs w:val="22"/>
        </w:rPr>
        <w:br/>
        <w:t xml:space="preserve">Prof. Dr. </w:t>
      </w:r>
      <w:r w:rsidR="00246BA6" w:rsidRPr="00F660DA">
        <w:rPr>
          <w:rFonts w:ascii="Nunito" w:eastAsia="Nunito" w:hAnsi="Nunito" w:cs="Nunito"/>
          <w:sz w:val="22"/>
          <w:szCs w:val="22"/>
        </w:rPr>
        <w:t>Mustafa KURT</w:t>
      </w:r>
      <w:r w:rsidRPr="00F660DA">
        <w:rPr>
          <w:rFonts w:ascii="Nunito" w:eastAsia="Nunito" w:hAnsi="Nunito" w:cs="Nunito"/>
          <w:sz w:val="22"/>
          <w:szCs w:val="22"/>
        </w:rPr>
        <w:br/>
        <w:t>Anabilim Dalı Başkanı</w:t>
      </w:r>
      <w:r w:rsidRPr="00F660DA">
        <w:rPr>
          <w:rFonts w:ascii="Nunito" w:eastAsia="Nunito" w:hAnsi="Nunito" w:cs="Nunito"/>
          <w:sz w:val="22"/>
          <w:szCs w:val="22"/>
        </w:rPr>
        <w:br/>
      </w:r>
      <w:hyperlink r:id="rId13" w:history="1">
        <w:r w:rsidR="00246BA6" w:rsidRPr="00F660DA">
          <w:rPr>
            <w:rStyle w:val="Hyperlink"/>
            <w:rFonts w:ascii="Times New Roman" w:eastAsia="Times New Roman" w:hAnsi="Times New Roman" w:cs="Times New Roman"/>
            <w:sz w:val="22"/>
            <w:szCs w:val="22"/>
          </w:rPr>
          <w:t>mustafa.kurt@neu.edu.tr</w:t>
        </w:r>
      </w:hyperlink>
      <w:r w:rsidRPr="00F660DA">
        <w:rPr>
          <w:rFonts w:ascii="Nunito" w:eastAsia="Nunito" w:hAnsi="Nunito" w:cs="Nunito"/>
          <w:color w:val="780023"/>
          <w:sz w:val="22"/>
          <w:szCs w:val="22"/>
        </w:rPr>
        <w:t xml:space="preserve"> </w:t>
      </w:r>
    </w:p>
    <w:p w14:paraId="6A1B943F" w14:textId="77777777" w:rsidR="00A556F8" w:rsidRPr="00F660DA" w:rsidRDefault="00A556F8" w:rsidP="00D2020B">
      <w:pPr>
        <w:spacing w:after="0" w:line="240" w:lineRule="auto"/>
        <w:rPr>
          <w:rFonts w:ascii="Times New Roman" w:hAnsi="Times New Roman" w:cs="Times New Roman"/>
          <w:i/>
          <w:iCs/>
          <w:color w:val="C00000"/>
          <w:sz w:val="24"/>
          <w:szCs w:val="24"/>
          <w:u w:val="single"/>
        </w:rPr>
      </w:pPr>
    </w:p>
    <w:p w14:paraId="3F131E89" w14:textId="77777777" w:rsidR="00A556F8" w:rsidRPr="00F660DA" w:rsidRDefault="00A556F8" w:rsidP="00783A39">
      <w:pPr>
        <w:pStyle w:val="2"/>
      </w:pPr>
      <w:bookmarkStart w:id="125" w:name="_Toc204441070"/>
      <w:bookmarkStart w:id="126" w:name="_Toc204441148"/>
      <w:bookmarkStart w:id="127" w:name="_Toc204441331"/>
      <w:bookmarkStart w:id="128" w:name="_Toc204445170"/>
      <w:r w:rsidRPr="00F660DA">
        <w:rPr>
          <w:rFonts w:ascii="Nunito" w:eastAsia="Nunito" w:hAnsi="Nunito" w:cs="Nunito"/>
        </w:rPr>
        <w:t>2.8. Programın Yönetim ve Akademik Kadrosu</w:t>
      </w:r>
      <w:bookmarkEnd w:id="125"/>
      <w:bookmarkEnd w:id="126"/>
      <w:bookmarkEnd w:id="127"/>
      <w:bookmarkEnd w:id="128"/>
    </w:p>
    <w:p w14:paraId="77146888" w14:textId="77777777" w:rsidR="00246BA6" w:rsidRPr="00F660DA" w:rsidRDefault="00246BA6" w:rsidP="00246BA6">
      <w:pPr>
        <w:spacing w:before="120" w:after="0" w:line="240" w:lineRule="auto"/>
        <w:jc w:val="both"/>
        <w:rPr>
          <w:rFonts w:ascii="Nunito" w:eastAsia="Nunito" w:hAnsi="Nunito" w:cs="Nunito"/>
          <w:b/>
          <w:bCs/>
          <w:sz w:val="24"/>
          <w:szCs w:val="24"/>
        </w:rPr>
      </w:pPr>
      <w:r w:rsidRPr="00F660DA">
        <w:rPr>
          <w:rFonts w:ascii="Nunito" w:eastAsia="Nunito" w:hAnsi="Nunito" w:cs="Nunito"/>
          <w:b/>
          <w:bCs/>
          <w:sz w:val="24"/>
          <w:szCs w:val="24"/>
        </w:rPr>
        <w:t>Programın Yönetim Kadrosu</w:t>
      </w:r>
    </w:p>
    <w:p w14:paraId="64FB27BC" w14:textId="77777777" w:rsidR="00246BA6" w:rsidRPr="00F660DA" w:rsidRDefault="00246BA6" w:rsidP="00246BA6">
      <w:pPr>
        <w:spacing w:before="120" w:after="0" w:line="240" w:lineRule="auto"/>
        <w:jc w:val="both"/>
        <w:rPr>
          <w:rFonts w:ascii="Nunito" w:eastAsia="Nunito" w:hAnsi="Nunito" w:cs="Nunito"/>
          <w:sz w:val="24"/>
          <w:szCs w:val="24"/>
        </w:rPr>
      </w:pPr>
      <w:r w:rsidRPr="00F660DA">
        <w:rPr>
          <w:rFonts w:ascii="Nunito" w:eastAsia="Nunito" w:hAnsi="Nunito" w:cs="Nunito"/>
          <w:sz w:val="24"/>
          <w:szCs w:val="24"/>
        </w:rPr>
        <w:t>Mimarlık Programının akademik ve idari yönetimi, Mimarlık Fakültesi bünyesinde görev yapan yönetim kadrosu tarafından yürütülmektedir. Programın yönetim yapısı; fakülte yönetimi, bölüm başkanlığı ve ilgili akademik birimlerin koordinasyonu çerçevesinde şekillendirilmektedir. Yönetim kadrosu, programın eğitim-öğretim faaliyetlerinin planlanması, uygulanması ve kalite güvencesinin sağlanmasından sorumludur.</w:t>
      </w:r>
    </w:p>
    <w:p w14:paraId="12303ABB" w14:textId="77777777" w:rsidR="00246BA6" w:rsidRPr="00F660DA" w:rsidRDefault="00246BA6" w:rsidP="00246BA6">
      <w:pPr>
        <w:spacing w:before="120" w:after="0" w:line="240" w:lineRule="auto"/>
        <w:jc w:val="both"/>
        <w:rPr>
          <w:rFonts w:ascii="Nunito" w:eastAsia="Nunito" w:hAnsi="Nunito" w:cs="Nunito"/>
          <w:sz w:val="24"/>
          <w:szCs w:val="24"/>
        </w:rPr>
      </w:pPr>
      <w:r w:rsidRPr="00F660DA">
        <w:rPr>
          <w:rFonts w:ascii="Nunito" w:eastAsia="Nunito" w:hAnsi="Nunito" w:cs="Nunito"/>
          <w:sz w:val="24"/>
          <w:szCs w:val="24"/>
        </w:rPr>
        <w:t xml:space="preserve">Programın yönetim kadrosuna ilişkin organizasyon şeması, </w:t>
      </w:r>
      <w:r w:rsidRPr="00F660DA">
        <w:rPr>
          <w:rFonts w:ascii="Nunito" w:eastAsia="Nunito" w:hAnsi="Nunito" w:cs="Nunito"/>
          <w:b/>
          <w:bCs/>
          <w:sz w:val="24"/>
          <w:szCs w:val="24"/>
        </w:rPr>
        <w:t>Sigma Palette</w:t>
      </w:r>
      <w:r w:rsidRPr="00F660DA">
        <w:rPr>
          <w:rFonts w:ascii="Nunito" w:eastAsia="Nunito" w:hAnsi="Nunito" w:cs="Nunito"/>
          <w:sz w:val="24"/>
          <w:szCs w:val="24"/>
        </w:rPr>
        <w:t xml:space="preserve"> renkleri kullanılarak hazırlanmış olup; şemanın sol bölümünde yönetim kadrosunda yer alan öğretim üyelerinin </w:t>
      </w:r>
      <w:r w:rsidRPr="00F660DA">
        <w:rPr>
          <w:rFonts w:ascii="Nunito" w:eastAsia="Nunito" w:hAnsi="Nunito" w:cs="Nunito"/>
          <w:b/>
          <w:bCs/>
          <w:sz w:val="24"/>
          <w:szCs w:val="24"/>
        </w:rPr>
        <w:t>akademik ünvan ve isimleri</w:t>
      </w:r>
      <w:r w:rsidRPr="00F660DA">
        <w:rPr>
          <w:rFonts w:ascii="Nunito" w:eastAsia="Nunito" w:hAnsi="Nunito" w:cs="Nunito"/>
          <w:sz w:val="24"/>
          <w:szCs w:val="24"/>
        </w:rPr>
        <w:t xml:space="preserve">, sağ bölümünde ise program kapsamındaki </w:t>
      </w:r>
      <w:r w:rsidRPr="00F660DA">
        <w:rPr>
          <w:rFonts w:ascii="Nunito" w:eastAsia="Nunito" w:hAnsi="Nunito" w:cs="Nunito"/>
          <w:b/>
          <w:bCs/>
          <w:sz w:val="24"/>
          <w:szCs w:val="24"/>
        </w:rPr>
        <w:t>idari ve akademik görevleri</w:t>
      </w:r>
      <w:r w:rsidRPr="00F660DA">
        <w:rPr>
          <w:rFonts w:ascii="Nunito" w:eastAsia="Nunito" w:hAnsi="Nunito" w:cs="Nunito"/>
          <w:sz w:val="24"/>
          <w:szCs w:val="24"/>
        </w:rPr>
        <w:t xml:space="preserve"> (Bölüm Başkanı, Dekan Yardımcısı, Program Sorumlusu vb.) gösterilmektedir.</w:t>
      </w:r>
    </w:p>
    <w:p w14:paraId="2182A33D" w14:textId="77777777" w:rsidR="00246BA6" w:rsidRPr="00F660DA" w:rsidRDefault="00246BA6" w:rsidP="00246BA6">
      <w:pPr>
        <w:spacing w:before="120" w:after="0" w:line="240" w:lineRule="auto"/>
        <w:jc w:val="both"/>
        <w:rPr>
          <w:rFonts w:ascii="Nunito" w:eastAsia="Nunito" w:hAnsi="Nunito" w:cs="Nunito"/>
          <w:sz w:val="24"/>
          <w:szCs w:val="24"/>
        </w:rPr>
      </w:pPr>
      <w:r w:rsidRPr="00F660DA">
        <w:rPr>
          <w:rFonts w:ascii="Nunito" w:eastAsia="Nunito" w:hAnsi="Nunito" w:cs="Nunito"/>
          <w:sz w:val="24"/>
          <w:szCs w:val="24"/>
        </w:rPr>
        <w:t>Mimarlık Programı, mimarlık kuramı, tasarım stüdyoları, yapı bilgisi, restorasyon, şehircilik, yapı teknolojileri ve dijital tasarım alanlarında uzmanlaşmış akademik kadrosu ile eğitim-öğretim faaliyetlerini sürdürmektedir. Akademik kadro, hem kuramsal bilgi aktarımını hem de uygulamaya dayalı stüdyo çalışmalarını bütüncül bir yaklaşımla yürütmektedir.</w:t>
      </w:r>
    </w:p>
    <w:p w14:paraId="2BBD3081" w14:textId="77777777" w:rsidR="00246BA6" w:rsidRPr="00F660DA" w:rsidRDefault="00246BA6" w:rsidP="00246BA6">
      <w:pPr>
        <w:spacing w:before="120" w:after="0" w:line="240" w:lineRule="auto"/>
        <w:jc w:val="both"/>
        <w:rPr>
          <w:rFonts w:ascii="Nunito" w:eastAsia="Nunito" w:hAnsi="Nunito" w:cs="Nunito"/>
          <w:sz w:val="24"/>
          <w:szCs w:val="24"/>
        </w:rPr>
      </w:pPr>
      <w:r w:rsidRPr="00F660DA">
        <w:rPr>
          <w:rFonts w:ascii="Nunito" w:eastAsia="Nunito" w:hAnsi="Nunito" w:cs="Nunito"/>
          <w:sz w:val="24"/>
          <w:szCs w:val="24"/>
        </w:rPr>
        <w:t>Programda görev yapan akademik personel, lisans ve lisansüstü düzeylerde ders verme, stüdyo yürütme, tez danışmanlığı, bilimsel araştırma ve proje üretimi gibi faaliyetlerle programa katkı sağlamaktadır.</w:t>
      </w:r>
    </w:p>
    <w:p w14:paraId="5148DF85" w14:textId="10AF667D" w:rsidR="00A556F8" w:rsidRPr="00F660DA" w:rsidRDefault="00246BA6" w:rsidP="00246BA6">
      <w:pPr>
        <w:spacing w:before="120" w:after="0" w:line="240" w:lineRule="auto"/>
        <w:jc w:val="both"/>
        <w:rPr>
          <w:rFonts w:ascii="Nunito" w:eastAsia="Nunito" w:hAnsi="Nunito" w:cs="Nunito"/>
          <w:sz w:val="24"/>
          <w:szCs w:val="24"/>
        </w:rPr>
      </w:pPr>
      <w:r w:rsidRPr="00F660DA">
        <w:rPr>
          <w:rFonts w:ascii="Nunito" w:eastAsia="Nunito" w:hAnsi="Nunito" w:cs="Nunito"/>
          <w:sz w:val="24"/>
          <w:szCs w:val="24"/>
        </w:rPr>
        <w:t>2025 yılı itibarıyla Mimarlık Programında tam zamanlı olarak görev yapan akademik kadronun ünvanlara göre dağılımı aşağıdaki gibidir:</w:t>
      </w:r>
    </w:p>
    <w:p w14:paraId="56643251" w14:textId="772466B4" w:rsidR="00246BA6" w:rsidRPr="00F660DA" w:rsidRDefault="00246BA6" w:rsidP="00246BA6">
      <w:pPr>
        <w:spacing w:before="120"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“Yakın Doğu Üniversitesi Mimarlık Fakültesi bünyesinde Mimarlık, İç Mimarlık ve Mimari Restorasyon bölümleri yer almaktadır. Fakülte, mimarlık ve tasarım alanlarında eğitim, araştırma ve uygulamaya yönelik faaliyetlerini, alanlarında uzman ve deneyimli akademik kadrosu ile sürdürmektedir.</w:t>
      </w:r>
    </w:p>
    <w:p w14:paraId="5CEB3F17" w14:textId="4ECEA761" w:rsidR="00246BA6" w:rsidRPr="00F660DA" w:rsidRDefault="00246BA6" w:rsidP="00246BA6">
      <w:pPr>
        <w:spacing w:before="120"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2025–2026 akademik yılı itibarıyla fakülte bünyesinde; 3 profesör, 3 doçent, 9 doktor öğretim üyesi, 5 doktor, 6 öğretim görevlisi ve 2 araştırma görevlisi olmak üzere toplam 28 akademik personel görev yapmaktadır.</w:t>
      </w:r>
    </w:p>
    <w:p w14:paraId="73B3DEDC" w14:textId="37548F05" w:rsidR="00A556F8" w:rsidRPr="00F660DA" w:rsidRDefault="00246BA6" w:rsidP="00246BA6">
      <w:pPr>
        <w:spacing w:before="120"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Akademik kadro, lisans düzeyinde verilen Mimarlık, İç Mimarlık ve Mimari Restorasyon programlarında eğitim-öğretim faaliyetlerini yürütmekte; mimari tasarım, yapı bilgisi, iç mekân tasarımı, restorasyon ve kültürel mirasın korunması, mimarlık tarihi ve kuramı gibi alanlarda bilimsel araştırmalar gerçekleştirmektedir. Fakülte öğretim elemanları, ulusal ve uluslararası projeler, akademik yayınlar ve bilimsel etkinlikler aracılığıyla fakültenin akademik gelişimine ve kurumsal görünürlüğüne katkı sunmaktadır.”</w:t>
      </w:r>
    </w:p>
    <w:p w14:paraId="29DCFC21" w14:textId="77777777" w:rsidR="00C43C53" w:rsidRPr="00F660DA" w:rsidRDefault="00C43C53" w:rsidP="00246BA6">
      <w:pPr>
        <w:spacing w:before="120" w:after="0" w:line="240" w:lineRule="auto"/>
        <w:jc w:val="both"/>
        <w:rPr>
          <w:rFonts w:ascii="Times New Roman" w:hAnsi="Times New Roman" w:cs="Times New Roman"/>
          <w:i/>
          <w:iCs/>
          <w:sz w:val="22"/>
          <w:szCs w:val="22"/>
        </w:rPr>
      </w:pPr>
    </w:p>
    <w:tbl>
      <w:tblPr>
        <w:tblStyle w:val="TableGrid"/>
        <w:tblW w:w="0" w:type="auto"/>
        <w:tblLook w:val="04A0" w:firstRow="1" w:lastRow="0" w:firstColumn="1" w:lastColumn="0" w:noHBand="0" w:noVBand="1"/>
      </w:tblPr>
      <w:tblGrid>
        <w:gridCol w:w="1870"/>
        <w:gridCol w:w="2498"/>
        <w:gridCol w:w="310"/>
        <w:gridCol w:w="2803"/>
        <w:gridCol w:w="1869"/>
      </w:tblGrid>
      <w:tr w:rsidR="00C43C53" w:rsidRPr="00F660DA" w14:paraId="64DCF07A" w14:textId="75DD31AB" w:rsidTr="00C43C53">
        <w:tc>
          <w:tcPr>
            <w:tcW w:w="4368" w:type="dxa"/>
            <w:gridSpan w:val="2"/>
            <w:shd w:val="clear" w:color="auto" w:fill="C00000"/>
          </w:tcPr>
          <w:p w14:paraId="05673EB2" w14:textId="04288343" w:rsidR="00C43C53" w:rsidRPr="00F660DA" w:rsidRDefault="00C43C53" w:rsidP="00C43C53">
            <w:pPr>
              <w:rPr>
                <w:rFonts w:asciiTheme="majorBidi" w:hAnsiTheme="majorBidi" w:cstheme="majorBidi"/>
                <w:b/>
                <w:bCs/>
                <w:sz w:val="18"/>
                <w:szCs w:val="18"/>
              </w:rPr>
            </w:pPr>
            <w:r w:rsidRPr="00F660DA">
              <w:rPr>
                <w:rFonts w:asciiTheme="majorBidi" w:hAnsiTheme="majorBidi" w:cstheme="majorBidi"/>
                <w:b/>
                <w:bCs/>
                <w:sz w:val="18"/>
                <w:szCs w:val="18"/>
              </w:rPr>
              <w:t>MİMARLIK BÖLÜMÜ AKADEMİK KADROSU</w:t>
            </w:r>
          </w:p>
        </w:tc>
        <w:tc>
          <w:tcPr>
            <w:tcW w:w="310" w:type="dxa"/>
            <w:vMerge w:val="restart"/>
            <w:shd w:val="clear" w:color="auto" w:fill="C00000"/>
          </w:tcPr>
          <w:p w14:paraId="2A81ED04" w14:textId="77777777" w:rsidR="00C43C53" w:rsidRPr="00F660DA" w:rsidRDefault="00C43C53" w:rsidP="00C43C53">
            <w:pPr>
              <w:rPr>
                <w:rFonts w:asciiTheme="majorBidi" w:hAnsiTheme="majorBidi" w:cstheme="majorBidi"/>
                <w:b/>
                <w:bCs/>
                <w:sz w:val="18"/>
                <w:szCs w:val="18"/>
              </w:rPr>
            </w:pPr>
          </w:p>
        </w:tc>
        <w:tc>
          <w:tcPr>
            <w:tcW w:w="4672" w:type="dxa"/>
            <w:gridSpan w:val="2"/>
            <w:shd w:val="clear" w:color="auto" w:fill="C00000"/>
          </w:tcPr>
          <w:p w14:paraId="41C76B73" w14:textId="3E99BA03" w:rsidR="00C43C53" w:rsidRPr="00F660DA" w:rsidRDefault="00C43C53" w:rsidP="00C43C53">
            <w:pPr>
              <w:rPr>
                <w:rFonts w:asciiTheme="majorBidi" w:hAnsiTheme="majorBidi" w:cstheme="majorBidi"/>
                <w:b/>
                <w:bCs/>
                <w:sz w:val="18"/>
                <w:szCs w:val="18"/>
              </w:rPr>
            </w:pPr>
            <w:r w:rsidRPr="00F660DA">
              <w:rPr>
                <w:rFonts w:asciiTheme="majorBidi" w:hAnsiTheme="majorBidi" w:cstheme="majorBidi"/>
                <w:b/>
                <w:bCs/>
                <w:sz w:val="18"/>
                <w:szCs w:val="18"/>
              </w:rPr>
              <w:t>İÇ MİMARLIK BÖLÜMÜ AKADEMİK KADROSU</w:t>
            </w:r>
          </w:p>
        </w:tc>
      </w:tr>
      <w:tr w:rsidR="00C43C53" w:rsidRPr="00F660DA" w14:paraId="76D32ADB" w14:textId="77777777" w:rsidTr="00C43C53">
        <w:tc>
          <w:tcPr>
            <w:tcW w:w="1870" w:type="dxa"/>
            <w:shd w:val="clear" w:color="auto" w:fill="FF9797"/>
          </w:tcPr>
          <w:p w14:paraId="0B0272E8" w14:textId="7F9EBA53"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Ünvan</w:t>
            </w:r>
          </w:p>
        </w:tc>
        <w:tc>
          <w:tcPr>
            <w:tcW w:w="2498" w:type="dxa"/>
            <w:shd w:val="clear" w:color="auto" w:fill="FF9797"/>
          </w:tcPr>
          <w:p w14:paraId="77FEE80C" w14:textId="075EFBB1"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Ad Soyad</w:t>
            </w:r>
          </w:p>
        </w:tc>
        <w:tc>
          <w:tcPr>
            <w:tcW w:w="310" w:type="dxa"/>
            <w:vMerge/>
            <w:shd w:val="clear" w:color="auto" w:fill="FF9797"/>
          </w:tcPr>
          <w:p w14:paraId="0919164A" w14:textId="77777777" w:rsidR="00C43C53" w:rsidRPr="00F660DA" w:rsidRDefault="00C43C53" w:rsidP="00C43C53">
            <w:pPr>
              <w:rPr>
                <w:rFonts w:asciiTheme="majorBidi" w:hAnsiTheme="majorBidi" w:cstheme="majorBidi"/>
                <w:sz w:val="24"/>
                <w:szCs w:val="24"/>
              </w:rPr>
            </w:pPr>
          </w:p>
        </w:tc>
        <w:tc>
          <w:tcPr>
            <w:tcW w:w="2803" w:type="dxa"/>
            <w:shd w:val="clear" w:color="auto" w:fill="FF9797"/>
          </w:tcPr>
          <w:p w14:paraId="2278C729" w14:textId="3F4F0219"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Ünvan</w:t>
            </w:r>
          </w:p>
        </w:tc>
        <w:tc>
          <w:tcPr>
            <w:tcW w:w="1869" w:type="dxa"/>
            <w:shd w:val="clear" w:color="auto" w:fill="FF9797"/>
          </w:tcPr>
          <w:p w14:paraId="0E7D452B" w14:textId="551059E3"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Ad Soyad</w:t>
            </w:r>
          </w:p>
        </w:tc>
      </w:tr>
      <w:tr w:rsidR="00C43C53" w:rsidRPr="00F660DA" w14:paraId="4B3EE964" w14:textId="77777777" w:rsidTr="00C43C53">
        <w:tc>
          <w:tcPr>
            <w:tcW w:w="1870" w:type="dxa"/>
          </w:tcPr>
          <w:p w14:paraId="1E200228" w14:textId="61EA5A63"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Prof.</w:t>
            </w:r>
          </w:p>
        </w:tc>
        <w:tc>
          <w:tcPr>
            <w:tcW w:w="2498" w:type="dxa"/>
          </w:tcPr>
          <w:p w14:paraId="4CFF6FE7" w14:textId="769A84CB"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Harun Özer</w:t>
            </w:r>
          </w:p>
        </w:tc>
        <w:tc>
          <w:tcPr>
            <w:tcW w:w="310" w:type="dxa"/>
            <w:vMerge/>
          </w:tcPr>
          <w:p w14:paraId="7E74D3AC" w14:textId="77777777" w:rsidR="00C43C53" w:rsidRPr="00F660DA" w:rsidRDefault="00C43C53" w:rsidP="00C43C53">
            <w:pPr>
              <w:rPr>
                <w:rFonts w:asciiTheme="majorBidi" w:hAnsiTheme="majorBidi" w:cstheme="majorBidi"/>
                <w:sz w:val="24"/>
                <w:szCs w:val="24"/>
              </w:rPr>
            </w:pPr>
          </w:p>
        </w:tc>
        <w:tc>
          <w:tcPr>
            <w:tcW w:w="2803" w:type="dxa"/>
          </w:tcPr>
          <w:p w14:paraId="62E956C2" w14:textId="6F554D60"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Doç. Dr.</w:t>
            </w:r>
          </w:p>
        </w:tc>
        <w:tc>
          <w:tcPr>
            <w:tcW w:w="1869" w:type="dxa"/>
          </w:tcPr>
          <w:p w14:paraId="2CB23242" w14:textId="36865C01"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Shabnam Golkarian</w:t>
            </w:r>
          </w:p>
        </w:tc>
      </w:tr>
      <w:tr w:rsidR="00C43C53" w:rsidRPr="00F660DA" w14:paraId="23E0A8CB" w14:textId="77777777" w:rsidTr="00C43C53">
        <w:tc>
          <w:tcPr>
            <w:tcW w:w="1870" w:type="dxa"/>
          </w:tcPr>
          <w:p w14:paraId="478C6BE2" w14:textId="20E5511D"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Prof. Dr.</w:t>
            </w:r>
          </w:p>
        </w:tc>
        <w:tc>
          <w:tcPr>
            <w:tcW w:w="2498" w:type="dxa"/>
          </w:tcPr>
          <w:p w14:paraId="71138CAC" w14:textId="186598A2"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Zihni Türkan</w:t>
            </w:r>
          </w:p>
        </w:tc>
        <w:tc>
          <w:tcPr>
            <w:tcW w:w="310" w:type="dxa"/>
            <w:vMerge/>
          </w:tcPr>
          <w:p w14:paraId="16089EF1" w14:textId="77777777" w:rsidR="00C43C53" w:rsidRPr="00F660DA" w:rsidRDefault="00C43C53" w:rsidP="00C43C53">
            <w:pPr>
              <w:rPr>
                <w:rFonts w:asciiTheme="majorBidi" w:hAnsiTheme="majorBidi" w:cstheme="majorBidi"/>
                <w:sz w:val="24"/>
                <w:szCs w:val="24"/>
              </w:rPr>
            </w:pPr>
          </w:p>
        </w:tc>
        <w:tc>
          <w:tcPr>
            <w:tcW w:w="2803" w:type="dxa"/>
          </w:tcPr>
          <w:p w14:paraId="63C65226" w14:textId="5B845D37"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Yrd. Doç. Dr.</w:t>
            </w:r>
          </w:p>
        </w:tc>
        <w:tc>
          <w:tcPr>
            <w:tcW w:w="1869" w:type="dxa"/>
          </w:tcPr>
          <w:p w14:paraId="4A4A6A66" w14:textId="7FF8F26D"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Çağla Beyaz</w:t>
            </w:r>
          </w:p>
        </w:tc>
      </w:tr>
      <w:tr w:rsidR="00C43C53" w:rsidRPr="00F660DA" w14:paraId="5D398AD8" w14:textId="77777777" w:rsidTr="00C43C53">
        <w:tc>
          <w:tcPr>
            <w:tcW w:w="1870" w:type="dxa"/>
          </w:tcPr>
          <w:p w14:paraId="7CB83023" w14:textId="0C9D4331"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Prof. Dr.</w:t>
            </w:r>
          </w:p>
        </w:tc>
        <w:tc>
          <w:tcPr>
            <w:tcW w:w="2498" w:type="dxa"/>
          </w:tcPr>
          <w:p w14:paraId="411B97FD" w14:textId="08275518"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Huriye Gürdallı</w:t>
            </w:r>
          </w:p>
        </w:tc>
        <w:tc>
          <w:tcPr>
            <w:tcW w:w="310" w:type="dxa"/>
            <w:vMerge/>
          </w:tcPr>
          <w:p w14:paraId="5AA2A6B1" w14:textId="77777777" w:rsidR="00C43C53" w:rsidRPr="00F660DA" w:rsidRDefault="00C43C53" w:rsidP="00C43C53">
            <w:pPr>
              <w:rPr>
                <w:rFonts w:asciiTheme="majorBidi" w:hAnsiTheme="majorBidi" w:cstheme="majorBidi"/>
                <w:sz w:val="24"/>
                <w:szCs w:val="24"/>
              </w:rPr>
            </w:pPr>
          </w:p>
        </w:tc>
        <w:tc>
          <w:tcPr>
            <w:tcW w:w="2803" w:type="dxa"/>
          </w:tcPr>
          <w:p w14:paraId="2CE1AFB7" w14:textId="0C792B93"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Yrd. Doç. Dr.</w:t>
            </w:r>
          </w:p>
        </w:tc>
        <w:tc>
          <w:tcPr>
            <w:tcW w:w="1869" w:type="dxa"/>
          </w:tcPr>
          <w:p w14:paraId="691ECA08" w14:textId="1F895024"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Simge Bardak Derenel</w:t>
            </w:r>
          </w:p>
        </w:tc>
      </w:tr>
      <w:tr w:rsidR="00C43C53" w:rsidRPr="00F660DA" w14:paraId="790A82D1" w14:textId="77777777" w:rsidTr="00C43C53">
        <w:tc>
          <w:tcPr>
            <w:tcW w:w="1870" w:type="dxa"/>
          </w:tcPr>
          <w:p w14:paraId="03905691" w14:textId="67F82639"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Doç. Dr.</w:t>
            </w:r>
          </w:p>
        </w:tc>
        <w:tc>
          <w:tcPr>
            <w:tcW w:w="2498" w:type="dxa"/>
          </w:tcPr>
          <w:p w14:paraId="5355A0D6" w14:textId="35DF54DD"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Turgay Salihoğlu</w:t>
            </w:r>
          </w:p>
        </w:tc>
        <w:tc>
          <w:tcPr>
            <w:tcW w:w="310" w:type="dxa"/>
            <w:vMerge/>
          </w:tcPr>
          <w:p w14:paraId="1708195F" w14:textId="77777777" w:rsidR="00C43C53" w:rsidRPr="00F660DA" w:rsidRDefault="00C43C53" w:rsidP="00C43C53">
            <w:pPr>
              <w:rPr>
                <w:rFonts w:asciiTheme="majorBidi" w:hAnsiTheme="majorBidi" w:cstheme="majorBidi"/>
                <w:sz w:val="24"/>
                <w:szCs w:val="24"/>
              </w:rPr>
            </w:pPr>
          </w:p>
        </w:tc>
        <w:tc>
          <w:tcPr>
            <w:tcW w:w="2803" w:type="dxa"/>
          </w:tcPr>
          <w:p w14:paraId="2CC20D02" w14:textId="71D42F38"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Dr.</w:t>
            </w:r>
          </w:p>
        </w:tc>
        <w:tc>
          <w:tcPr>
            <w:tcW w:w="1869" w:type="dxa"/>
          </w:tcPr>
          <w:p w14:paraId="2B79C1BF" w14:textId="742475BF"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Hasan Altan</w:t>
            </w:r>
          </w:p>
        </w:tc>
      </w:tr>
      <w:tr w:rsidR="00C43C53" w:rsidRPr="00F660DA" w14:paraId="5CAF4346" w14:textId="77777777" w:rsidTr="00C43C53">
        <w:tc>
          <w:tcPr>
            <w:tcW w:w="1870" w:type="dxa"/>
          </w:tcPr>
          <w:p w14:paraId="2349823D" w14:textId="53C77B4D"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Doç. Dr.</w:t>
            </w:r>
          </w:p>
        </w:tc>
        <w:tc>
          <w:tcPr>
            <w:tcW w:w="2498" w:type="dxa"/>
          </w:tcPr>
          <w:p w14:paraId="561630CE" w14:textId="26D20AB9"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Ayten Özsavaş Akçay</w:t>
            </w:r>
          </w:p>
        </w:tc>
        <w:tc>
          <w:tcPr>
            <w:tcW w:w="310" w:type="dxa"/>
            <w:vMerge/>
          </w:tcPr>
          <w:p w14:paraId="2C5B3617" w14:textId="77777777" w:rsidR="00C43C53" w:rsidRPr="00F660DA" w:rsidRDefault="00C43C53" w:rsidP="00C43C53">
            <w:pPr>
              <w:rPr>
                <w:rFonts w:asciiTheme="majorBidi" w:hAnsiTheme="majorBidi" w:cstheme="majorBidi"/>
                <w:sz w:val="24"/>
                <w:szCs w:val="24"/>
              </w:rPr>
            </w:pPr>
          </w:p>
        </w:tc>
        <w:tc>
          <w:tcPr>
            <w:tcW w:w="2803" w:type="dxa"/>
          </w:tcPr>
          <w:p w14:paraId="4236CF5F" w14:textId="35C60AB6"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M.A</w:t>
            </w:r>
          </w:p>
        </w:tc>
        <w:tc>
          <w:tcPr>
            <w:tcW w:w="1869" w:type="dxa"/>
          </w:tcPr>
          <w:p w14:paraId="4BBE4022" w14:textId="0995B85E"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Ayşegül Yurtyapan Salimi</w:t>
            </w:r>
          </w:p>
        </w:tc>
      </w:tr>
      <w:tr w:rsidR="00C43C53" w:rsidRPr="00F660DA" w14:paraId="4FA6E23F" w14:textId="77777777" w:rsidTr="00C43C53">
        <w:tc>
          <w:tcPr>
            <w:tcW w:w="1870" w:type="dxa"/>
          </w:tcPr>
          <w:p w14:paraId="4AB4B5FC" w14:textId="62F21533"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Doç. Dr.</w:t>
            </w:r>
          </w:p>
        </w:tc>
        <w:tc>
          <w:tcPr>
            <w:tcW w:w="2498" w:type="dxa"/>
          </w:tcPr>
          <w:p w14:paraId="11B6716C" w14:textId="7C2435FE"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Damla Mısırlısoy Buğrahan</w:t>
            </w:r>
          </w:p>
        </w:tc>
        <w:tc>
          <w:tcPr>
            <w:tcW w:w="310" w:type="dxa"/>
            <w:vMerge/>
          </w:tcPr>
          <w:p w14:paraId="1F29ECCA" w14:textId="77777777" w:rsidR="00C43C53" w:rsidRPr="00F660DA" w:rsidRDefault="00C43C53" w:rsidP="00C43C53">
            <w:pPr>
              <w:rPr>
                <w:rFonts w:asciiTheme="majorBidi" w:hAnsiTheme="majorBidi" w:cstheme="majorBidi"/>
                <w:sz w:val="24"/>
                <w:szCs w:val="24"/>
              </w:rPr>
            </w:pPr>
          </w:p>
        </w:tc>
        <w:tc>
          <w:tcPr>
            <w:tcW w:w="2803" w:type="dxa"/>
          </w:tcPr>
          <w:p w14:paraId="266DCFD6" w14:textId="4FCEB63B"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M.A</w:t>
            </w:r>
          </w:p>
        </w:tc>
        <w:tc>
          <w:tcPr>
            <w:tcW w:w="1869" w:type="dxa"/>
          </w:tcPr>
          <w:p w14:paraId="5DCAFF09" w14:textId="4831C53B"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Özge Mercan</w:t>
            </w:r>
          </w:p>
        </w:tc>
      </w:tr>
      <w:tr w:rsidR="00C43C53" w:rsidRPr="00F660DA" w14:paraId="436BBA67" w14:textId="77777777" w:rsidTr="00C43C53">
        <w:tc>
          <w:tcPr>
            <w:tcW w:w="1870" w:type="dxa"/>
          </w:tcPr>
          <w:p w14:paraId="4A7054F6" w14:textId="143843C4"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Yrd. Doç. Dr.</w:t>
            </w:r>
          </w:p>
        </w:tc>
        <w:tc>
          <w:tcPr>
            <w:tcW w:w="2498" w:type="dxa"/>
          </w:tcPr>
          <w:p w14:paraId="52782F84" w14:textId="4D8C7EA9"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Çimen Özburak</w:t>
            </w:r>
          </w:p>
        </w:tc>
        <w:tc>
          <w:tcPr>
            <w:tcW w:w="310" w:type="dxa"/>
            <w:vMerge/>
          </w:tcPr>
          <w:p w14:paraId="67C3C619" w14:textId="77777777" w:rsidR="00C43C53" w:rsidRPr="00F660DA" w:rsidRDefault="00C43C53" w:rsidP="00C43C53">
            <w:pPr>
              <w:rPr>
                <w:rFonts w:asciiTheme="majorBidi" w:hAnsiTheme="majorBidi" w:cstheme="majorBidi"/>
                <w:sz w:val="24"/>
                <w:szCs w:val="24"/>
              </w:rPr>
            </w:pPr>
          </w:p>
        </w:tc>
        <w:tc>
          <w:tcPr>
            <w:tcW w:w="2803" w:type="dxa"/>
          </w:tcPr>
          <w:p w14:paraId="5C93A38B" w14:textId="3868536F"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M.A</w:t>
            </w:r>
          </w:p>
        </w:tc>
        <w:tc>
          <w:tcPr>
            <w:tcW w:w="1869" w:type="dxa"/>
          </w:tcPr>
          <w:p w14:paraId="26F5EC01" w14:textId="15558B7D"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Hilmi Okutan</w:t>
            </w:r>
          </w:p>
        </w:tc>
      </w:tr>
      <w:tr w:rsidR="00C43C53" w:rsidRPr="00F660DA" w14:paraId="60A40340" w14:textId="77777777" w:rsidTr="00C43C53">
        <w:tc>
          <w:tcPr>
            <w:tcW w:w="1870" w:type="dxa"/>
          </w:tcPr>
          <w:p w14:paraId="7754A59D" w14:textId="21E3E5AC"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Yrd. Doç. Dr.</w:t>
            </w:r>
          </w:p>
        </w:tc>
        <w:tc>
          <w:tcPr>
            <w:tcW w:w="2498" w:type="dxa"/>
          </w:tcPr>
          <w:p w14:paraId="05627385" w14:textId="3EEECDE1"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Elnaz Farjami</w:t>
            </w:r>
          </w:p>
        </w:tc>
        <w:tc>
          <w:tcPr>
            <w:tcW w:w="310" w:type="dxa"/>
            <w:vMerge/>
          </w:tcPr>
          <w:p w14:paraId="2CF675FB" w14:textId="77777777" w:rsidR="00C43C53" w:rsidRPr="00F660DA" w:rsidRDefault="00C43C53" w:rsidP="00C43C53">
            <w:pPr>
              <w:rPr>
                <w:rFonts w:asciiTheme="majorBidi" w:hAnsiTheme="majorBidi" w:cstheme="majorBidi"/>
                <w:sz w:val="24"/>
                <w:szCs w:val="24"/>
              </w:rPr>
            </w:pPr>
          </w:p>
        </w:tc>
        <w:tc>
          <w:tcPr>
            <w:tcW w:w="2803" w:type="dxa"/>
          </w:tcPr>
          <w:p w14:paraId="0618EEA9" w14:textId="0DD4FCCD"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M.A</w:t>
            </w:r>
          </w:p>
        </w:tc>
        <w:tc>
          <w:tcPr>
            <w:tcW w:w="1869" w:type="dxa"/>
          </w:tcPr>
          <w:p w14:paraId="05888005" w14:textId="3EF2F567"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Oğuz Kağan Dizman</w:t>
            </w:r>
          </w:p>
        </w:tc>
      </w:tr>
      <w:tr w:rsidR="00C43C53" w:rsidRPr="00F660DA" w14:paraId="6CDCE91E" w14:textId="77777777" w:rsidTr="00C43C53">
        <w:tc>
          <w:tcPr>
            <w:tcW w:w="1870" w:type="dxa"/>
          </w:tcPr>
          <w:p w14:paraId="5204055C" w14:textId="6A5CF4C5"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Yrd. Doç. Dr.</w:t>
            </w:r>
          </w:p>
        </w:tc>
        <w:tc>
          <w:tcPr>
            <w:tcW w:w="2498" w:type="dxa"/>
          </w:tcPr>
          <w:p w14:paraId="7F4E7861" w14:textId="0B272713"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Havva Arslangazi</w:t>
            </w:r>
          </w:p>
        </w:tc>
        <w:tc>
          <w:tcPr>
            <w:tcW w:w="310" w:type="dxa"/>
            <w:vMerge/>
          </w:tcPr>
          <w:p w14:paraId="006D18E7" w14:textId="77777777" w:rsidR="00C43C53" w:rsidRPr="00F660DA" w:rsidRDefault="00C43C53" w:rsidP="00C43C53">
            <w:pPr>
              <w:rPr>
                <w:rFonts w:asciiTheme="majorBidi" w:hAnsiTheme="majorBidi" w:cstheme="majorBidi"/>
                <w:sz w:val="24"/>
                <w:szCs w:val="24"/>
              </w:rPr>
            </w:pPr>
          </w:p>
        </w:tc>
        <w:tc>
          <w:tcPr>
            <w:tcW w:w="2803" w:type="dxa"/>
          </w:tcPr>
          <w:p w14:paraId="74610C8A" w14:textId="09BD3B5A"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M.A</w:t>
            </w:r>
          </w:p>
        </w:tc>
        <w:tc>
          <w:tcPr>
            <w:tcW w:w="1869" w:type="dxa"/>
          </w:tcPr>
          <w:p w14:paraId="4A2AF3EF" w14:textId="3B9A9163"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Gaye Anıl</w:t>
            </w:r>
          </w:p>
        </w:tc>
      </w:tr>
      <w:tr w:rsidR="00C43C53" w:rsidRPr="00F660DA" w14:paraId="3699C1B1" w14:textId="77777777" w:rsidTr="00C43C53">
        <w:tc>
          <w:tcPr>
            <w:tcW w:w="1870" w:type="dxa"/>
          </w:tcPr>
          <w:p w14:paraId="7967EA7B" w14:textId="7812C0E4"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Yrd. Doç. Dr.</w:t>
            </w:r>
          </w:p>
        </w:tc>
        <w:tc>
          <w:tcPr>
            <w:tcW w:w="2498" w:type="dxa"/>
          </w:tcPr>
          <w:p w14:paraId="229B5C6F" w14:textId="027EE57D"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Çiğdem Çağnan</w:t>
            </w:r>
          </w:p>
        </w:tc>
        <w:tc>
          <w:tcPr>
            <w:tcW w:w="310" w:type="dxa"/>
            <w:vMerge/>
          </w:tcPr>
          <w:p w14:paraId="3D35C998" w14:textId="77777777" w:rsidR="00C43C53" w:rsidRPr="00F660DA" w:rsidRDefault="00C43C53" w:rsidP="00C43C53">
            <w:pPr>
              <w:rPr>
                <w:rFonts w:asciiTheme="majorBidi" w:hAnsiTheme="majorBidi" w:cstheme="majorBidi"/>
                <w:sz w:val="24"/>
                <w:szCs w:val="24"/>
              </w:rPr>
            </w:pPr>
          </w:p>
        </w:tc>
        <w:tc>
          <w:tcPr>
            <w:tcW w:w="2803" w:type="dxa"/>
          </w:tcPr>
          <w:p w14:paraId="538399B2" w14:textId="33C84474"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M.A</w:t>
            </w:r>
          </w:p>
        </w:tc>
        <w:tc>
          <w:tcPr>
            <w:tcW w:w="1869" w:type="dxa"/>
          </w:tcPr>
          <w:p w14:paraId="7AAC1475" w14:textId="24F6E68A"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Samaneh Eshraghi Ivari</w:t>
            </w:r>
          </w:p>
        </w:tc>
      </w:tr>
      <w:tr w:rsidR="00C43C53" w:rsidRPr="00F660DA" w14:paraId="51BB16DF" w14:textId="77777777" w:rsidTr="00C43C53">
        <w:tc>
          <w:tcPr>
            <w:tcW w:w="1870" w:type="dxa"/>
          </w:tcPr>
          <w:p w14:paraId="6049BF37" w14:textId="5936AD39"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Yrd. Doç. Dr.</w:t>
            </w:r>
          </w:p>
        </w:tc>
        <w:tc>
          <w:tcPr>
            <w:tcW w:w="2498" w:type="dxa"/>
          </w:tcPr>
          <w:p w14:paraId="08398790" w14:textId="21A0421F"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Serkad Hasan Işıkören</w:t>
            </w:r>
          </w:p>
        </w:tc>
        <w:tc>
          <w:tcPr>
            <w:tcW w:w="310" w:type="dxa"/>
            <w:vMerge/>
          </w:tcPr>
          <w:p w14:paraId="221245FA" w14:textId="77777777" w:rsidR="00C43C53" w:rsidRPr="00F660DA" w:rsidRDefault="00C43C53" w:rsidP="00C43C53">
            <w:pPr>
              <w:rPr>
                <w:rFonts w:asciiTheme="majorBidi" w:hAnsiTheme="majorBidi" w:cstheme="majorBidi"/>
                <w:sz w:val="24"/>
                <w:szCs w:val="24"/>
              </w:rPr>
            </w:pPr>
          </w:p>
        </w:tc>
        <w:tc>
          <w:tcPr>
            <w:tcW w:w="2803" w:type="dxa"/>
          </w:tcPr>
          <w:p w14:paraId="3213572C" w14:textId="4C3E1184" w:rsidR="00C43C53" w:rsidRPr="00F660DA" w:rsidRDefault="00C43C53" w:rsidP="00C43C53">
            <w:pPr>
              <w:rPr>
                <w:rFonts w:asciiTheme="majorBidi" w:hAnsiTheme="majorBidi" w:cstheme="majorBidi"/>
                <w:sz w:val="24"/>
                <w:szCs w:val="24"/>
              </w:rPr>
            </w:pPr>
          </w:p>
        </w:tc>
        <w:tc>
          <w:tcPr>
            <w:tcW w:w="1869" w:type="dxa"/>
          </w:tcPr>
          <w:p w14:paraId="2B03F42C" w14:textId="30B5DF23" w:rsidR="00C43C53" w:rsidRPr="00F660DA" w:rsidRDefault="00C43C53" w:rsidP="00C43C53">
            <w:pPr>
              <w:rPr>
                <w:rFonts w:asciiTheme="majorBidi" w:hAnsiTheme="majorBidi" w:cstheme="majorBidi"/>
                <w:sz w:val="24"/>
                <w:szCs w:val="24"/>
              </w:rPr>
            </w:pPr>
          </w:p>
        </w:tc>
      </w:tr>
      <w:tr w:rsidR="00C43C53" w:rsidRPr="00F660DA" w14:paraId="539A664A" w14:textId="77777777" w:rsidTr="00C43C53">
        <w:tc>
          <w:tcPr>
            <w:tcW w:w="1870" w:type="dxa"/>
          </w:tcPr>
          <w:p w14:paraId="5E951C03" w14:textId="1C1564A6"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Yrd. Doç. Dr.</w:t>
            </w:r>
          </w:p>
        </w:tc>
        <w:tc>
          <w:tcPr>
            <w:tcW w:w="2498" w:type="dxa"/>
          </w:tcPr>
          <w:p w14:paraId="196089A4" w14:textId="7BC2EF6B"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Ümran Duman</w:t>
            </w:r>
          </w:p>
        </w:tc>
        <w:tc>
          <w:tcPr>
            <w:tcW w:w="310" w:type="dxa"/>
            <w:vMerge/>
          </w:tcPr>
          <w:p w14:paraId="278D174C" w14:textId="77777777" w:rsidR="00C43C53" w:rsidRPr="00F660DA" w:rsidRDefault="00C43C53" w:rsidP="00C43C53">
            <w:pPr>
              <w:rPr>
                <w:rFonts w:asciiTheme="majorBidi" w:hAnsiTheme="majorBidi" w:cstheme="majorBidi"/>
                <w:sz w:val="24"/>
                <w:szCs w:val="24"/>
              </w:rPr>
            </w:pPr>
          </w:p>
        </w:tc>
        <w:tc>
          <w:tcPr>
            <w:tcW w:w="2803" w:type="dxa"/>
          </w:tcPr>
          <w:p w14:paraId="6AC3735B" w14:textId="2ABFD421" w:rsidR="00C43C53" w:rsidRPr="00F660DA" w:rsidRDefault="00C43C53" w:rsidP="00C43C53">
            <w:pPr>
              <w:rPr>
                <w:rFonts w:asciiTheme="majorBidi" w:hAnsiTheme="majorBidi" w:cstheme="majorBidi"/>
                <w:sz w:val="24"/>
                <w:szCs w:val="24"/>
              </w:rPr>
            </w:pPr>
          </w:p>
        </w:tc>
        <w:tc>
          <w:tcPr>
            <w:tcW w:w="1869" w:type="dxa"/>
          </w:tcPr>
          <w:p w14:paraId="672D6577" w14:textId="0432C518" w:rsidR="00C43C53" w:rsidRPr="00F660DA" w:rsidRDefault="00C43C53" w:rsidP="00C43C53">
            <w:pPr>
              <w:rPr>
                <w:rFonts w:asciiTheme="majorBidi" w:hAnsiTheme="majorBidi" w:cstheme="majorBidi"/>
                <w:sz w:val="24"/>
                <w:szCs w:val="24"/>
              </w:rPr>
            </w:pPr>
          </w:p>
        </w:tc>
      </w:tr>
      <w:tr w:rsidR="00C43C53" w:rsidRPr="00F660DA" w14:paraId="7B91598F" w14:textId="77777777" w:rsidTr="00C43C53">
        <w:tc>
          <w:tcPr>
            <w:tcW w:w="1870" w:type="dxa"/>
          </w:tcPr>
          <w:p w14:paraId="6D0956D2" w14:textId="0067E824"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Yrd. Doç. Dr.</w:t>
            </w:r>
          </w:p>
        </w:tc>
        <w:tc>
          <w:tcPr>
            <w:tcW w:w="2498" w:type="dxa"/>
          </w:tcPr>
          <w:p w14:paraId="1A54AD81" w14:textId="2D4161C1"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Vedia Akansu</w:t>
            </w:r>
          </w:p>
        </w:tc>
        <w:tc>
          <w:tcPr>
            <w:tcW w:w="310" w:type="dxa"/>
            <w:vMerge/>
          </w:tcPr>
          <w:p w14:paraId="3D90E10A" w14:textId="77777777" w:rsidR="00C43C53" w:rsidRPr="00F660DA" w:rsidRDefault="00C43C53" w:rsidP="00C43C53">
            <w:pPr>
              <w:rPr>
                <w:rFonts w:asciiTheme="majorBidi" w:hAnsiTheme="majorBidi" w:cstheme="majorBidi"/>
                <w:sz w:val="24"/>
                <w:szCs w:val="24"/>
              </w:rPr>
            </w:pPr>
          </w:p>
        </w:tc>
        <w:tc>
          <w:tcPr>
            <w:tcW w:w="2803" w:type="dxa"/>
          </w:tcPr>
          <w:p w14:paraId="7A1618CB" w14:textId="6FCD165C" w:rsidR="00C43C53" w:rsidRPr="00F660DA" w:rsidRDefault="00C43C53" w:rsidP="00C43C53">
            <w:pPr>
              <w:rPr>
                <w:rFonts w:asciiTheme="majorBidi" w:hAnsiTheme="majorBidi" w:cstheme="majorBidi"/>
                <w:sz w:val="24"/>
                <w:szCs w:val="24"/>
              </w:rPr>
            </w:pPr>
          </w:p>
        </w:tc>
        <w:tc>
          <w:tcPr>
            <w:tcW w:w="1869" w:type="dxa"/>
          </w:tcPr>
          <w:p w14:paraId="3CC20D9F" w14:textId="1C39C87D" w:rsidR="00C43C53" w:rsidRPr="00F660DA" w:rsidRDefault="00C43C53" w:rsidP="00C43C53">
            <w:pPr>
              <w:rPr>
                <w:rFonts w:asciiTheme="majorBidi" w:hAnsiTheme="majorBidi" w:cstheme="majorBidi"/>
                <w:sz w:val="24"/>
                <w:szCs w:val="24"/>
              </w:rPr>
            </w:pPr>
          </w:p>
        </w:tc>
      </w:tr>
      <w:tr w:rsidR="00C43C53" w:rsidRPr="00F660DA" w14:paraId="242DB068" w14:textId="77777777" w:rsidTr="00C43C53">
        <w:tc>
          <w:tcPr>
            <w:tcW w:w="1870" w:type="dxa"/>
          </w:tcPr>
          <w:p w14:paraId="3E4A9269" w14:textId="404FF731"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Yrd. Doç. Dr.</w:t>
            </w:r>
          </w:p>
        </w:tc>
        <w:tc>
          <w:tcPr>
            <w:tcW w:w="2498" w:type="dxa"/>
          </w:tcPr>
          <w:p w14:paraId="4DDF956B" w14:textId="56CADF00"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Ayşe Gertik</w:t>
            </w:r>
          </w:p>
        </w:tc>
        <w:tc>
          <w:tcPr>
            <w:tcW w:w="310" w:type="dxa"/>
            <w:vMerge/>
          </w:tcPr>
          <w:p w14:paraId="15740A75" w14:textId="77777777" w:rsidR="00C43C53" w:rsidRPr="00F660DA" w:rsidRDefault="00C43C53" w:rsidP="00C43C53">
            <w:pPr>
              <w:rPr>
                <w:rFonts w:asciiTheme="majorBidi" w:hAnsiTheme="majorBidi" w:cstheme="majorBidi"/>
                <w:sz w:val="24"/>
                <w:szCs w:val="24"/>
              </w:rPr>
            </w:pPr>
          </w:p>
        </w:tc>
        <w:tc>
          <w:tcPr>
            <w:tcW w:w="2803" w:type="dxa"/>
          </w:tcPr>
          <w:p w14:paraId="1FC1E327" w14:textId="063136F3" w:rsidR="00C43C53" w:rsidRPr="00F660DA" w:rsidRDefault="00C43C53" w:rsidP="00C43C53">
            <w:pPr>
              <w:rPr>
                <w:rFonts w:asciiTheme="majorBidi" w:hAnsiTheme="majorBidi" w:cstheme="majorBidi"/>
                <w:sz w:val="24"/>
                <w:szCs w:val="24"/>
              </w:rPr>
            </w:pPr>
          </w:p>
        </w:tc>
        <w:tc>
          <w:tcPr>
            <w:tcW w:w="1869" w:type="dxa"/>
          </w:tcPr>
          <w:p w14:paraId="6C340EEE" w14:textId="29DFB50B" w:rsidR="00C43C53" w:rsidRPr="00F660DA" w:rsidRDefault="00C43C53" w:rsidP="00C43C53">
            <w:pPr>
              <w:rPr>
                <w:rFonts w:asciiTheme="majorBidi" w:hAnsiTheme="majorBidi" w:cstheme="majorBidi"/>
                <w:sz w:val="24"/>
                <w:szCs w:val="24"/>
              </w:rPr>
            </w:pPr>
          </w:p>
        </w:tc>
      </w:tr>
      <w:tr w:rsidR="00C43C53" w:rsidRPr="00F660DA" w14:paraId="0C242E3D" w14:textId="77777777" w:rsidTr="00C43C53">
        <w:tc>
          <w:tcPr>
            <w:tcW w:w="1870" w:type="dxa"/>
          </w:tcPr>
          <w:p w14:paraId="2D5C9D25" w14:textId="3FD9F8CA"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Dr.</w:t>
            </w:r>
          </w:p>
        </w:tc>
        <w:tc>
          <w:tcPr>
            <w:tcW w:w="2498" w:type="dxa"/>
          </w:tcPr>
          <w:p w14:paraId="55055D58" w14:textId="282A258A"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Şefika Karaderi</w:t>
            </w:r>
          </w:p>
        </w:tc>
        <w:tc>
          <w:tcPr>
            <w:tcW w:w="310" w:type="dxa"/>
            <w:vMerge/>
          </w:tcPr>
          <w:p w14:paraId="49DAEF0E" w14:textId="77777777" w:rsidR="00C43C53" w:rsidRPr="00F660DA" w:rsidRDefault="00C43C53" w:rsidP="00C43C53">
            <w:pPr>
              <w:rPr>
                <w:rFonts w:asciiTheme="majorBidi" w:hAnsiTheme="majorBidi" w:cstheme="majorBidi"/>
                <w:sz w:val="24"/>
                <w:szCs w:val="24"/>
              </w:rPr>
            </w:pPr>
          </w:p>
        </w:tc>
        <w:tc>
          <w:tcPr>
            <w:tcW w:w="2803" w:type="dxa"/>
          </w:tcPr>
          <w:p w14:paraId="6F11D01D" w14:textId="40B9D954" w:rsidR="00C43C53" w:rsidRPr="00F660DA" w:rsidRDefault="00C43C53" w:rsidP="00C43C53">
            <w:pPr>
              <w:rPr>
                <w:rFonts w:asciiTheme="majorBidi" w:hAnsiTheme="majorBidi" w:cstheme="majorBidi"/>
                <w:sz w:val="24"/>
                <w:szCs w:val="24"/>
              </w:rPr>
            </w:pPr>
          </w:p>
        </w:tc>
        <w:tc>
          <w:tcPr>
            <w:tcW w:w="1869" w:type="dxa"/>
          </w:tcPr>
          <w:p w14:paraId="1969D52F" w14:textId="2915B47D" w:rsidR="00C43C53" w:rsidRPr="00F660DA" w:rsidRDefault="00C43C53" w:rsidP="00C43C53">
            <w:pPr>
              <w:rPr>
                <w:rFonts w:asciiTheme="majorBidi" w:hAnsiTheme="majorBidi" w:cstheme="majorBidi"/>
                <w:sz w:val="24"/>
                <w:szCs w:val="24"/>
              </w:rPr>
            </w:pPr>
          </w:p>
        </w:tc>
      </w:tr>
      <w:tr w:rsidR="00C43C53" w:rsidRPr="00F660DA" w14:paraId="5FD40C38" w14:textId="77777777" w:rsidTr="00C43C53">
        <w:tc>
          <w:tcPr>
            <w:tcW w:w="1870" w:type="dxa"/>
          </w:tcPr>
          <w:p w14:paraId="3123AB29" w14:textId="73EEF5E6"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Dr.</w:t>
            </w:r>
          </w:p>
        </w:tc>
        <w:tc>
          <w:tcPr>
            <w:tcW w:w="2498" w:type="dxa"/>
          </w:tcPr>
          <w:p w14:paraId="406A15CB" w14:textId="315C5F6F"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İpek Yaralıoğlu</w:t>
            </w:r>
          </w:p>
        </w:tc>
        <w:tc>
          <w:tcPr>
            <w:tcW w:w="310" w:type="dxa"/>
            <w:vMerge/>
          </w:tcPr>
          <w:p w14:paraId="40D2D4AD" w14:textId="77777777" w:rsidR="00C43C53" w:rsidRPr="00F660DA" w:rsidRDefault="00C43C53" w:rsidP="00C43C53">
            <w:pPr>
              <w:rPr>
                <w:rFonts w:asciiTheme="majorBidi" w:hAnsiTheme="majorBidi" w:cstheme="majorBidi"/>
                <w:sz w:val="24"/>
                <w:szCs w:val="24"/>
              </w:rPr>
            </w:pPr>
          </w:p>
        </w:tc>
        <w:tc>
          <w:tcPr>
            <w:tcW w:w="2803" w:type="dxa"/>
          </w:tcPr>
          <w:p w14:paraId="7335D912" w14:textId="2A714AB4" w:rsidR="00C43C53" w:rsidRPr="00F660DA" w:rsidRDefault="00C43C53" w:rsidP="00C43C53">
            <w:pPr>
              <w:rPr>
                <w:rFonts w:asciiTheme="majorBidi" w:hAnsiTheme="majorBidi" w:cstheme="majorBidi"/>
                <w:sz w:val="24"/>
                <w:szCs w:val="24"/>
              </w:rPr>
            </w:pPr>
          </w:p>
        </w:tc>
        <w:tc>
          <w:tcPr>
            <w:tcW w:w="1869" w:type="dxa"/>
          </w:tcPr>
          <w:p w14:paraId="73D57AC7" w14:textId="34D35504" w:rsidR="00C43C53" w:rsidRPr="00F660DA" w:rsidRDefault="00C43C53" w:rsidP="00C43C53">
            <w:pPr>
              <w:rPr>
                <w:rFonts w:asciiTheme="majorBidi" w:hAnsiTheme="majorBidi" w:cstheme="majorBidi"/>
                <w:sz w:val="24"/>
                <w:szCs w:val="24"/>
              </w:rPr>
            </w:pPr>
          </w:p>
        </w:tc>
      </w:tr>
      <w:tr w:rsidR="00C43C53" w:rsidRPr="00F660DA" w14:paraId="6EA704EA" w14:textId="77777777" w:rsidTr="00C43C53">
        <w:tc>
          <w:tcPr>
            <w:tcW w:w="1870" w:type="dxa"/>
          </w:tcPr>
          <w:p w14:paraId="114FD983" w14:textId="3FC5E7F0"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Dr.</w:t>
            </w:r>
          </w:p>
        </w:tc>
        <w:tc>
          <w:tcPr>
            <w:tcW w:w="2498" w:type="dxa"/>
          </w:tcPr>
          <w:p w14:paraId="3F5841E5" w14:textId="265FA806"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Atiye Bıçak</w:t>
            </w:r>
          </w:p>
        </w:tc>
        <w:tc>
          <w:tcPr>
            <w:tcW w:w="310" w:type="dxa"/>
            <w:vMerge/>
          </w:tcPr>
          <w:p w14:paraId="37E4B6B9" w14:textId="77777777" w:rsidR="00C43C53" w:rsidRPr="00F660DA" w:rsidRDefault="00C43C53" w:rsidP="00C43C53">
            <w:pPr>
              <w:rPr>
                <w:rFonts w:asciiTheme="majorBidi" w:hAnsiTheme="majorBidi" w:cstheme="majorBidi"/>
                <w:sz w:val="24"/>
                <w:szCs w:val="24"/>
              </w:rPr>
            </w:pPr>
          </w:p>
        </w:tc>
        <w:tc>
          <w:tcPr>
            <w:tcW w:w="2803" w:type="dxa"/>
          </w:tcPr>
          <w:p w14:paraId="5C42AA73" w14:textId="0BCB28C2" w:rsidR="00C43C53" w:rsidRPr="00F660DA" w:rsidRDefault="00C43C53" w:rsidP="00C43C53">
            <w:pPr>
              <w:rPr>
                <w:rFonts w:asciiTheme="majorBidi" w:hAnsiTheme="majorBidi" w:cstheme="majorBidi"/>
                <w:sz w:val="24"/>
                <w:szCs w:val="24"/>
              </w:rPr>
            </w:pPr>
          </w:p>
        </w:tc>
        <w:tc>
          <w:tcPr>
            <w:tcW w:w="1869" w:type="dxa"/>
          </w:tcPr>
          <w:p w14:paraId="0491F66A" w14:textId="574BA378" w:rsidR="00C43C53" w:rsidRPr="00F660DA" w:rsidRDefault="00C43C53" w:rsidP="00C43C53">
            <w:pPr>
              <w:rPr>
                <w:rFonts w:asciiTheme="majorBidi" w:hAnsiTheme="majorBidi" w:cstheme="majorBidi"/>
                <w:sz w:val="24"/>
                <w:szCs w:val="24"/>
              </w:rPr>
            </w:pPr>
          </w:p>
        </w:tc>
      </w:tr>
      <w:tr w:rsidR="00C43C53" w:rsidRPr="00F660DA" w14:paraId="7B4A5479" w14:textId="77777777" w:rsidTr="00C43C53">
        <w:tc>
          <w:tcPr>
            <w:tcW w:w="1870" w:type="dxa"/>
          </w:tcPr>
          <w:p w14:paraId="5A9B3EC3" w14:textId="3EBDACBF"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M.A</w:t>
            </w:r>
          </w:p>
        </w:tc>
        <w:tc>
          <w:tcPr>
            <w:tcW w:w="2498" w:type="dxa"/>
          </w:tcPr>
          <w:p w14:paraId="10C39DB4" w14:textId="0D98E891" w:rsidR="00C43C53" w:rsidRPr="00F660DA" w:rsidRDefault="00C43C53" w:rsidP="00C43C53">
            <w:pPr>
              <w:rPr>
                <w:rFonts w:asciiTheme="majorBidi" w:hAnsiTheme="majorBidi" w:cstheme="majorBidi"/>
                <w:sz w:val="24"/>
                <w:szCs w:val="24"/>
              </w:rPr>
            </w:pPr>
            <w:r w:rsidRPr="00F660DA">
              <w:rPr>
                <w:rFonts w:asciiTheme="majorBidi" w:hAnsiTheme="majorBidi" w:cstheme="majorBidi"/>
              </w:rPr>
              <w:t>Osman Göztaşı</w:t>
            </w:r>
          </w:p>
        </w:tc>
        <w:tc>
          <w:tcPr>
            <w:tcW w:w="310" w:type="dxa"/>
            <w:vMerge/>
          </w:tcPr>
          <w:p w14:paraId="3B85B438" w14:textId="77777777" w:rsidR="00C43C53" w:rsidRPr="00F660DA" w:rsidRDefault="00C43C53" w:rsidP="00C43C53">
            <w:pPr>
              <w:rPr>
                <w:rFonts w:asciiTheme="majorBidi" w:hAnsiTheme="majorBidi" w:cstheme="majorBidi"/>
                <w:sz w:val="24"/>
                <w:szCs w:val="24"/>
              </w:rPr>
            </w:pPr>
          </w:p>
        </w:tc>
        <w:tc>
          <w:tcPr>
            <w:tcW w:w="2803" w:type="dxa"/>
          </w:tcPr>
          <w:p w14:paraId="135F9A2B" w14:textId="46389DB2" w:rsidR="00C43C53" w:rsidRPr="00F660DA" w:rsidRDefault="00C43C53" w:rsidP="00C43C53">
            <w:pPr>
              <w:rPr>
                <w:rFonts w:asciiTheme="majorBidi" w:hAnsiTheme="majorBidi" w:cstheme="majorBidi"/>
                <w:sz w:val="24"/>
                <w:szCs w:val="24"/>
              </w:rPr>
            </w:pPr>
          </w:p>
        </w:tc>
        <w:tc>
          <w:tcPr>
            <w:tcW w:w="1869" w:type="dxa"/>
          </w:tcPr>
          <w:p w14:paraId="55AA2495" w14:textId="0BE75F1D" w:rsidR="00C43C53" w:rsidRPr="00F660DA" w:rsidRDefault="00C43C53" w:rsidP="00C43C53">
            <w:pPr>
              <w:rPr>
                <w:rFonts w:asciiTheme="majorBidi" w:hAnsiTheme="majorBidi" w:cstheme="majorBidi"/>
                <w:sz w:val="24"/>
                <w:szCs w:val="24"/>
              </w:rPr>
            </w:pPr>
          </w:p>
        </w:tc>
      </w:tr>
    </w:tbl>
    <w:p w14:paraId="56798D30" w14:textId="77777777" w:rsidR="00A556F8" w:rsidRPr="00F660DA" w:rsidRDefault="00A556F8" w:rsidP="00D2020B">
      <w:pPr>
        <w:spacing w:after="0" w:line="240" w:lineRule="auto"/>
        <w:rPr>
          <w:rFonts w:ascii="Times New Roman" w:hAnsi="Times New Roman" w:cs="Times New Roman"/>
          <w:sz w:val="24"/>
          <w:szCs w:val="24"/>
        </w:rPr>
      </w:pPr>
    </w:p>
    <w:p w14:paraId="2567190E" w14:textId="4E5FE080" w:rsidR="00C43C53" w:rsidRPr="00F660DA" w:rsidRDefault="00C43C53" w:rsidP="00C43C53">
      <w:pPr>
        <w:spacing w:after="0" w:line="240" w:lineRule="auto"/>
        <w:jc w:val="center"/>
        <w:rPr>
          <w:rFonts w:ascii="Times New Roman" w:hAnsi="Times New Roman" w:cs="Times New Roman"/>
          <w:sz w:val="24"/>
          <w:szCs w:val="24"/>
        </w:rPr>
      </w:pPr>
      <w:r w:rsidRPr="00F660DA">
        <w:rPr>
          <w:rFonts w:ascii="Times New Roman" w:hAnsi="Times New Roman" w:cs="Times New Roman"/>
          <w:sz w:val="24"/>
          <w:szCs w:val="24"/>
        </w:rPr>
        <w:t>Tablo 1: Mimarlık Fakültesi Akademik Kadro</w:t>
      </w:r>
    </w:p>
    <w:p w14:paraId="4F34699D" w14:textId="77777777" w:rsidR="00C43C53" w:rsidRPr="00F660DA" w:rsidRDefault="00C43C53" w:rsidP="00246BA6">
      <w:pPr>
        <w:pStyle w:val="1"/>
        <w:rPr>
          <w:rFonts w:ascii="Nunito" w:eastAsia="Nunito" w:hAnsi="Nunito" w:cs="Nunito"/>
        </w:rPr>
      </w:pPr>
      <w:bookmarkStart w:id="129" w:name="_Toc204441071"/>
      <w:bookmarkStart w:id="130" w:name="_Toc204441149"/>
      <w:bookmarkStart w:id="131" w:name="_Toc204441332"/>
      <w:bookmarkStart w:id="132" w:name="_Toc204445171"/>
    </w:p>
    <w:p w14:paraId="69BED251" w14:textId="52093E69" w:rsidR="00A556F8" w:rsidRPr="00F660DA" w:rsidRDefault="00A556F8" w:rsidP="00246BA6">
      <w:pPr>
        <w:pStyle w:val="1"/>
        <w:rPr>
          <w:sz w:val="24"/>
          <w:szCs w:val="24"/>
        </w:rPr>
      </w:pPr>
      <w:r w:rsidRPr="00F660DA">
        <w:rPr>
          <w:rFonts w:ascii="Nunito" w:eastAsia="Nunito" w:hAnsi="Nunito" w:cs="Nunito"/>
        </w:rPr>
        <w:t>3. PROGRAMIN MİSYONU VE VİZYONU</w:t>
      </w:r>
      <w:bookmarkEnd w:id="129"/>
      <w:bookmarkEnd w:id="130"/>
      <w:bookmarkEnd w:id="131"/>
      <w:bookmarkEnd w:id="132"/>
    </w:p>
    <w:p w14:paraId="589760E4" w14:textId="77777777" w:rsidR="00A556F8" w:rsidRPr="00F660DA" w:rsidRDefault="00A556F8" w:rsidP="00783A39">
      <w:pPr>
        <w:pStyle w:val="2"/>
        <w:rPr>
          <w:sz w:val="24"/>
          <w:szCs w:val="24"/>
        </w:rPr>
      </w:pPr>
      <w:bookmarkStart w:id="133" w:name="_Toc204441072"/>
      <w:bookmarkStart w:id="134" w:name="_Toc204441150"/>
      <w:bookmarkStart w:id="135" w:name="_Toc204441333"/>
      <w:bookmarkStart w:id="136" w:name="_Toc204445172"/>
      <w:r w:rsidRPr="00F660DA">
        <w:rPr>
          <w:rFonts w:ascii="Nunito" w:eastAsia="Nunito" w:hAnsi="Nunito" w:cs="Nunito"/>
        </w:rPr>
        <w:t>3.1. Misyon</w:t>
      </w:r>
      <w:bookmarkEnd w:id="133"/>
      <w:bookmarkEnd w:id="134"/>
      <w:bookmarkEnd w:id="135"/>
      <w:bookmarkEnd w:id="136"/>
    </w:p>
    <w:p w14:paraId="1F62CC9E" w14:textId="605257D9" w:rsidR="00246BA6" w:rsidRPr="00F660DA" w:rsidRDefault="00A556F8" w:rsidP="00246BA6">
      <w:pPr>
        <w:spacing w:before="120"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w:t>
      </w:r>
      <w:r w:rsidR="00246BA6" w:rsidRPr="00F660DA">
        <w:rPr>
          <w:rFonts w:ascii="Nunito" w:eastAsia="Nunito" w:hAnsi="Nunito" w:cs="Nunito"/>
          <w:i/>
          <w:iCs/>
          <w:color w:val="780023"/>
          <w:sz w:val="22"/>
          <w:szCs w:val="22"/>
        </w:rPr>
        <w:t>YDÜ Mimarlık Fakültesi, otuz yılı aşkın kuruluş tarihine ait deneyimi ile akademik kariyerleriyle alanlarında uzman, dinamik bir öğretim kadrosuyla Mimarlık ile İç Mimarlık Bölümlerinde ve Mimari Restorasyon ön lisans programında eğitim faaliyetlerini sürdürmektedir. Öğrencilerin gerek eğitimleriyle ilgili konularda, gerekse sosyal sorunlarında yardım ederek çözüm bulmak için sürekli yakın ilişkide olan fakültemizin tüm öğretim kadrosu, öğrencilerin başarılı ve mutlu olmaları için özel çaba harcamaktadırlar.</w:t>
      </w:r>
    </w:p>
    <w:p w14:paraId="2B7F3940" w14:textId="0E06442A" w:rsidR="00246BA6" w:rsidRPr="00F660DA" w:rsidRDefault="00246BA6" w:rsidP="00246BA6">
      <w:pPr>
        <w:spacing w:before="120"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Fakültede, teorik ve uygulamalı derslerin yürütüldüğü yeterli sayıda projeksiyon sistemli derslikler ve stüdyolar bulunmaktadır. Mimari tasarım ve diğer uygulamalı derslerde, öğretim elemanı başına en fazla onbeş öğrenci oranı ile mimarlık eğitiminde uluslararası standartlar uygulanmaktadır.</w:t>
      </w:r>
    </w:p>
    <w:p w14:paraId="1A4805B0" w14:textId="1D11F8A1" w:rsidR="00A556F8" w:rsidRPr="00F660DA" w:rsidRDefault="00246BA6" w:rsidP="00246BA6">
      <w:pPr>
        <w:spacing w:before="120"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Örnek teşkil edecek iki ve üç boyutlu öğrenci çalışmaları, düzenli olarak arşivlenmekte ve düzenlenen sergilerle yeni öğrencilerin bilgisine sunulmaktadır. Gerçekleştirilen seminerler, atölye çalışmaları ve diğer sosyal etkinliklerle öğrenciler, hem mesleki kültür birikimlerini artırmakta, hem de ekip çalışmasına yönelik deneyim kazanmaktadırlar. Mimarlık Fakültesi’nin, Yakın Doğu Üniversitesi kampüsünün merkezi bir konumunda bulunmasından dolayı, şehire erişimi sağlayan okul servislerinin durağına, yeme içme mekânlarına, üniversite kampüsünün merkezi kütüphanesine, kapalı spor merkezi binasına ve çok amaçlı Atatürk Kültür Kongre Merkezi’ne çok yakın bir konumda yer almaktadır. Merkezi kütüphanede, Mimarlık Fakültesi’nin kuruluşundan bu yana sürekli artırılan çok miktarda baskılı ve dijital zengin kaynaklar öğrencilerin hizmetine sunulmaktadır. Ayrıca fakülte binasının bünyesinde; banka şubesi ve bankamatikler, kafe ve öğrencilerin tüm ihtiyaçlarını karşılayabilecekleri kırtasiye ile dijital baskı olanakları bulunmaktadır.”</w:t>
      </w:r>
    </w:p>
    <w:p w14:paraId="557BEB97" w14:textId="77777777" w:rsidR="00246BA6" w:rsidRPr="00F660DA" w:rsidRDefault="00246BA6" w:rsidP="00246BA6">
      <w:pPr>
        <w:spacing w:before="120" w:after="0" w:line="240" w:lineRule="auto"/>
        <w:jc w:val="both"/>
        <w:rPr>
          <w:rFonts w:ascii="Times New Roman" w:eastAsia="Times New Roman" w:hAnsi="Times New Roman" w:cs="Times New Roman"/>
          <w:sz w:val="22"/>
          <w:szCs w:val="22"/>
        </w:rPr>
      </w:pPr>
    </w:p>
    <w:p w14:paraId="580EF50C" w14:textId="77777777" w:rsidR="00A556F8" w:rsidRPr="00F660DA" w:rsidRDefault="00A556F8" w:rsidP="00783A39">
      <w:pPr>
        <w:pStyle w:val="2"/>
        <w:rPr>
          <w:sz w:val="24"/>
          <w:szCs w:val="24"/>
        </w:rPr>
      </w:pPr>
      <w:bookmarkStart w:id="137" w:name="_Toc204441073"/>
      <w:bookmarkStart w:id="138" w:name="_Toc204441151"/>
      <w:bookmarkStart w:id="139" w:name="_Toc204441334"/>
      <w:bookmarkStart w:id="140" w:name="_Toc204445173"/>
      <w:r w:rsidRPr="00F660DA">
        <w:rPr>
          <w:rFonts w:ascii="Nunito" w:eastAsia="Nunito" w:hAnsi="Nunito" w:cs="Nunito"/>
        </w:rPr>
        <w:t>3.2. Vizyon</w:t>
      </w:r>
      <w:bookmarkEnd w:id="137"/>
      <w:bookmarkEnd w:id="138"/>
      <w:bookmarkEnd w:id="139"/>
      <w:bookmarkEnd w:id="140"/>
    </w:p>
    <w:p w14:paraId="589F6CC4" w14:textId="77777777" w:rsidR="00246BA6" w:rsidRPr="00F660DA" w:rsidRDefault="00565C8A" w:rsidP="00246BA6">
      <w:pPr>
        <w:spacing w:before="120" w:after="0"/>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w:t>
      </w:r>
      <w:r w:rsidR="00246BA6" w:rsidRPr="00F660DA">
        <w:rPr>
          <w:rFonts w:ascii="Nunito" w:eastAsia="Nunito" w:hAnsi="Nunito" w:cs="Nunito"/>
          <w:i/>
          <w:iCs/>
          <w:color w:val="780023"/>
          <w:sz w:val="22"/>
          <w:szCs w:val="22"/>
        </w:rPr>
        <w:t>Mimarlık Programının vizyonu; mimarlık eğitimi alanında ulusal ve uluslararası düzeyde tanınan, bilimsel üretimi ve yenilikçi tasarım yaklaşımlarıyla öne çıkan, sürdürülebilirlik, kültürel miras ve çağdaş teknoloji ekseninde nitelikli mimarlar yetiştiren öncü bir akademik program olmaktır.</w:t>
      </w:r>
    </w:p>
    <w:p w14:paraId="741E3327" w14:textId="1577E50C" w:rsidR="00A556F8" w:rsidRPr="00F660DA" w:rsidRDefault="00246BA6" w:rsidP="00246BA6">
      <w:pPr>
        <w:spacing w:before="120"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Program, mimarlık alanındaki güncel gelişmeleri eğitim-öğretim süreçlerine entegre eden, araştırma ve uygulama temelli çalışmaları destekleyen, uluslararası akademik iş birlikleri ve bilimsel etkinliklerle küresel ölçekte katkı sunan bir yapıyı hedeflemektedir. Bu doğrultuda Mimarlık Programı, yaşam boyu öğrenmeyi benimseyen, toplumsal sorumluluk bilinci yüksek ve mesleki yeterlilikleri güçlü mezunlar yetiştirmeyi vizyon edinmektedir</w:t>
      </w:r>
      <w:r w:rsidR="00A556F8" w:rsidRPr="00F660DA">
        <w:rPr>
          <w:rFonts w:ascii="Nunito" w:eastAsia="Nunito" w:hAnsi="Nunito" w:cs="Nunito"/>
          <w:i/>
          <w:iCs/>
          <w:color w:val="780023"/>
          <w:sz w:val="22"/>
          <w:szCs w:val="22"/>
        </w:rPr>
        <w:t>.”</w:t>
      </w:r>
    </w:p>
    <w:p w14:paraId="459D485E" w14:textId="77777777" w:rsidR="00A556F8" w:rsidRPr="00F660DA" w:rsidRDefault="00A556F8" w:rsidP="00A556F8">
      <w:pPr>
        <w:spacing w:after="0" w:line="240" w:lineRule="auto"/>
        <w:jc w:val="both"/>
        <w:rPr>
          <w:rFonts w:ascii="Times New Roman" w:eastAsia="Times New Roman" w:hAnsi="Times New Roman" w:cs="Times New Roman"/>
          <w:sz w:val="24"/>
          <w:szCs w:val="24"/>
        </w:rPr>
      </w:pPr>
    </w:p>
    <w:p w14:paraId="723D9507" w14:textId="6E7EB133" w:rsidR="00A556F8" w:rsidRPr="00F660DA" w:rsidRDefault="00A556F8" w:rsidP="00783A39">
      <w:pPr>
        <w:pStyle w:val="1"/>
        <w:rPr>
          <w:sz w:val="24"/>
          <w:szCs w:val="24"/>
        </w:rPr>
      </w:pPr>
      <w:bookmarkStart w:id="141" w:name="_Toc204441074"/>
      <w:bookmarkStart w:id="142" w:name="_Toc204441152"/>
      <w:bookmarkStart w:id="143" w:name="_Toc204441335"/>
      <w:bookmarkStart w:id="144" w:name="_Toc204445174"/>
      <w:r w:rsidRPr="00F660DA">
        <w:rPr>
          <w:rFonts w:ascii="Nunito" w:eastAsia="Nunito" w:hAnsi="Nunito" w:cs="Nunito"/>
        </w:rPr>
        <w:t>4. PROGRAMIN TEMEL DEĞERLERİ</w:t>
      </w:r>
      <w:bookmarkEnd w:id="141"/>
      <w:bookmarkEnd w:id="142"/>
      <w:bookmarkEnd w:id="143"/>
      <w:bookmarkEnd w:id="144"/>
    </w:p>
    <w:p w14:paraId="3F8B2235" w14:textId="77777777" w:rsidR="00A556F8" w:rsidRPr="00F660DA" w:rsidRDefault="00A556F8" w:rsidP="00D2020B">
      <w:pPr>
        <w:spacing w:after="0" w:line="240" w:lineRule="auto"/>
        <w:rPr>
          <w:rFonts w:ascii="Times New Roman" w:eastAsia="Times New Roman" w:hAnsi="Times New Roman" w:cs="Times New Roman"/>
          <w:sz w:val="24"/>
          <w:szCs w:val="24"/>
        </w:rPr>
      </w:pPr>
    </w:p>
    <w:p w14:paraId="3041DF19" w14:textId="77777777" w:rsidR="005C2CCD" w:rsidRPr="00F660DA" w:rsidRDefault="005C2CCD" w:rsidP="005C2CCD">
      <w:pPr>
        <w:spacing w:after="0" w:line="240" w:lineRule="auto"/>
        <w:contextualSpacing/>
        <w:jc w:val="both"/>
        <w:rPr>
          <w:rFonts w:ascii="Nunito" w:eastAsia="Nunito" w:hAnsi="Nunito" w:cs="Nunito"/>
          <w:color w:val="780023"/>
          <w:sz w:val="22"/>
          <w:szCs w:val="22"/>
          <w:shd w:val="clear" w:color="auto" w:fill="FFFFFF"/>
        </w:rPr>
      </w:pPr>
      <w:r w:rsidRPr="00F660DA">
        <w:rPr>
          <w:rFonts w:ascii="Nunito" w:eastAsia="Nunito" w:hAnsi="Nunito" w:cs="Nunito"/>
          <w:color w:val="780023"/>
          <w:sz w:val="22"/>
          <w:szCs w:val="22"/>
          <w:shd w:val="clear" w:color="auto" w:fill="FFFFFF"/>
        </w:rPr>
        <w:t>Mimarlık Programının temel değerleri, programın misyon ve vizyonu doğrultusunda; çağdaş mimarlık eğitiminin gerektirdiği etik, akademik ve mesleki ilkeler temel alınarak belirlenmiştir. Bu değerler, öğrencilerin mesleki yeterliliklerinin yanı sıra toplumsal sorumluluk bilinci ve eleştirel düşünme becerileri kazanmalarını hedeflemektedir.</w:t>
      </w:r>
    </w:p>
    <w:p w14:paraId="72A8C449" w14:textId="77777777" w:rsidR="005C2CCD" w:rsidRPr="00F660DA" w:rsidRDefault="005C2CCD" w:rsidP="005C2CCD">
      <w:pPr>
        <w:spacing w:after="0" w:line="240" w:lineRule="auto"/>
        <w:contextualSpacing/>
        <w:jc w:val="both"/>
        <w:rPr>
          <w:rFonts w:ascii="Nunito" w:eastAsia="Nunito" w:hAnsi="Nunito" w:cs="Nunito"/>
          <w:color w:val="780023"/>
          <w:sz w:val="22"/>
          <w:szCs w:val="22"/>
          <w:u w:val="single"/>
          <w:shd w:val="clear" w:color="auto" w:fill="FFFFFF"/>
        </w:rPr>
      </w:pPr>
    </w:p>
    <w:p w14:paraId="6A1892DA" w14:textId="77777777" w:rsidR="005C2CCD" w:rsidRPr="00F660DA" w:rsidRDefault="005C2CCD" w:rsidP="005C2CCD">
      <w:pPr>
        <w:spacing w:after="0" w:line="240" w:lineRule="auto"/>
        <w:ind w:left="720"/>
        <w:contextualSpacing/>
        <w:jc w:val="both"/>
        <w:rPr>
          <w:rFonts w:ascii="Nunito" w:eastAsia="Nunito" w:hAnsi="Nunito" w:cs="Nunito"/>
          <w:b/>
          <w:bCs/>
          <w:color w:val="780023"/>
          <w:sz w:val="22"/>
          <w:szCs w:val="22"/>
          <w:u w:val="single"/>
          <w:shd w:val="clear" w:color="auto" w:fill="FFFFFF"/>
        </w:rPr>
      </w:pPr>
      <w:r w:rsidRPr="00F660DA">
        <w:rPr>
          <w:rFonts w:ascii="Nunito" w:eastAsia="Nunito" w:hAnsi="Nunito" w:cs="Nunito"/>
          <w:b/>
          <w:bCs/>
          <w:color w:val="780023"/>
          <w:sz w:val="22"/>
          <w:szCs w:val="22"/>
          <w:u w:val="single"/>
          <w:shd w:val="clear" w:color="auto" w:fill="FFFFFF"/>
        </w:rPr>
        <w:t>Temel Değerler</w:t>
      </w:r>
    </w:p>
    <w:p w14:paraId="4BC6AE0E" w14:textId="77777777" w:rsidR="005C2CCD" w:rsidRPr="00F660DA" w:rsidRDefault="005C2CCD" w:rsidP="00567ADA">
      <w:pPr>
        <w:numPr>
          <w:ilvl w:val="0"/>
          <w:numId w:val="19"/>
        </w:numPr>
        <w:spacing w:after="0" w:line="240" w:lineRule="auto"/>
        <w:contextualSpacing/>
        <w:jc w:val="both"/>
        <w:rPr>
          <w:rFonts w:ascii="Nunito" w:eastAsia="Nunito" w:hAnsi="Nunito" w:cs="Nunito"/>
          <w:color w:val="780023"/>
          <w:sz w:val="22"/>
          <w:szCs w:val="22"/>
          <w:shd w:val="clear" w:color="auto" w:fill="FFFFFF"/>
        </w:rPr>
      </w:pPr>
      <w:r w:rsidRPr="00F660DA">
        <w:rPr>
          <w:rFonts w:ascii="Nunito" w:eastAsia="Nunito" w:hAnsi="Nunito" w:cs="Nunito"/>
          <w:color w:val="780023"/>
          <w:sz w:val="22"/>
          <w:szCs w:val="22"/>
          <w:shd w:val="clear" w:color="auto" w:fill="FFFFFF"/>
        </w:rPr>
        <w:t>Etik ilkelere ve mesleki sorumluluk bilincine bağlılık</w:t>
      </w:r>
    </w:p>
    <w:p w14:paraId="20102867" w14:textId="77777777" w:rsidR="005C2CCD" w:rsidRPr="00F660DA" w:rsidRDefault="005C2CCD" w:rsidP="00567ADA">
      <w:pPr>
        <w:numPr>
          <w:ilvl w:val="0"/>
          <w:numId w:val="19"/>
        </w:numPr>
        <w:spacing w:after="0" w:line="240" w:lineRule="auto"/>
        <w:contextualSpacing/>
        <w:jc w:val="both"/>
        <w:rPr>
          <w:rFonts w:ascii="Nunito" w:eastAsia="Nunito" w:hAnsi="Nunito" w:cs="Nunito"/>
          <w:color w:val="780023"/>
          <w:sz w:val="22"/>
          <w:szCs w:val="22"/>
          <w:shd w:val="clear" w:color="auto" w:fill="FFFFFF"/>
        </w:rPr>
      </w:pPr>
      <w:r w:rsidRPr="00F660DA">
        <w:rPr>
          <w:rFonts w:ascii="Nunito" w:eastAsia="Nunito" w:hAnsi="Nunito" w:cs="Nunito"/>
          <w:color w:val="780023"/>
          <w:sz w:val="22"/>
          <w:szCs w:val="22"/>
          <w:shd w:val="clear" w:color="auto" w:fill="FFFFFF"/>
        </w:rPr>
        <w:t>Bilimsel düşünce ve araştırma odaklılık</w:t>
      </w:r>
    </w:p>
    <w:p w14:paraId="26EABEAD" w14:textId="77777777" w:rsidR="005C2CCD" w:rsidRPr="00F660DA" w:rsidRDefault="005C2CCD" w:rsidP="00567ADA">
      <w:pPr>
        <w:numPr>
          <w:ilvl w:val="0"/>
          <w:numId w:val="19"/>
        </w:numPr>
        <w:spacing w:after="0" w:line="240" w:lineRule="auto"/>
        <w:contextualSpacing/>
        <w:jc w:val="both"/>
        <w:rPr>
          <w:rFonts w:ascii="Nunito" w:eastAsia="Nunito" w:hAnsi="Nunito" w:cs="Nunito"/>
          <w:color w:val="780023"/>
          <w:sz w:val="22"/>
          <w:szCs w:val="22"/>
          <w:shd w:val="clear" w:color="auto" w:fill="FFFFFF"/>
        </w:rPr>
      </w:pPr>
      <w:r w:rsidRPr="00F660DA">
        <w:rPr>
          <w:rFonts w:ascii="Nunito" w:eastAsia="Nunito" w:hAnsi="Nunito" w:cs="Nunito"/>
          <w:color w:val="780023"/>
          <w:sz w:val="22"/>
          <w:szCs w:val="22"/>
          <w:shd w:val="clear" w:color="auto" w:fill="FFFFFF"/>
        </w:rPr>
        <w:t>Eleştirel ve yaratıcı düşünme becerisinin geliştirilmesi</w:t>
      </w:r>
    </w:p>
    <w:p w14:paraId="16A1C2B9" w14:textId="77777777" w:rsidR="005C2CCD" w:rsidRPr="00F660DA" w:rsidRDefault="005C2CCD" w:rsidP="00567ADA">
      <w:pPr>
        <w:numPr>
          <w:ilvl w:val="0"/>
          <w:numId w:val="19"/>
        </w:numPr>
        <w:spacing w:after="0" w:line="240" w:lineRule="auto"/>
        <w:contextualSpacing/>
        <w:jc w:val="both"/>
        <w:rPr>
          <w:rFonts w:ascii="Nunito" w:eastAsia="Nunito" w:hAnsi="Nunito" w:cs="Nunito"/>
          <w:color w:val="780023"/>
          <w:sz w:val="22"/>
          <w:szCs w:val="22"/>
          <w:shd w:val="clear" w:color="auto" w:fill="FFFFFF"/>
        </w:rPr>
      </w:pPr>
      <w:r w:rsidRPr="00F660DA">
        <w:rPr>
          <w:rFonts w:ascii="Nunito" w:eastAsia="Nunito" w:hAnsi="Nunito" w:cs="Nunito"/>
          <w:color w:val="780023"/>
          <w:sz w:val="22"/>
          <w:szCs w:val="22"/>
          <w:shd w:val="clear" w:color="auto" w:fill="FFFFFF"/>
        </w:rPr>
        <w:t>Sürdürülebilirlik ve çevreye duyarlılık</w:t>
      </w:r>
    </w:p>
    <w:p w14:paraId="56B7FECF" w14:textId="77777777" w:rsidR="005C2CCD" w:rsidRPr="00F660DA" w:rsidRDefault="005C2CCD" w:rsidP="00567ADA">
      <w:pPr>
        <w:numPr>
          <w:ilvl w:val="0"/>
          <w:numId w:val="19"/>
        </w:numPr>
        <w:spacing w:after="0" w:line="240" w:lineRule="auto"/>
        <w:contextualSpacing/>
        <w:jc w:val="both"/>
        <w:rPr>
          <w:rFonts w:ascii="Nunito" w:eastAsia="Nunito" w:hAnsi="Nunito" w:cs="Nunito"/>
          <w:color w:val="780023"/>
          <w:sz w:val="22"/>
          <w:szCs w:val="22"/>
          <w:shd w:val="clear" w:color="auto" w:fill="FFFFFF"/>
        </w:rPr>
      </w:pPr>
      <w:r w:rsidRPr="00F660DA">
        <w:rPr>
          <w:rFonts w:ascii="Nunito" w:eastAsia="Nunito" w:hAnsi="Nunito" w:cs="Nunito"/>
          <w:color w:val="780023"/>
          <w:sz w:val="22"/>
          <w:szCs w:val="22"/>
          <w:shd w:val="clear" w:color="auto" w:fill="FFFFFF"/>
        </w:rPr>
        <w:t>Kültürel mirasın korunmasına saygı</w:t>
      </w:r>
    </w:p>
    <w:p w14:paraId="6BB72F9A" w14:textId="77777777" w:rsidR="005C2CCD" w:rsidRPr="00F660DA" w:rsidRDefault="005C2CCD" w:rsidP="00567ADA">
      <w:pPr>
        <w:numPr>
          <w:ilvl w:val="0"/>
          <w:numId w:val="19"/>
        </w:numPr>
        <w:spacing w:after="0" w:line="240" w:lineRule="auto"/>
        <w:contextualSpacing/>
        <w:jc w:val="both"/>
        <w:rPr>
          <w:rFonts w:ascii="Nunito" w:eastAsia="Nunito" w:hAnsi="Nunito" w:cs="Nunito"/>
          <w:color w:val="780023"/>
          <w:sz w:val="22"/>
          <w:szCs w:val="22"/>
          <w:shd w:val="clear" w:color="auto" w:fill="FFFFFF"/>
        </w:rPr>
      </w:pPr>
      <w:r w:rsidRPr="00F660DA">
        <w:rPr>
          <w:rFonts w:ascii="Nunito" w:eastAsia="Nunito" w:hAnsi="Nunito" w:cs="Nunito"/>
          <w:color w:val="780023"/>
          <w:sz w:val="22"/>
          <w:szCs w:val="22"/>
          <w:shd w:val="clear" w:color="auto" w:fill="FFFFFF"/>
        </w:rPr>
        <w:t>Disiplinler arası yaklaşım ve iş birliği</w:t>
      </w:r>
    </w:p>
    <w:p w14:paraId="6DAA1011" w14:textId="77777777" w:rsidR="005C2CCD" w:rsidRPr="00F660DA" w:rsidRDefault="005C2CCD" w:rsidP="00567ADA">
      <w:pPr>
        <w:numPr>
          <w:ilvl w:val="0"/>
          <w:numId w:val="19"/>
        </w:numPr>
        <w:spacing w:after="0" w:line="240" w:lineRule="auto"/>
        <w:contextualSpacing/>
        <w:jc w:val="both"/>
        <w:rPr>
          <w:rFonts w:ascii="Nunito" w:eastAsia="Nunito" w:hAnsi="Nunito" w:cs="Nunito"/>
          <w:color w:val="780023"/>
          <w:sz w:val="22"/>
          <w:szCs w:val="22"/>
          <w:shd w:val="clear" w:color="auto" w:fill="FFFFFF"/>
        </w:rPr>
      </w:pPr>
      <w:r w:rsidRPr="00F660DA">
        <w:rPr>
          <w:rFonts w:ascii="Nunito" w:eastAsia="Nunito" w:hAnsi="Nunito" w:cs="Nunito"/>
          <w:color w:val="780023"/>
          <w:sz w:val="22"/>
          <w:szCs w:val="22"/>
          <w:shd w:val="clear" w:color="auto" w:fill="FFFFFF"/>
        </w:rPr>
        <w:t>Öğrenci merkezli eğitim anlayışı</w:t>
      </w:r>
    </w:p>
    <w:p w14:paraId="30375663" w14:textId="77777777" w:rsidR="005C2CCD" w:rsidRPr="00F660DA" w:rsidRDefault="005C2CCD" w:rsidP="00567ADA">
      <w:pPr>
        <w:numPr>
          <w:ilvl w:val="0"/>
          <w:numId w:val="19"/>
        </w:numPr>
        <w:spacing w:after="0" w:line="240" w:lineRule="auto"/>
        <w:contextualSpacing/>
        <w:jc w:val="both"/>
        <w:rPr>
          <w:rFonts w:ascii="Nunito" w:eastAsia="Nunito" w:hAnsi="Nunito" w:cs="Nunito"/>
          <w:color w:val="780023"/>
          <w:sz w:val="22"/>
          <w:szCs w:val="22"/>
          <w:shd w:val="clear" w:color="auto" w:fill="FFFFFF"/>
        </w:rPr>
      </w:pPr>
      <w:r w:rsidRPr="00F660DA">
        <w:rPr>
          <w:rFonts w:ascii="Nunito" w:eastAsia="Nunito" w:hAnsi="Nunito" w:cs="Nunito"/>
          <w:color w:val="780023"/>
          <w:sz w:val="22"/>
          <w:szCs w:val="22"/>
          <w:shd w:val="clear" w:color="auto" w:fill="FFFFFF"/>
        </w:rPr>
        <w:t>Yaşam boyu öğrenme ve sürekli gelişim</w:t>
      </w:r>
    </w:p>
    <w:p w14:paraId="73223AC6" w14:textId="77777777" w:rsidR="00A556F8" w:rsidRPr="00F660DA" w:rsidRDefault="00A556F8" w:rsidP="00A556F8">
      <w:pPr>
        <w:spacing w:after="0" w:line="240" w:lineRule="auto"/>
        <w:ind w:left="720"/>
        <w:contextualSpacing/>
        <w:jc w:val="both"/>
        <w:rPr>
          <w:rFonts w:ascii="Times New Roman" w:eastAsia="Times New Roman" w:hAnsi="Times New Roman" w:cs="Times New Roman"/>
          <w:sz w:val="24"/>
          <w:szCs w:val="24"/>
        </w:rPr>
      </w:pPr>
    </w:p>
    <w:p w14:paraId="34B5D51E" w14:textId="578E8E10" w:rsidR="00A556F8" w:rsidRPr="00F660DA" w:rsidRDefault="00A556F8" w:rsidP="00783A39">
      <w:pPr>
        <w:pStyle w:val="1"/>
        <w:rPr>
          <w:sz w:val="24"/>
          <w:szCs w:val="24"/>
        </w:rPr>
      </w:pPr>
      <w:bookmarkStart w:id="145" w:name="_Toc204441075"/>
      <w:bookmarkStart w:id="146" w:name="_Toc204441153"/>
      <w:bookmarkStart w:id="147" w:name="_Toc204441336"/>
      <w:bookmarkStart w:id="148" w:name="_Toc204445175"/>
      <w:r w:rsidRPr="00F660DA">
        <w:rPr>
          <w:rFonts w:ascii="Nunito" w:eastAsia="Nunito" w:hAnsi="Nunito" w:cs="Nunito"/>
        </w:rPr>
        <w:t>5. PROGRAMIN FAALİYET ALANLARI</w:t>
      </w:r>
      <w:bookmarkEnd w:id="145"/>
      <w:bookmarkEnd w:id="146"/>
      <w:bookmarkEnd w:id="147"/>
      <w:bookmarkEnd w:id="148"/>
    </w:p>
    <w:p w14:paraId="3EBDBED5" w14:textId="77777777" w:rsidR="00A556F8" w:rsidRPr="00F660DA" w:rsidRDefault="00A556F8" w:rsidP="00A556F8">
      <w:pPr>
        <w:spacing w:after="0" w:line="240" w:lineRule="auto"/>
        <w:rPr>
          <w:rFonts w:ascii="Times New Roman" w:eastAsia="Times New Roman" w:hAnsi="Times New Roman" w:cs="Times New Roman"/>
          <w:sz w:val="24"/>
          <w:szCs w:val="24"/>
        </w:rPr>
      </w:pPr>
    </w:p>
    <w:p w14:paraId="09AFC9E7" w14:textId="77777777" w:rsidR="005C2CCD" w:rsidRPr="00F660DA" w:rsidRDefault="005C2CCD" w:rsidP="005C2CCD">
      <w:pPr>
        <w:spacing w:after="0" w:line="240" w:lineRule="auto"/>
        <w:jc w:val="both"/>
        <w:rPr>
          <w:rFonts w:ascii="Nunito" w:eastAsia="Nunito" w:hAnsi="Nunito" w:cs="Nunito"/>
          <w:color w:val="000000"/>
          <w:sz w:val="24"/>
          <w:szCs w:val="24"/>
        </w:rPr>
      </w:pPr>
      <w:r w:rsidRPr="00F660DA">
        <w:rPr>
          <w:rFonts w:ascii="Nunito" w:eastAsia="Nunito" w:hAnsi="Nunito" w:cs="Nunito"/>
          <w:color w:val="000000"/>
          <w:sz w:val="24"/>
          <w:szCs w:val="24"/>
        </w:rPr>
        <w:t>Mimarlık Programının faaliyet alanları; eğitim-öğretim, araştırma ve geliştirme, mesleki gelişim ve sürekli eğitim ile toplumsal katkı ve hizmet olmak üzere dört temel başlık altında yapılandırılmıştır. Bu faaliyet alanları, programın öğrenme çıktıları ile uyumlu olacak şekilde planlanmakta ve uygulanmaktadır.</w:t>
      </w:r>
    </w:p>
    <w:p w14:paraId="2931AC9C" w14:textId="77777777" w:rsidR="005C2CCD" w:rsidRPr="00F660DA" w:rsidRDefault="005C2CCD" w:rsidP="005C2CCD">
      <w:pPr>
        <w:pStyle w:val="1"/>
        <w:jc w:val="both"/>
        <w:rPr>
          <w:rFonts w:ascii="Nunito" w:eastAsia="Nunito" w:hAnsi="Nunito" w:cs="Nunito"/>
          <w:b w:val="0"/>
          <w:i/>
          <w:iCs/>
          <w:color w:val="780023"/>
          <w:sz w:val="22"/>
          <w:szCs w:val="22"/>
        </w:rPr>
      </w:pPr>
    </w:p>
    <w:p w14:paraId="4B881E1E" w14:textId="77777777" w:rsidR="005C2CCD" w:rsidRPr="00F660DA" w:rsidRDefault="005C2CCD" w:rsidP="005C2CCD">
      <w:pPr>
        <w:pStyle w:val="1"/>
        <w:jc w:val="both"/>
        <w:rPr>
          <w:rFonts w:ascii="Nunito" w:eastAsia="Nunito" w:hAnsi="Nunito" w:cs="Nunito"/>
          <w:b w:val="0"/>
          <w:i/>
          <w:iCs/>
          <w:color w:val="780023"/>
          <w:sz w:val="22"/>
          <w:szCs w:val="22"/>
        </w:rPr>
      </w:pPr>
      <w:r w:rsidRPr="00F660DA">
        <w:rPr>
          <w:rFonts w:ascii="Nunito" w:eastAsia="Nunito" w:hAnsi="Nunito" w:cs="Nunito"/>
          <w:b w:val="0"/>
          <w:i/>
          <w:iCs/>
          <w:color w:val="780023"/>
          <w:sz w:val="22"/>
          <w:szCs w:val="22"/>
        </w:rPr>
        <w:t>1. Eğitim-Öğretim Faaliyetleri Alanı</w:t>
      </w:r>
    </w:p>
    <w:p w14:paraId="3FF83512" w14:textId="77777777" w:rsidR="005C2CCD" w:rsidRPr="00F660DA" w:rsidRDefault="005C2CCD" w:rsidP="005C2CCD">
      <w:pPr>
        <w:pStyle w:val="1"/>
        <w:jc w:val="both"/>
        <w:rPr>
          <w:rFonts w:ascii="Nunito" w:eastAsia="Nunito" w:hAnsi="Nunito" w:cs="Nunito"/>
          <w:b w:val="0"/>
          <w:i/>
          <w:iCs/>
          <w:color w:val="780023"/>
          <w:sz w:val="22"/>
          <w:szCs w:val="22"/>
        </w:rPr>
      </w:pPr>
      <w:r w:rsidRPr="00F660DA">
        <w:rPr>
          <w:rFonts w:ascii="Nunito" w:eastAsia="Nunito" w:hAnsi="Nunito" w:cs="Nunito"/>
          <w:b w:val="0"/>
          <w:i/>
          <w:iCs/>
          <w:color w:val="780023"/>
          <w:sz w:val="22"/>
          <w:szCs w:val="22"/>
        </w:rPr>
        <w:t>Mimarlık Programı, öğrencilerin mimarlık alanında gerekli kuramsal bilgi, tasarım becerisi ve mesleki yetkinlikleri kazanmalarını amaçlayan bir eğitim-öğretim yapısına sahiptir. Ders müfredatı, mimari tasarım stüdyoları, yapı bilgisi, mimarlık tarihi ve kuramı, yapı teknolojileri ve dijital tasarım gibi alanları kapsayacak şekilde yapılandırılmıştır.</w:t>
      </w:r>
    </w:p>
    <w:p w14:paraId="3018DB04" w14:textId="77777777" w:rsidR="005C2CCD" w:rsidRPr="00F660DA" w:rsidRDefault="005C2CCD" w:rsidP="005C2CCD">
      <w:pPr>
        <w:pStyle w:val="1"/>
        <w:jc w:val="both"/>
        <w:rPr>
          <w:rFonts w:ascii="Nunito" w:eastAsia="Nunito" w:hAnsi="Nunito" w:cs="Nunito"/>
          <w:b w:val="0"/>
          <w:i/>
          <w:iCs/>
          <w:color w:val="780023"/>
          <w:sz w:val="22"/>
          <w:szCs w:val="22"/>
        </w:rPr>
      </w:pPr>
      <w:r w:rsidRPr="00F660DA">
        <w:rPr>
          <w:rFonts w:ascii="Nunito" w:eastAsia="Nunito" w:hAnsi="Nunito" w:cs="Nunito"/>
          <w:b w:val="0"/>
          <w:i/>
          <w:iCs/>
          <w:color w:val="780023"/>
          <w:sz w:val="22"/>
          <w:szCs w:val="22"/>
        </w:rPr>
        <w:t>Programda, öğrenci merkezli öğretim yöntemleri, uygulamalı stüdyo çalışmaları, proje temelli öğrenme ve eleştiri odaklı değerlendirme süreçleri kullanılmaktadır. Ölçme ve değerlendirme süreçleri; proje teslimleri, jüri değerlendirmeleri, sunumlar, performans çalışmaları ve dönem içi uygulamalar aracılığıyla yürütülmektedir. Ayrıca akademik danışmanlık hizmetleri ile öğrencilerin akademik ve mesleki gelişimleri desteklenmektedir.</w:t>
      </w:r>
    </w:p>
    <w:p w14:paraId="4496FC5F" w14:textId="043664AC" w:rsidR="005C2CCD" w:rsidRPr="00F660DA" w:rsidRDefault="005C2CCD" w:rsidP="005C2CCD">
      <w:pPr>
        <w:pStyle w:val="1"/>
        <w:jc w:val="both"/>
        <w:rPr>
          <w:rFonts w:ascii="Nunito" w:eastAsia="Nunito" w:hAnsi="Nunito" w:cs="Nunito"/>
          <w:b w:val="0"/>
          <w:i/>
          <w:iCs/>
          <w:color w:val="780023"/>
          <w:sz w:val="22"/>
          <w:szCs w:val="22"/>
        </w:rPr>
      </w:pPr>
    </w:p>
    <w:p w14:paraId="6F5CB322" w14:textId="77777777" w:rsidR="005C2CCD" w:rsidRPr="00F660DA" w:rsidRDefault="005C2CCD" w:rsidP="005C2CCD">
      <w:pPr>
        <w:pStyle w:val="1"/>
        <w:jc w:val="both"/>
        <w:rPr>
          <w:rFonts w:ascii="Nunito" w:eastAsia="Nunito" w:hAnsi="Nunito" w:cs="Nunito"/>
          <w:b w:val="0"/>
          <w:i/>
          <w:iCs/>
          <w:color w:val="780023"/>
          <w:sz w:val="22"/>
          <w:szCs w:val="22"/>
        </w:rPr>
      </w:pPr>
      <w:r w:rsidRPr="00F660DA">
        <w:rPr>
          <w:rFonts w:ascii="Nunito" w:eastAsia="Nunito" w:hAnsi="Nunito" w:cs="Nunito"/>
          <w:b w:val="0"/>
          <w:i/>
          <w:iCs/>
          <w:color w:val="780023"/>
          <w:sz w:val="22"/>
          <w:szCs w:val="22"/>
        </w:rPr>
        <w:t>2. Araştırma ve Geliştirme Faaliyetleri Alanı</w:t>
      </w:r>
    </w:p>
    <w:p w14:paraId="52510B66" w14:textId="77777777" w:rsidR="005C2CCD" w:rsidRPr="00F660DA" w:rsidRDefault="005C2CCD" w:rsidP="005C2CCD">
      <w:pPr>
        <w:pStyle w:val="1"/>
        <w:jc w:val="both"/>
        <w:rPr>
          <w:rFonts w:ascii="Nunito" w:eastAsia="Nunito" w:hAnsi="Nunito" w:cs="Nunito"/>
          <w:b w:val="0"/>
          <w:i/>
          <w:iCs/>
          <w:color w:val="780023"/>
          <w:sz w:val="22"/>
          <w:szCs w:val="22"/>
        </w:rPr>
      </w:pPr>
      <w:r w:rsidRPr="00F660DA">
        <w:rPr>
          <w:rFonts w:ascii="Nunito" w:eastAsia="Nunito" w:hAnsi="Nunito" w:cs="Nunito"/>
          <w:b w:val="0"/>
          <w:i/>
          <w:iCs/>
          <w:color w:val="780023"/>
          <w:sz w:val="22"/>
          <w:szCs w:val="22"/>
        </w:rPr>
        <w:t>Mimarlık Programı, araştırma ve geliştirme faaliyetleri kapsamında mimarlık, şehircilik, sürdürülebilir tasarım, kültürel mirasın korunması, yapı teknolojileri ve dijital tasarım alanlarında bilimsel üretimi teşvik etmektedir. Öğretim elemanları ve öğrenciler, ulusal ve uluslararası düzeyde yürütülen araştırma projelerine, bilimsel yayınlara ve akademik etkinliklere aktif olarak katılmaktadır.</w:t>
      </w:r>
    </w:p>
    <w:p w14:paraId="0A2F1F33" w14:textId="77777777" w:rsidR="005C2CCD" w:rsidRPr="00F660DA" w:rsidRDefault="005C2CCD" w:rsidP="005C2CCD">
      <w:pPr>
        <w:pStyle w:val="1"/>
        <w:jc w:val="both"/>
        <w:rPr>
          <w:rFonts w:ascii="Nunito" w:eastAsia="Nunito" w:hAnsi="Nunito" w:cs="Nunito"/>
          <w:b w:val="0"/>
          <w:i/>
          <w:iCs/>
          <w:color w:val="780023"/>
          <w:sz w:val="22"/>
          <w:szCs w:val="22"/>
        </w:rPr>
      </w:pPr>
      <w:r w:rsidRPr="00F660DA">
        <w:rPr>
          <w:rFonts w:ascii="Nunito" w:eastAsia="Nunito" w:hAnsi="Nunito" w:cs="Nunito"/>
          <w:b w:val="0"/>
          <w:i/>
          <w:iCs/>
          <w:color w:val="780023"/>
          <w:sz w:val="22"/>
          <w:szCs w:val="22"/>
        </w:rPr>
        <w:t>Bu faaliyetler, öğrencilerin araştırma yapma, analiz etme ve eleştirel düşünme becerilerini geliştirmekte; programın öğrenme çıktılarının güçlendirilmesine katkı sağlamaktadır.</w:t>
      </w:r>
    </w:p>
    <w:p w14:paraId="4CCCA485" w14:textId="35C0DD52" w:rsidR="005C2CCD" w:rsidRPr="00F660DA" w:rsidRDefault="005C2CCD" w:rsidP="005C2CCD">
      <w:pPr>
        <w:pStyle w:val="1"/>
        <w:jc w:val="both"/>
        <w:rPr>
          <w:rFonts w:ascii="Nunito" w:eastAsia="Nunito" w:hAnsi="Nunito" w:cs="Nunito"/>
          <w:b w:val="0"/>
          <w:i/>
          <w:iCs/>
          <w:color w:val="780023"/>
          <w:sz w:val="22"/>
          <w:szCs w:val="22"/>
        </w:rPr>
      </w:pPr>
    </w:p>
    <w:p w14:paraId="61D0569C" w14:textId="77777777" w:rsidR="005C2CCD" w:rsidRPr="00F660DA" w:rsidRDefault="005C2CCD" w:rsidP="005C2CCD">
      <w:pPr>
        <w:pStyle w:val="1"/>
        <w:jc w:val="both"/>
        <w:rPr>
          <w:rFonts w:ascii="Nunito" w:eastAsia="Nunito" w:hAnsi="Nunito" w:cs="Nunito"/>
          <w:b w:val="0"/>
          <w:i/>
          <w:iCs/>
          <w:color w:val="780023"/>
          <w:sz w:val="22"/>
          <w:szCs w:val="22"/>
        </w:rPr>
      </w:pPr>
      <w:r w:rsidRPr="00F660DA">
        <w:rPr>
          <w:rFonts w:ascii="Nunito" w:eastAsia="Nunito" w:hAnsi="Nunito" w:cs="Nunito"/>
          <w:b w:val="0"/>
          <w:i/>
          <w:iCs/>
          <w:color w:val="780023"/>
          <w:sz w:val="22"/>
          <w:szCs w:val="22"/>
        </w:rPr>
        <w:t>3. Mesleki Gelişim ve Sürekli Eğitim Faaliyetleri Alanı</w:t>
      </w:r>
    </w:p>
    <w:p w14:paraId="109785C7" w14:textId="77777777" w:rsidR="005C2CCD" w:rsidRPr="00F660DA" w:rsidRDefault="005C2CCD" w:rsidP="005C2CCD">
      <w:pPr>
        <w:pStyle w:val="1"/>
        <w:jc w:val="both"/>
        <w:rPr>
          <w:rFonts w:ascii="Nunito" w:eastAsia="Nunito" w:hAnsi="Nunito" w:cs="Nunito"/>
          <w:b w:val="0"/>
          <w:i/>
          <w:iCs/>
          <w:color w:val="780023"/>
          <w:sz w:val="22"/>
          <w:szCs w:val="22"/>
        </w:rPr>
      </w:pPr>
      <w:r w:rsidRPr="00F660DA">
        <w:rPr>
          <w:rFonts w:ascii="Nunito" w:eastAsia="Nunito" w:hAnsi="Nunito" w:cs="Nunito"/>
          <w:b w:val="0"/>
          <w:i/>
          <w:iCs/>
          <w:color w:val="780023"/>
          <w:sz w:val="22"/>
          <w:szCs w:val="22"/>
        </w:rPr>
        <w:t>Program kapsamında, öğrencilerin ve öğretim elemanlarının mesleki bilgi ve becerilerini güncel tutmalarına yönelik seminerler, atölye çalışmaları, çalıştaylar, konferanslar ve sertifika programları düzenlenmektedir. Bu faaliyetler, mimarlık alanındaki güncel gelişmelerin takip edilmesini, mesleki yetkinliklerin artırılmasını ve uluslararası standartlara uyum sağlanmasını amaçlamaktadır.</w:t>
      </w:r>
    </w:p>
    <w:p w14:paraId="1FF3D460" w14:textId="77777777" w:rsidR="005C2CCD" w:rsidRPr="00F660DA" w:rsidRDefault="005C2CCD" w:rsidP="005C2CCD">
      <w:pPr>
        <w:pStyle w:val="1"/>
        <w:jc w:val="both"/>
        <w:rPr>
          <w:rFonts w:ascii="Nunito" w:eastAsia="Nunito" w:hAnsi="Nunito" w:cs="Nunito"/>
          <w:b w:val="0"/>
          <w:i/>
          <w:iCs/>
          <w:color w:val="780023"/>
          <w:sz w:val="22"/>
          <w:szCs w:val="22"/>
        </w:rPr>
      </w:pPr>
      <w:r w:rsidRPr="00F660DA">
        <w:rPr>
          <w:rFonts w:ascii="Nunito" w:eastAsia="Nunito" w:hAnsi="Nunito" w:cs="Nunito"/>
          <w:b w:val="0"/>
          <w:i/>
          <w:iCs/>
          <w:color w:val="780023"/>
          <w:sz w:val="22"/>
          <w:szCs w:val="22"/>
        </w:rPr>
        <w:t>Ayrıca öğrencilerin meslek pratiğine yönelik deneyim kazanmalarını destekleyen etkinlikler ve sektörel iş birlikleri teşvik edilmektedir.</w:t>
      </w:r>
    </w:p>
    <w:p w14:paraId="68271960" w14:textId="42F76D87" w:rsidR="005C2CCD" w:rsidRPr="00F660DA" w:rsidRDefault="005C2CCD" w:rsidP="005C2CCD">
      <w:pPr>
        <w:pStyle w:val="1"/>
        <w:jc w:val="both"/>
        <w:rPr>
          <w:rFonts w:ascii="Nunito" w:eastAsia="Nunito" w:hAnsi="Nunito" w:cs="Nunito"/>
          <w:b w:val="0"/>
          <w:i/>
          <w:iCs/>
          <w:color w:val="780023"/>
          <w:sz w:val="22"/>
          <w:szCs w:val="22"/>
        </w:rPr>
      </w:pPr>
    </w:p>
    <w:p w14:paraId="3F05620C" w14:textId="77777777" w:rsidR="005C2CCD" w:rsidRPr="00F660DA" w:rsidRDefault="005C2CCD" w:rsidP="005C2CCD">
      <w:pPr>
        <w:pStyle w:val="1"/>
        <w:jc w:val="both"/>
        <w:rPr>
          <w:rFonts w:ascii="Nunito" w:eastAsia="Nunito" w:hAnsi="Nunito" w:cs="Nunito"/>
          <w:b w:val="0"/>
          <w:i/>
          <w:iCs/>
          <w:color w:val="780023"/>
          <w:sz w:val="22"/>
          <w:szCs w:val="22"/>
        </w:rPr>
      </w:pPr>
      <w:r w:rsidRPr="00F660DA">
        <w:rPr>
          <w:rFonts w:ascii="Nunito" w:eastAsia="Nunito" w:hAnsi="Nunito" w:cs="Nunito"/>
          <w:b w:val="0"/>
          <w:i/>
          <w:iCs/>
          <w:color w:val="780023"/>
          <w:sz w:val="22"/>
          <w:szCs w:val="22"/>
        </w:rPr>
        <w:t>4. Toplumsal Katkı ve Hizmet Faaliyetleri Alanı</w:t>
      </w:r>
    </w:p>
    <w:p w14:paraId="4C8F4EF5" w14:textId="77777777" w:rsidR="005C2CCD" w:rsidRPr="00F660DA" w:rsidRDefault="005C2CCD" w:rsidP="005C2CCD">
      <w:pPr>
        <w:pStyle w:val="1"/>
        <w:jc w:val="both"/>
        <w:rPr>
          <w:rFonts w:ascii="Nunito" w:eastAsia="Nunito" w:hAnsi="Nunito" w:cs="Nunito"/>
          <w:b w:val="0"/>
          <w:i/>
          <w:iCs/>
          <w:color w:val="780023"/>
          <w:sz w:val="22"/>
          <w:szCs w:val="22"/>
        </w:rPr>
      </w:pPr>
      <w:r w:rsidRPr="00F660DA">
        <w:rPr>
          <w:rFonts w:ascii="Nunito" w:eastAsia="Nunito" w:hAnsi="Nunito" w:cs="Nunito"/>
          <w:b w:val="0"/>
          <w:i/>
          <w:iCs/>
          <w:color w:val="780023"/>
          <w:sz w:val="22"/>
          <w:szCs w:val="22"/>
        </w:rPr>
        <w:t>Mimarlık Programı, toplumsal katkı ve hizmet faaliyetleri kapsamında; kentsel ve kırsal alanlara yönelik tasarım çalışmaları, kültürel mirasın korunmasına yönelik projeler, sosyal sorumluluk etkinlikleri ve kamu yararını gözeten mimari uygulamalar yürütmektedir.</w:t>
      </w:r>
    </w:p>
    <w:p w14:paraId="30D4FCB9" w14:textId="77777777" w:rsidR="005C2CCD" w:rsidRPr="00F660DA" w:rsidRDefault="005C2CCD" w:rsidP="005C2CCD">
      <w:pPr>
        <w:pStyle w:val="1"/>
        <w:jc w:val="both"/>
        <w:rPr>
          <w:rFonts w:ascii="Nunito" w:eastAsia="Nunito" w:hAnsi="Nunito" w:cs="Nunito"/>
          <w:b w:val="0"/>
          <w:i/>
          <w:iCs/>
          <w:color w:val="780023"/>
          <w:sz w:val="22"/>
          <w:szCs w:val="22"/>
        </w:rPr>
      </w:pPr>
      <w:r w:rsidRPr="00F660DA">
        <w:rPr>
          <w:rFonts w:ascii="Nunito" w:eastAsia="Nunito" w:hAnsi="Nunito" w:cs="Nunito"/>
          <w:b w:val="0"/>
          <w:i/>
          <w:iCs/>
          <w:color w:val="780023"/>
          <w:sz w:val="22"/>
          <w:szCs w:val="22"/>
        </w:rPr>
        <w:t>Bu faaliyetler aracılığıyla öğrencilerin topluma hizmet bilinci geliştirmeleri, mimarlığın sosyal ve kültürel boyutlarını kavramaları ve mesleki sorumluluk anlayışını benimsemeleri hedeflenmektedir.</w:t>
      </w:r>
    </w:p>
    <w:p w14:paraId="064C371A" w14:textId="23A25108" w:rsidR="00A556F8" w:rsidRPr="00F660DA" w:rsidRDefault="00A556F8" w:rsidP="00783A39">
      <w:pPr>
        <w:pStyle w:val="1"/>
      </w:pPr>
      <w:r w:rsidRPr="00F660DA">
        <w:rPr>
          <w:rFonts w:ascii="Nunito" w:eastAsia="Nunito" w:hAnsi="Nunito" w:cs="Nunito"/>
          <w:sz w:val="24"/>
          <w:szCs w:val="24"/>
        </w:rPr>
        <w:br/>
      </w:r>
      <w:bookmarkStart w:id="149" w:name="_Toc204441076"/>
      <w:bookmarkStart w:id="150" w:name="_Toc204441154"/>
      <w:bookmarkStart w:id="151" w:name="_Toc204441337"/>
      <w:bookmarkStart w:id="152" w:name="_Toc204445176"/>
      <w:r w:rsidRPr="00F660DA">
        <w:rPr>
          <w:rFonts w:ascii="Nunito" w:eastAsia="Nunito" w:hAnsi="Nunito" w:cs="Nunito"/>
        </w:rPr>
        <w:t>6. PROGRAMIN AMAÇLARI VE HEDEFLERİ</w:t>
      </w:r>
      <w:bookmarkEnd w:id="149"/>
      <w:bookmarkEnd w:id="150"/>
      <w:bookmarkEnd w:id="151"/>
      <w:bookmarkEnd w:id="152"/>
    </w:p>
    <w:p w14:paraId="74E92BE6" w14:textId="77777777" w:rsidR="0024409C" w:rsidRPr="00F660DA" w:rsidRDefault="0024409C" w:rsidP="00A556F8">
      <w:pPr>
        <w:spacing w:after="0" w:line="240" w:lineRule="auto"/>
        <w:jc w:val="both"/>
        <w:rPr>
          <w:rFonts w:ascii="Times New Roman" w:eastAsia="Times New Roman" w:hAnsi="Times New Roman" w:cs="Times New Roman"/>
          <w:b/>
          <w:bCs/>
          <w:color w:val="000000"/>
          <w:sz w:val="20"/>
          <w:szCs w:val="20"/>
        </w:rPr>
      </w:pPr>
    </w:p>
    <w:p w14:paraId="2122CF6A" w14:textId="77777777" w:rsidR="00A556F8" w:rsidRPr="00F660DA" w:rsidRDefault="00A556F8" w:rsidP="00783A39">
      <w:pPr>
        <w:pStyle w:val="2"/>
      </w:pPr>
      <w:bookmarkStart w:id="153" w:name="_Toc204441077"/>
      <w:bookmarkStart w:id="154" w:name="_Toc204441155"/>
      <w:bookmarkStart w:id="155" w:name="_Toc204441338"/>
      <w:bookmarkStart w:id="156" w:name="_Toc204445177"/>
      <w:r w:rsidRPr="00F660DA">
        <w:rPr>
          <w:rFonts w:ascii="Nunito" w:eastAsia="Nunito" w:hAnsi="Nunito" w:cs="Nunito"/>
        </w:rPr>
        <w:t>6.1. Amaç Yazımı</w:t>
      </w:r>
      <w:bookmarkEnd w:id="153"/>
      <w:bookmarkEnd w:id="154"/>
      <w:bookmarkEnd w:id="155"/>
      <w:bookmarkEnd w:id="156"/>
    </w:p>
    <w:p w14:paraId="495FF433" w14:textId="77777777" w:rsidR="00C43C53" w:rsidRPr="00F660DA" w:rsidRDefault="00C43C53" w:rsidP="00C43C53">
      <w:pPr>
        <w:pStyle w:val="2"/>
        <w:jc w:val="both"/>
        <w:rPr>
          <w:rFonts w:ascii="Nunito" w:eastAsia="Nunito" w:hAnsi="Nunito" w:cs="Nunito"/>
          <w:b w:val="0"/>
          <w:color w:val="000000"/>
          <w:sz w:val="24"/>
          <w:szCs w:val="24"/>
        </w:rPr>
      </w:pPr>
      <w:bookmarkStart w:id="157" w:name="_Toc204441078"/>
      <w:bookmarkStart w:id="158" w:name="_Toc204441156"/>
      <w:bookmarkStart w:id="159" w:name="_Toc204441339"/>
      <w:bookmarkStart w:id="160" w:name="_Toc204445178"/>
      <w:r w:rsidRPr="00F660DA">
        <w:rPr>
          <w:rFonts w:ascii="Nunito" w:eastAsia="Nunito" w:hAnsi="Nunito" w:cs="Nunito"/>
          <w:b w:val="0"/>
          <w:color w:val="000000"/>
          <w:sz w:val="24"/>
          <w:szCs w:val="24"/>
        </w:rPr>
        <w:t>Mimarlık Bölümü Lisans Programı’nın temel amacı; mimarlık alanında kuramsal ve uygulamalı bilgiye sahip, eleştirel ve yaratıcı düşünebilen, etik değerlere bağlı, sürdürülebilirlik bilinci gelişmiş, çağdaş tasarım yaklaşımlarını benimseyen ve mesleki sorumluluk alabilen mimarlar yetiştirmektir. Program; öğrencilerin mimari tasarım, yapı teknolojileri, tarih, kuram ve mesleki uygulama alanlarında bütüncül bir eğitim almalarını sağlamayı; araştırma yapabilen, yaşam boyu öğrenmeyi benimseyen ve toplumsal katkı sunabilen bireyler olarak mezun olmalarını hedeflemektedir.</w:t>
      </w:r>
    </w:p>
    <w:p w14:paraId="422C722A" w14:textId="77777777" w:rsidR="00C43C53" w:rsidRPr="00F660DA" w:rsidRDefault="00C43C53" w:rsidP="00C43C53">
      <w:pPr>
        <w:pStyle w:val="2"/>
        <w:rPr>
          <w:rFonts w:ascii="Nunito" w:eastAsia="Nunito" w:hAnsi="Nunito" w:cs="Nunito"/>
          <w:b w:val="0"/>
          <w:color w:val="000000"/>
          <w:sz w:val="24"/>
          <w:szCs w:val="24"/>
        </w:rPr>
      </w:pPr>
    </w:p>
    <w:p w14:paraId="65AB13CB" w14:textId="01282418" w:rsidR="00A556F8" w:rsidRPr="00F660DA" w:rsidRDefault="00A556F8" w:rsidP="00C43C53">
      <w:pPr>
        <w:pStyle w:val="2"/>
      </w:pPr>
      <w:r w:rsidRPr="00F660DA">
        <w:rPr>
          <w:rFonts w:ascii="Nunito" w:eastAsia="Nunito" w:hAnsi="Nunito" w:cs="Nunito"/>
        </w:rPr>
        <w:t>6.2. Hedeflerin Yazımı</w:t>
      </w:r>
      <w:bookmarkEnd w:id="157"/>
      <w:bookmarkEnd w:id="158"/>
      <w:bookmarkEnd w:id="159"/>
      <w:bookmarkEnd w:id="160"/>
    </w:p>
    <w:p w14:paraId="43049A72" w14:textId="77777777" w:rsidR="00A556F8" w:rsidRPr="00F660DA" w:rsidRDefault="00A556F8" w:rsidP="0043651A">
      <w:pPr>
        <w:pStyle w:val="33"/>
        <w:jc w:val="both"/>
      </w:pPr>
      <w:bookmarkStart w:id="161" w:name="_Toc204441079"/>
      <w:bookmarkStart w:id="162" w:name="_Toc204441157"/>
      <w:bookmarkStart w:id="163" w:name="_Toc204441340"/>
      <w:bookmarkStart w:id="164" w:name="_Toc204445179"/>
      <w:r w:rsidRPr="00F660DA">
        <w:rPr>
          <w:rFonts w:ascii="Nunito" w:eastAsia="Nunito" w:hAnsi="Nunito" w:cs="Nunito"/>
        </w:rPr>
        <w:t>A) Eğitim Alanını Kapsayan Amaç ve Hedefler</w:t>
      </w:r>
      <w:bookmarkEnd w:id="161"/>
      <w:bookmarkEnd w:id="162"/>
      <w:bookmarkEnd w:id="163"/>
      <w:bookmarkEnd w:id="164"/>
    </w:p>
    <w:p w14:paraId="2A08277D" w14:textId="44F7D41E" w:rsidR="00A556F8" w:rsidRPr="00F660DA" w:rsidRDefault="00A556F8" w:rsidP="0043651A">
      <w:pPr>
        <w:spacing w:before="120" w:after="0" w:line="240" w:lineRule="auto"/>
        <w:jc w:val="both"/>
        <w:rPr>
          <w:rFonts w:ascii="Times New Roman" w:eastAsia="Times New Roman" w:hAnsi="Times New Roman" w:cs="Times New Roman"/>
          <w:b/>
          <w:bCs/>
          <w:i/>
          <w:iCs/>
          <w:color w:val="C00000"/>
          <w:sz w:val="22"/>
          <w:szCs w:val="22"/>
        </w:rPr>
      </w:pPr>
      <w:r w:rsidRPr="00F660DA">
        <w:rPr>
          <w:rFonts w:ascii="Nunito" w:eastAsia="Nunito" w:hAnsi="Nunito" w:cs="Nunito"/>
          <w:b/>
          <w:bCs/>
          <w:i/>
          <w:iCs/>
          <w:color w:val="780023"/>
          <w:sz w:val="22"/>
          <w:szCs w:val="22"/>
        </w:rPr>
        <w:t>Eğitim Alanını Kapsayan Amaç ve Hedefler</w:t>
      </w:r>
    </w:p>
    <w:p w14:paraId="10081C20" w14:textId="77777777" w:rsidR="001241F5" w:rsidRPr="00F660DA" w:rsidRDefault="001241F5" w:rsidP="0043651A">
      <w:pPr>
        <w:spacing w:before="120" w:after="0" w:line="240" w:lineRule="auto"/>
        <w:jc w:val="both"/>
        <w:rPr>
          <w:rFonts w:ascii="Times New Roman" w:eastAsia="Times New Roman" w:hAnsi="Times New Roman" w:cs="Times New Roman"/>
          <w:b/>
          <w:bCs/>
          <w:i/>
          <w:iCs/>
          <w:color w:val="C00000"/>
          <w:sz w:val="22"/>
          <w:szCs w:val="22"/>
        </w:rPr>
      </w:pPr>
    </w:p>
    <w:p w14:paraId="3204FCA5" w14:textId="77777777" w:rsidR="0043651A" w:rsidRPr="00F660DA" w:rsidRDefault="0043651A" w:rsidP="0043651A">
      <w:p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Amaç 1: Mimarlık alanında kuramsal ve uygulamalı bilgiyle donatılmış mezunlar yetiştirmek.</w:t>
      </w:r>
    </w:p>
    <w:p w14:paraId="045D1020" w14:textId="77777777" w:rsidR="0043651A" w:rsidRPr="00F660DA" w:rsidRDefault="0043651A" w:rsidP="00567ADA">
      <w:pPr>
        <w:numPr>
          <w:ilvl w:val="0"/>
          <w:numId w:val="20"/>
        </w:num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Hedef 1.1: Mimari tasarım, yapı bilgisi ve çevresel tasarım alanlarında temel bilgi kazandırmak.</w:t>
      </w:r>
    </w:p>
    <w:p w14:paraId="0140485D" w14:textId="77777777" w:rsidR="0043651A" w:rsidRPr="00F660DA" w:rsidRDefault="0043651A" w:rsidP="00567ADA">
      <w:pPr>
        <w:numPr>
          <w:ilvl w:val="0"/>
          <w:numId w:val="20"/>
        </w:num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Hedef 1.2: Öğrencilerin analitik düşünme ve problem çözme becerilerini geliştirmek.</w:t>
      </w:r>
    </w:p>
    <w:p w14:paraId="1A24B5C2" w14:textId="77777777" w:rsidR="0043651A" w:rsidRPr="00F660DA" w:rsidRDefault="0043651A" w:rsidP="00567ADA">
      <w:pPr>
        <w:numPr>
          <w:ilvl w:val="0"/>
          <w:numId w:val="20"/>
        </w:num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Hedef 1.3: Dijital tasarım ve sunum araçlarını etkin kullanabilme yetkinliği kazandırmak.</w:t>
      </w:r>
    </w:p>
    <w:p w14:paraId="0D5DA022" w14:textId="77777777" w:rsidR="0043651A" w:rsidRPr="00F660DA" w:rsidRDefault="0043651A" w:rsidP="0043651A">
      <w:p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Amaç 2: Çağdaş, sürdürülebilir ve kullanıcı odaklı tasarım anlayışı geliştirmek.</w:t>
      </w:r>
    </w:p>
    <w:p w14:paraId="5BD4F05C" w14:textId="77777777" w:rsidR="0043651A" w:rsidRPr="00F660DA" w:rsidRDefault="0043651A" w:rsidP="00567ADA">
      <w:pPr>
        <w:numPr>
          <w:ilvl w:val="0"/>
          <w:numId w:val="21"/>
        </w:num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Hedef 2.1: Sürdürülebilirlik ve çevresel duyarlılık ilkelerini tasarım süreçlerine entegre etmek.</w:t>
      </w:r>
    </w:p>
    <w:p w14:paraId="1315DDDE" w14:textId="77777777" w:rsidR="0043651A" w:rsidRPr="00F660DA" w:rsidRDefault="0043651A" w:rsidP="00567ADA">
      <w:pPr>
        <w:numPr>
          <w:ilvl w:val="0"/>
          <w:numId w:val="21"/>
        </w:num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Hedef 2.2: Yapılı çevre–kullanıcı ilişkisini gözeten tasarım yaklaşımları geliştirmek.</w:t>
      </w:r>
    </w:p>
    <w:p w14:paraId="48ED40C0" w14:textId="77777777" w:rsidR="0043651A" w:rsidRPr="00F660DA" w:rsidRDefault="0043651A" w:rsidP="00567ADA">
      <w:pPr>
        <w:numPr>
          <w:ilvl w:val="0"/>
          <w:numId w:val="21"/>
        </w:num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Hedef 2.3: Mimari tasarım stüdyolarında disiplinlerarası bakış açısı kazandırmak.</w:t>
      </w:r>
    </w:p>
    <w:p w14:paraId="3992B691" w14:textId="77777777" w:rsidR="00A556F8" w:rsidRPr="00F660DA" w:rsidRDefault="00A556F8" w:rsidP="0043651A">
      <w:pPr>
        <w:spacing w:after="0" w:line="240" w:lineRule="auto"/>
        <w:jc w:val="both"/>
        <w:rPr>
          <w:rFonts w:ascii="Times New Roman" w:eastAsia="Times New Roman" w:hAnsi="Times New Roman" w:cs="Times New Roman"/>
          <w:color w:val="000000"/>
          <w:sz w:val="24"/>
          <w:szCs w:val="24"/>
        </w:rPr>
      </w:pPr>
    </w:p>
    <w:p w14:paraId="4C72A58D" w14:textId="77777777" w:rsidR="00A556F8" w:rsidRPr="00F660DA" w:rsidRDefault="00A556F8" w:rsidP="0043651A">
      <w:pPr>
        <w:pStyle w:val="33"/>
        <w:jc w:val="both"/>
      </w:pPr>
      <w:bookmarkStart w:id="165" w:name="_Toc204441080"/>
      <w:bookmarkStart w:id="166" w:name="_Toc204441158"/>
      <w:bookmarkStart w:id="167" w:name="_Toc204441341"/>
      <w:bookmarkStart w:id="168" w:name="_Toc204445180"/>
      <w:r w:rsidRPr="00F660DA">
        <w:rPr>
          <w:rFonts w:ascii="Nunito" w:eastAsia="Nunito" w:hAnsi="Nunito" w:cs="Nunito"/>
        </w:rPr>
        <w:t>B) Araştırma Alanını Kapsayan Amaç ve Hedefler</w:t>
      </w:r>
      <w:bookmarkEnd w:id="165"/>
      <w:bookmarkEnd w:id="166"/>
      <w:bookmarkEnd w:id="167"/>
      <w:bookmarkEnd w:id="168"/>
    </w:p>
    <w:p w14:paraId="41D4F33F" w14:textId="77777777" w:rsidR="0043651A" w:rsidRPr="00F660DA" w:rsidRDefault="0043651A" w:rsidP="0043651A">
      <w:p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Amaç 1: Araştırma temelli düşünme becerisine sahip mimarlar yetiştirmek.</w:t>
      </w:r>
    </w:p>
    <w:p w14:paraId="21849087" w14:textId="77777777" w:rsidR="0043651A" w:rsidRPr="00F660DA" w:rsidRDefault="0043651A" w:rsidP="00567ADA">
      <w:pPr>
        <w:numPr>
          <w:ilvl w:val="0"/>
          <w:numId w:val="22"/>
        </w:num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Hedef 1.1: Öğrencilere bilimsel araştırma yöntemleri konusunda temel bilgi kazandırmak.</w:t>
      </w:r>
    </w:p>
    <w:p w14:paraId="75A9604F" w14:textId="77777777" w:rsidR="0043651A" w:rsidRPr="00F660DA" w:rsidRDefault="0043651A" w:rsidP="00567ADA">
      <w:pPr>
        <w:numPr>
          <w:ilvl w:val="0"/>
          <w:numId w:val="22"/>
        </w:num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Hedef 1.2: Akademik yazım, analiz ve sunum becerilerini geliştirmek.</w:t>
      </w:r>
    </w:p>
    <w:p w14:paraId="7DE0ABA9" w14:textId="77777777" w:rsidR="0043651A" w:rsidRPr="00F660DA" w:rsidRDefault="0043651A" w:rsidP="00567ADA">
      <w:pPr>
        <w:numPr>
          <w:ilvl w:val="0"/>
          <w:numId w:val="22"/>
        </w:num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Hedef 1.3: Öğrencileri ulusal ve uluslararası bilimsel etkinliklere yönlendirmek.</w:t>
      </w:r>
    </w:p>
    <w:p w14:paraId="12BA5032" w14:textId="77777777" w:rsidR="00783A39" w:rsidRPr="00F660DA" w:rsidRDefault="00783A39" w:rsidP="0043651A">
      <w:pPr>
        <w:spacing w:after="0" w:line="240" w:lineRule="auto"/>
        <w:jc w:val="both"/>
        <w:rPr>
          <w:rFonts w:ascii="Times New Roman" w:eastAsia="Times New Roman" w:hAnsi="Times New Roman" w:cs="Times New Roman"/>
          <w:b/>
          <w:bCs/>
          <w:sz w:val="24"/>
          <w:szCs w:val="24"/>
        </w:rPr>
      </w:pPr>
    </w:p>
    <w:p w14:paraId="7075B6BF" w14:textId="466B0BEA" w:rsidR="00A556F8" w:rsidRPr="00F660DA" w:rsidRDefault="00A556F8" w:rsidP="0043651A">
      <w:pPr>
        <w:pStyle w:val="33"/>
        <w:jc w:val="both"/>
      </w:pPr>
      <w:bookmarkStart w:id="169" w:name="_Toc204441081"/>
      <w:bookmarkStart w:id="170" w:name="_Toc204441159"/>
      <w:bookmarkStart w:id="171" w:name="_Toc204441342"/>
      <w:bookmarkStart w:id="172" w:name="_Toc204445181"/>
      <w:r w:rsidRPr="00F660DA">
        <w:rPr>
          <w:rFonts w:ascii="Nunito" w:eastAsia="Nunito" w:hAnsi="Nunito" w:cs="Nunito"/>
        </w:rPr>
        <w:t>C) Topluma ve Eğitim Hizmetlerine Katkıyı Kapsayan Amaç ve Hedefler</w:t>
      </w:r>
      <w:bookmarkEnd w:id="169"/>
      <w:bookmarkEnd w:id="170"/>
      <w:bookmarkEnd w:id="171"/>
      <w:bookmarkEnd w:id="172"/>
    </w:p>
    <w:p w14:paraId="5A8CE61B" w14:textId="77777777" w:rsidR="0043651A" w:rsidRPr="00F660DA" w:rsidRDefault="0043651A" w:rsidP="0043651A">
      <w:pPr>
        <w:spacing w:after="0"/>
        <w:jc w:val="both"/>
        <w:rPr>
          <w:rFonts w:ascii="Nunito" w:eastAsia="Nunito" w:hAnsi="Nunito" w:cs="Nunito"/>
          <w:b/>
          <w:bCs/>
          <w:i/>
          <w:iCs/>
          <w:color w:val="780023"/>
          <w:sz w:val="22"/>
          <w:szCs w:val="22"/>
        </w:rPr>
      </w:pPr>
      <w:bookmarkStart w:id="173" w:name="_Toc204441082"/>
      <w:bookmarkStart w:id="174" w:name="_Toc204441160"/>
      <w:bookmarkStart w:id="175" w:name="_Toc204441343"/>
      <w:r w:rsidRPr="00F660DA">
        <w:rPr>
          <w:rFonts w:ascii="Nunito" w:eastAsia="Nunito" w:hAnsi="Nunito" w:cs="Nunito"/>
          <w:b/>
          <w:bCs/>
          <w:i/>
          <w:iCs/>
          <w:color w:val="780023"/>
          <w:sz w:val="22"/>
          <w:szCs w:val="22"/>
        </w:rPr>
        <w:t>Amaç 1: Toplumsal sorumluluk bilinci yüksek, etik değerlere bağlı mimarlar yetiştirmek.</w:t>
      </w:r>
    </w:p>
    <w:p w14:paraId="6A64864D" w14:textId="77777777" w:rsidR="0043651A" w:rsidRPr="00F660DA" w:rsidRDefault="0043651A" w:rsidP="00567ADA">
      <w:pPr>
        <w:numPr>
          <w:ilvl w:val="0"/>
          <w:numId w:val="23"/>
        </w:numPr>
        <w:spacing w:after="0"/>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Hedef 1.1: Kültürel miras ve çevresel değerler konusunda farkındalık kazandırmak.</w:t>
      </w:r>
    </w:p>
    <w:p w14:paraId="2D8138C7" w14:textId="77777777" w:rsidR="0043651A" w:rsidRPr="00F660DA" w:rsidRDefault="0043651A" w:rsidP="00567ADA">
      <w:pPr>
        <w:numPr>
          <w:ilvl w:val="0"/>
          <w:numId w:val="23"/>
        </w:numPr>
        <w:spacing w:after="0"/>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Hedef 1.2: Toplumun mekânsal ihtiyaçlarına duyarlı tasarım yaklaşımları geliştirmek.</w:t>
      </w:r>
    </w:p>
    <w:p w14:paraId="516BE6FC" w14:textId="77777777" w:rsidR="0043651A" w:rsidRPr="00F660DA" w:rsidRDefault="0043651A" w:rsidP="00567ADA">
      <w:pPr>
        <w:numPr>
          <w:ilvl w:val="0"/>
          <w:numId w:val="23"/>
        </w:numPr>
        <w:spacing w:after="0"/>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Hedef 1.3: Sosyal sorumluluk projeleri aracılığıyla toplumsal katkı sağlamak.</w:t>
      </w:r>
    </w:p>
    <w:p w14:paraId="4CA1B98F" w14:textId="42B014E9" w:rsidR="00E94E70" w:rsidRPr="00F660DA" w:rsidRDefault="00E94E70">
      <w:pPr>
        <w:rPr>
          <w:rFonts w:ascii="Times New Roman" w:eastAsia="Times New Roman" w:hAnsi="Times New Roman" w:cs="Times New Roman"/>
          <w:b/>
          <w:color w:val="000000"/>
          <w:sz w:val="28"/>
          <w:szCs w:val="28"/>
        </w:rPr>
      </w:pPr>
    </w:p>
    <w:p w14:paraId="6D2D16DB" w14:textId="57A76A31" w:rsidR="00A556F8" w:rsidRPr="00F660DA" w:rsidRDefault="00A556F8" w:rsidP="00937D43">
      <w:pPr>
        <w:pStyle w:val="1"/>
      </w:pPr>
      <w:bookmarkStart w:id="176" w:name="_Toc204445182"/>
      <w:r w:rsidRPr="00F660DA">
        <w:rPr>
          <w:rFonts w:ascii="Nunito" w:eastAsia="Nunito" w:hAnsi="Nunito" w:cs="Nunito"/>
        </w:rPr>
        <w:t>7. PROGRAM YETERLILIKLERI</w:t>
      </w:r>
      <w:bookmarkEnd w:id="173"/>
      <w:bookmarkEnd w:id="174"/>
      <w:bookmarkEnd w:id="175"/>
      <w:bookmarkEnd w:id="176"/>
    </w:p>
    <w:p w14:paraId="726619E7" w14:textId="77777777" w:rsidR="007C6709" w:rsidRPr="00F660DA" w:rsidRDefault="007C6709" w:rsidP="007C6709">
      <w:pPr>
        <w:spacing w:after="0" w:line="240" w:lineRule="auto"/>
        <w:jc w:val="both"/>
        <w:rPr>
          <w:rFonts w:ascii="Times New Roman" w:eastAsia="Times New Roman" w:hAnsi="Times New Roman" w:cs="Times New Roman"/>
          <w:color w:val="000000"/>
          <w:sz w:val="24"/>
          <w:szCs w:val="24"/>
        </w:rPr>
      </w:pPr>
      <w:r w:rsidRPr="00F660DA">
        <w:rPr>
          <w:rFonts w:ascii="Nunito" w:eastAsia="Nunito" w:hAnsi="Nunito" w:cs="Nunito"/>
          <w:color w:val="000000"/>
          <w:sz w:val="24"/>
          <w:szCs w:val="24"/>
        </w:rPr>
        <w:t xml:space="preserve">Aşağıdaki program yeterlilikleri, </w:t>
      </w:r>
      <w:r w:rsidRPr="00F660DA">
        <w:rPr>
          <w:rFonts w:ascii="Nunito" w:eastAsia="Nunito" w:hAnsi="Nunito" w:cs="Nunito"/>
          <w:b/>
          <w:bCs/>
          <w:color w:val="000000"/>
          <w:sz w:val="24"/>
          <w:szCs w:val="24"/>
        </w:rPr>
        <w:t>Bilgi, Beceri ve Yetkinlik</w:t>
      </w:r>
      <w:r w:rsidRPr="00F660DA">
        <w:rPr>
          <w:rFonts w:ascii="Nunito" w:eastAsia="Nunito" w:hAnsi="Nunito" w:cs="Nunito"/>
          <w:color w:val="000000"/>
          <w:sz w:val="24"/>
          <w:szCs w:val="24"/>
        </w:rPr>
        <w:t xml:space="preserve"> başlıkları altında gruplandırılmış; </w:t>
      </w:r>
      <w:r w:rsidRPr="00F660DA">
        <w:rPr>
          <w:rFonts w:ascii="Nunito" w:eastAsia="Nunito" w:hAnsi="Nunito" w:cs="Nunito"/>
          <w:b/>
          <w:bCs/>
          <w:color w:val="000000"/>
          <w:sz w:val="24"/>
          <w:szCs w:val="24"/>
        </w:rPr>
        <w:t>geniş zaman</w:t>
      </w:r>
      <w:r w:rsidRPr="00F660DA">
        <w:rPr>
          <w:rFonts w:ascii="Nunito" w:eastAsia="Nunito" w:hAnsi="Nunito" w:cs="Nunito"/>
          <w:color w:val="000000"/>
          <w:sz w:val="24"/>
          <w:szCs w:val="24"/>
        </w:rPr>
        <w:t xml:space="preserve"> ile yazılmış ve </w:t>
      </w:r>
      <w:r w:rsidRPr="00F660DA">
        <w:rPr>
          <w:rFonts w:ascii="Nunito" w:eastAsia="Nunito" w:hAnsi="Nunito" w:cs="Nunito"/>
          <w:b/>
          <w:bCs/>
          <w:color w:val="000000"/>
          <w:sz w:val="24"/>
          <w:szCs w:val="24"/>
        </w:rPr>
        <w:t>PY</w:t>
      </w:r>
      <w:r w:rsidRPr="00F660DA">
        <w:rPr>
          <w:rFonts w:ascii="Nunito" w:eastAsia="Nunito" w:hAnsi="Nunito" w:cs="Nunito"/>
          <w:color w:val="000000"/>
          <w:sz w:val="24"/>
          <w:szCs w:val="24"/>
        </w:rPr>
        <w:t xml:space="preserve"> olarak numaralandırılmıştır.</w:t>
      </w:r>
    </w:p>
    <w:p w14:paraId="75D2B04A" w14:textId="77777777" w:rsidR="00A556F8" w:rsidRPr="00F660DA" w:rsidRDefault="00A556F8" w:rsidP="00A556F8">
      <w:pPr>
        <w:spacing w:after="0" w:line="240" w:lineRule="auto"/>
        <w:jc w:val="both"/>
        <w:rPr>
          <w:rFonts w:ascii="Times New Roman" w:eastAsia="Times New Roman" w:hAnsi="Times New Roman" w:cs="Times New Roman"/>
          <w:color w:val="000000"/>
          <w:sz w:val="24"/>
          <w:szCs w:val="24"/>
        </w:rPr>
      </w:pPr>
    </w:p>
    <w:p w14:paraId="2EC1F3E8" w14:textId="2E9AE417" w:rsidR="00A556F8" w:rsidRPr="00F660DA" w:rsidRDefault="00A556F8" w:rsidP="007C6709">
      <w:pPr>
        <w:pStyle w:val="2"/>
      </w:pPr>
      <w:bookmarkStart w:id="177" w:name="_Toc204441083"/>
      <w:bookmarkStart w:id="178" w:name="_Toc204441161"/>
      <w:bookmarkStart w:id="179" w:name="_Toc204441344"/>
      <w:bookmarkStart w:id="180" w:name="_Toc204445183"/>
      <w:r w:rsidRPr="00F660DA">
        <w:rPr>
          <w:rFonts w:ascii="Nunito" w:eastAsia="Nunito" w:hAnsi="Nunito" w:cs="Nunito"/>
        </w:rPr>
        <w:t>7</w:t>
      </w:r>
      <w:bookmarkEnd w:id="177"/>
      <w:bookmarkEnd w:id="178"/>
      <w:bookmarkEnd w:id="179"/>
      <w:bookmarkEnd w:id="180"/>
      <w:r w:rsidR="00ED2CD7" w:rsidRPr="00F660DA">
        <w:rPr>
          <w:rFonts w:ascii="Nunito" w:eastAsia="Nunito" w:hAnsi="Nunito" w:cs="Nunito"/>
        </w:rPr>
        <w:t xml:space="preserve">.1. </w:t>
      </w:r>
      <w:r w:rsidR="007C6709" w:rsidRPr="00F660DA">
        <w:rPr>
          <w:rFonts w:ascii="Nunito" w:eastAsia="Nunito" w:hAnsi="Nunito" w:cs="Nunito"/>
        </w:rPr>
        <w:t>MIMARLIK PROGRAMI YETERLILIKLERI (LISANS)</w:t>
      </w:r>
    </w:p>
    <w:p w14:paraId="047E6718" w14:textId="77777777" w:rsidR="00ED2CD7" w:rsidRPr="00F660DA" w:rsidRDefault="00ED2CD7" w:rsidP="00ED2CD7">
      <w:pPr>
        <w:spacing w:before="120" w:after="0" w:line="240" w:lineRule="auto"/>
        <w:jc w:val="both"/>
        <w:rPr>
          <w:rFonts w:ascii="Times New Roman" w:eastAsia="Times New Roman" w:hAnsi="Times New Roman" w:cs="Times New Roman"/>
          <w:b/>
          <w:bCs/>
          <w:i/>
          <w:iCs/>
          <w:color w:val="C00000"/>
          <w:sz w:val="24"/>
          <w:szCs w:val="24"/>
          <w:u w:val="single"/>
        </w:rPr>
      </w:pPr>
      <w:r w:rsidRPr="00F660DA">
        <w:rPr>
          <w:rFonts w:ascii="Nunito" w:eastAsia="Nunito" w:hAnsi="Nunito" w:cs="Nunito"/>
          <w:b/>
          <w:bCs/>
          <w:i/>
          <w:iCs/>
          <w:color w:val="780023"/>
          <w:sz w:val="24"/>
          <w:szCs w:val="24"/>
          <w:u w:val="single"/>
        </w:rPr>
        <w:t>Sınıf Öğretmenliği Anabilim Dalı Program Yeterlilikleri</w:t>
      </w:r>
    </w:p>
    <w:p w14:paraId="3F54169D" w14:textId="77777777" w:rsidR="00ED2CD7" w:rsidRPr="00F660DA" w:rsidRDefault="00ED2CD7" w:rsidP="007C6709">
      <w:pPr>
        <w:spacing w:after="0" w:line="240" w:lineRule="auto"/>
        <w:jc w:val="both"/>
        <w:rPr>
          <w:rFonts w:ascii="Times New Roman" w:eastAsia="Times New Roman" w:hAnsi="Times New Roman" w:cs="Times New Roman"/>
          <w:b/>
          <w:bCs/>
          <w:color w:val="000000"/>
          <w:sz w:val="24"/>
          <w:szCs w:val="24"/>
        </w:rPr>
      </w:pPr>
    </w:p>
    <w:p w14:paraId="6F241EDA" w14:textId="77777777" w:rsidR="007C6709" w:rsidRPr="00F660DA" w:rsidRDefault="007C6709" w:rsidP="007C6709">
      <w:p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Bilgi – Kuramsal ve Olgusal</w:t>
      </w:r>
    </w:p>
    <w:p w14:paraId="57C07154" w14:textId="77777777" w:rsidR="007C6709" w:rsidRPr="00F660DA" w:rsidRDefault="007C6709" w:rsidP="007C6709">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PY1. Mimari tasarım, kuram, malzeme, yapım sistemi ve teknoloji alanındaki güncel gelişmelere hakimdir ve yaşam boyu öğrenme yaklaşımı sergiler. </w:t>
      </w:r>
    </w:p>
    <w:p w14:paraId="02C2DAA1" w14:textId="72CCC130" w:rsidR="007C6709" w:rsidRPr="00F660DA" w:rsidRDefault="007C6709" w:rsidP="007C6709">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PY2. Doğal ve yapay çevre ile insan etkileşimini kavrar ve sürdürülebilir ilkeleri gözeten tasarım geliştirebilir. </w:t>
      </w:r>
    </w:p>
    <w:p w14:paraId="1D2F4B40" w14:textId="341C4979" w:rsidR="007C6709" w:rsidRPr="00F660DA" w:rsidRDefault="007C6709" w:rsidP="007C6709">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PY3. Mesleki uygulamadaki yasal çerçeveyi, yönetmelikleri ve imar kurallarını bilir ve tasarımlarında kullanabilir. </w:t>
      </w:r>
    </w:p>
    <w:p w14:paraId="17E793D4" w14:textId="77777777" w:rsidR="007C6709" w:rsidRPr="00F660DA" w:rsidRDefault="007C6709" w:rsidP="007C6709">
      <w:pPr>
        <w:spacing w:after="0" w:line="240" w:lineRule="auto"/>
        <w:jc w:val="both"/>
        <w:rPr>
          <w:rFonts w:ascii="Nunito" w:eastAsia="Nunito" w:hAnsi="Nunito" w:cs="Nunito"/>
          <w:i/>
          <w:iCs/>
          <w:color w:val="780023"/>
          <w:sz w:val="22"/>
          <w:szCs w:val="22"/>
        </w:rPr>
      </w:pPr>
    </w:p>
    <w:p w14:paraId="0AE93855" w14:textId="77777777" w:rsidR="007C6709" w:rsidRPr="00F660DA" w:rsidRDefault="007C6709" w:rsidP="007C6709">
      <w:p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Beceriler – Bilişsel ve Uygulamalı</w:t>
      </w:r>
    </w:p>
    <w:p w14:paraId="3022C4FC" w14:textId="77777777" w:rsidR="007C6709" w:rsidRPr="00F660DA" w:rsidRDefault="007C6709" w:rsidP="007C6709">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PY4. Çeşitli tasarım yöntemlerini kullanarak yaratıcı çözümler geliştirebilir. </w:t>
      </w:r>
    </w:p>
    <w:p w14:paraId="0CC893E4" w14:textId="77777777" w:rsidR="00ED2CD7" w:rsidRPr="00F660DA" w:rsidRDefault="007C6709" w:rsidP="00ED2CD7">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PY5. Araştırma yöntem ve tekniklerini kullanarak bilgiyi eleştirel biçimde sorgular ve tasarım fikrine dönüştürerek yorumlayabilir. </w:t>
      </w:r>
    </w:p>
    <w:p w14:paraId="01F0A264" w14:textId="3E00FFC3" w:rsidR="007C6709" w:rsidRPr="00F660DA" w:rsidRDefault="007C6709" w:rsidP="00ED2CD7">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PY6. Taşıyıcı sistem ilkelerini ve yükler karşısındaki davranışlarını bilir ve tasarımla bütünleşik kurgulayabilir. </w:t>
      </w:r>
    </w:p>
    <w:p w14:paraId="32C82D5F" w14:textId="77777777" w:rsidR="007C6709" w:rsidRPr="00F660DA" w:rsidRDefault="007C6709" w:rsidP="007C6709">
      <w:pPr>
        <w:spacing w:after="0" w:line="240" w:lineRule="auto"/>
        <w:jc w:val="both"/>
        <w:rPr>
          <w:rFonts w:ascii="Nunito" w:eastAsia="Nunito" w:hAnsi="Nunito" w:cs="Nunito"/>
          <w:i/>
          <w:iCs/>
          <w:color w:val="780023"/>
          <w:sz w:val="22"/>
          <w:szCs w:val="22"/>
        </w:rPr>
      </w:pPr>
    </w:p>
    <w:p w14:paraId="1AA3C230" w14:textId="77777777" w:rsidR="007C6709" w:rsidRPr="00F660DA" w:rsidRDefault="007C6709" w:rsidP="007C6709">
      <w:p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Yetkinlikler – Bağımsız Çalışabilme ve Sorumluluk Alabilme</w:t>
      </w:r>
    </w:p>
    <w:p w14:paraId="175D6354" w14:textId="77777777" w:rsidR="007C6709" w:rsidRPr="00F660DA" w:rsidRDefault="007C6709" w:rsidP="007C6709">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PY7. Çok disiplinli ekiplerde çalışabilir ve gerektiğinde süreçleri örgütleyip geliştirebilir. </w:t>
      </w:r>
    </w:p>
    <w:p w14:paraId="448156ED" w14:textId="77777777" w:rsidR="007C6709" w:rsidRPr="00F660DA" w:rsidRDefault="007C6709" w:rsidP="007C6709">
      <w:pPr>
        <w:spacing w:after="0" w:line="240" w:lineRule="auto"/>
        <w:jc w:val="both"/>
        <w:rPr>
          <w:rFonts w:ascii="Nunito" w:eastAsia="Nunito" w:hAnsi="Nunito" w:cs="Nunito"/>
          <w:i/>
          <w:iCs/>
          <w:color w:val="780023"/>
          <w:sz w:val="22"/>
          <w:szCs w:val="22"/>
        </w:rPr>
      </w:pPr>
    </w:p>
    <w:p w14:paraId="5C3ECAE5" w14:textId="77777777" w:rsidR="007C6709" w:rsidRPr="00F660DA" w:rsidRDefault="007C6709" w:rsidP="007C6709">
      <w:p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Yetkinlikler – İletişim ve Sosyal Yetkinlik</w:t>
      </w:r>
    </w:p>
    <w:p w14:paraId="6FFAA574" w14:textId="77777777" w:rsidR="007C6709" w:rsidRPr="00F660DA" w:rsidRDefault="007C6709" w:rsidP="007C6709">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PY8. Tasarım fikir ve çözüm önerilerini yazılı, sözlü ve görsel olarak etkin aktarabilir; güncel teknolojileri ve temsil ortamlarını kullanabilir. </w:t>
      </w:r>
    </w:p>
    <w:p w14:paraId="30F08B87" w14:textId="77777777" w:rsidR="007C6709" w:rsidRPr="00F660DA" w:rsidRDefault="007C6709" w:rsidP="007C6709">
      <w:pPr>
        <w:spacing w:after="0" w:line="240" w:lineRule="auto"/>
        <w:jc w:val="both"/>
        <w:rPr>
          <w:rFonts w:ascii="Nunito" w:eastAsia="Nunito" w:hAnsi="Nunito" w:cs="Nunito"/>
          <w:i/>
          <w:iCs/>
          <w:color w:val="780023"/>
          <w:sz w:val="22"/>
          <w:szCs w:val="22"/>
        </w:rPr>
      </w:pPr>
    </w:p>
    <w:p w14:paraId="0A4F0884" w14:textId="77777777" w:rsidR="007C6709" w:rsidRPr="00F660DA" w:rsidRDefault="007C6709" w:rsidP="007C6709">
      <w:p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Yetkinlikler – Alana Özgü Yetkinlik</w:t>
      </w:r>
    </w:p>
    <w:p w14:paraId="15065EF0" w14:textId="77777777" w:rsidR="007C6709" w:rsidRPr="00F660DA" w:rsidRDefault="007C6709" w:rsidP="007C6709">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PY9. Evrensel ve yerel mimarlığı, sanat yaklaşımlarını ve tarihsel-kültürel çeşitliliği kavrar ve değerlendirebilir. </w:t>
      </w:r>
    </w:p>
    <w:p w14:paraId="0BD202CE" w14:textId="067AD908" w:rsidR="007C6709" w:rsidRPr="00F660DA" w:rsidRDefault="007C6709" w:rsidP="007C6709">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PY10. Mimari tasarıma ilişkin girdileri bütüncül ele alır ve söylem-kuram-pratik ilişkisi kuran özgün öneriler geliştirebilir. </w:t>
      </w:r>
    </w:p>
    <w:p w14:paraId="1725942F" w14:textId="77777777" w:rsidR="007C6709" w:rsidRPr="00F660DA" w:rsidRDefault="007C6709" w:rsidP="007C6709">
      <w:pPr>
        <w:spacing w:after="0" w:line="240" w:lineRule="auto"/>
        <w:jc w:val="both"/>
        <w:rPr>
          <w:rFonts w:ascii="Nunito" w:eastAsia="Nunito" w:hAnsi="Nunito" w:cs="Nunito"/>
          <w:i/>
          <w:iCs/>
          <w:color w:val="780023"/>
          <w:sz w:val="22"/>
          <w:szCs w:val="22"/>
        </w:rPr>
      </w:pPr>
    </w:p>
    <w:p w14:paraId="439A435D" w14:textId="17B29642" w:rsidR="007C6709" w:rsidRPr="00F660DA" w:rsidRDefault="007C6709" w:rsidP="007C6709">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*Not: Mimarlık lisans yeterlilik dokümanında verilen ifadeler doğrultusunda PY’ler yukarıdaki gibi yapılandırılmıştır. </w:t>
      </w:r>
    </w:p>
    <w:p w14:paraId="78183A81" w14:textId="77777777" w:rsidR="007C6709" w:rsidRPr="00F660DA" w:rsidRDefault="007C6709" w:rsidP="00A556F8">
      <w:pPr>
        <w:spacing w:after="0" w:line="240" w:lineRule="auto"/>
        <w:jc w:val="both"/>
        <w:rPr>
          <w:rFonts w:ascii="Nunito" w:eastAsia="Nunito" w:hAnsi="Nunito" w:cs="Nunito"/>
          <w:i/>
          <w:iCs/>
          <w:color w:val="780023"/>
          <w:sz w:val="22"/>
          <w:szCs w:val="22"/>
        </w:rPr>
      </w:pPr>
    </w:p>
    <w:p w14:paraId="034A6877" w14:textId="2829FC51" w:rsidR="007C6709" w:rsidRPr="00F660DA" w:rsidRDefault="00ED2CD7" w:rsidP="00ED2CD7">
      <w:pPr>
        <w:spacing w:after="0" w:line="240" w:lineRule="auto"/>
        <w:jc w:val="both"/>
        <w:rPr>
          <w:rFonts w:ascii="Nunito" w:eastAsia="Nunito" w:hAnsi="Nunito" w:cs="Nunito"/>
          <w:b/>
          <w:bCs/>
          <w:color w:val="780023"/>
          <w:sz w:val="22"/>
          <w:szCs w:val="22"/>
        </w:rPr>
      </w:pPr>
      <w:r w:rsidRPr="00F660DA">
        <w:rPr>
          <w:rFonts w:ascii="Nunito" w:eastAsia="Nunito" w:hAnsi="Nunito" w:cs="Nunito"/>
          <w:b/>
          <w:bCs/>
          <w:sz w:val="28"/>
          <w:szCs w:val="28"/>
        </w:rPr>
        <w:t>7.2.İÇ MIMARLIK PROGRAMI YETERLILIKLERI (LISANS)</w:t>
      </w:r>
    </w:p>
    <w:p w14:paraId="0045B1F4" w14:textId="77777777" w:rsidR="00ED2CD7" w:rsidRPr="00F660DA" w:rsidRDefault="00ED2CD7" w:rsidP="00ED2CD7">
      <w:pPr>
        <w:spacing w:after="0" w:line="240" w:lineRule="auto"/>
        <w:jc w:val="both"/>
        <w:rPr>
          <w:rFonts w:ascii="Nunito" w:eastAsia="Nunito" w:hAnsi="Nunito" w:cs="Nunito"/>
          <w:b/>
          <w:bCs/>
          <w:i/>
          <w:iCs/>
          <w:color w:val="780023"/>
          <w:sz w:val="24"/>
          <w:szCs w:val="24"/>
          <w:u w:val="single"/>
        </w:rPr>
      </w:pPr>
      <w:r w:rsidRPr="00F660DA">
        <w:rPr>
          <w:rFonts w:ascii="Nunito" w:eastAsia="Nunito" w:hAnsi="Nunito" w:cs="Nunito"/>
          <w:b/>
          <w:bCs/>
          <w:i/>
          <w:iCs/>
          <w:color w:val="780023"/>
          <w:sz w:val="24"/>
          <w:szCs w:val="24"/>
          <w:u w:val="single"/>
        </w:rPr>
        <w:t>Sınıf Öğretmenliği Anabilim Dalı Program Yeterlilikleri</w:t>
      </w:r>
    </w:p>
    <w:p w14:paraId="58964EC2" w14:textId="77777777" w:rsidR="007C6709" w:rsidRPr="00F660DA" w:rsidRDefault="007C6709" w:rsidP="00A556F8">
      <w:pPr>
        <w:spacing w:after="0" w:line="240" w:lineRule="auto"/>
        <w:jc w:val="both"/>
        <w:rPr>
          <w:rFonts w:ascii="Nunito" w:eastAsia="Nunito" w:hAnsi="Nunito" w:cs="Nunito"/>
          <w:i/>
          <w:iCs/>
          <w:color w:val="780023"/>
          <w:sz w:val="22"/>
          <w:szCs w:val="22"/>
        </w:rPr>
      </w:pPr>
    </w:p>
    <w:p w14:paraId="74D69B33" w14:textId="77777777" w:rsidR="00ED2CD7" w:rsidRPr="00F660DA" w:rsidRDefault="00ED2CD7" w:rsidP="00ED2CD7">
      <w:p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Bilgi – Kuramsal ve Olgusal</w:t>
      </w:r>
    </w:p>
    <w:p w14:paraId="680CEC62" w14:textId="77777777" w:rsidR="00ED2CD7" w:rsidRPr="00F660DA" w:rsidRDefault="00ED2CD7" w:rsidP="00ED2CD7">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PY1. İç mimarlık alanına ilişkin kuramsal ve uygulamalı bilgi birikimine sahiptir. </w:t>
      </w:r>
    </w:p>
    <w:p w14:paraId="60845048" w14:textId="60A02F05" w:rsidR="00ED2CD7" w:rsidRPr="00F660DA" w:rsidRDefault="00ED2CD7" w:rsidP="00ED2CD7">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PY2. Mekan tasarımını ilgilendiren insan psikolojisi, ihtiyaçlar ve kullanıcı davranışları hakkında bilgi sahibidir. </w:t>
      </w:r>
    </w:p>
    <w:p w14:paraId="7C38AD40" w14:textId="77777777" w:rsidR="00ED2CD7" w:rsidRPr="00F660DA" w:rsidRDefault="00ED2CD7" w:rsidP="00ED2CD7">
      <w:pPr>
        <w:spacing w:after="0" w:line="240" w:lineRule="auto"/>
        <w:jc w:val="both"/>
        <w:rPr>
          <w:rFonts w:ascii="Nunito" w:eastAsia="Nunito" w:hAnsi="Nunito" w:cs="Nunito"/>
          <w:i/>
          <w:iCs/>
          <w:color w:val="780023"/>
          <w:sz w:val="22"/>
          <w:szCs w:val="22"/>
        </w:rPr>
      </w:pPr>
    </w:p>
    <w:p w14:paraId="1F916569" w14:textId="77777777" w:rsidR="00ED2CD7" w:rsidRPr="00F660DA" w:rsidRDefault="00ED2CD7" w:rsidP="00ED2CD7">
      <w:p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Beceriler – Bilişsel ve Uygulamalı</w:t>
      </w:r>
    </w:p>
    <w:p w14:paraId="27EC27AA" w14:textId="77777777" w:rsidR="00ED2CD7" w:rsidRPr="00F660DA" w:rsidRDefault="00ED2CD7" w:rsidP="00ED2CD7">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PY3. Mekan tasarımına ilişkin tasarım süreçlerini yürütür ve iç mimari proje geliştirebilir. </w:t>
      </w:r>
    </w:p>
    <w:p w14:paraId="71CB6E6F" w14:textId="255B79AC" w:rsidR="00ED2CD7" w:rsidRPr="00F660DA" w:rsidRDefault="00ED2CD7" w:rsidP="00ED2CD7">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PY4. İç mimari proje sürecinde tasarım problemlerini analiz eder ve çözüm üretebilir. </w:t>
      </w:r>
    </w:p>
    <w:p w14:paraId="73A9FE57" w14:textId="4157740E" w:rsidR="00ED2CD7" w:rsidRPr="00F660DA" w:rsidRDefault="00ED2CD7" w:rsidP="00ED2CD7">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PY5. İç mekanda malzeme, donatı ve detay kararlarını tasarımın bütünlüğü içinde geliştirebilir. </w:t>
      </w:r>
    </w:p>
    <w:p w14:paraId="530C1C3E" w14:textId="77777777" w:rsidR="00ED2CD7" w:rsidRPr="00F660DA" w:rsidRDefault="00ED2CD7" w:rsidP="00ED2CD7">
      <w:pPr>
        <w:spacing w:after="0" w:line="240" w:lineRule="auto"/>
        <w:jc w:val="both"/>
        <w:rPr>
          <w:rFonts w:ascii="Nunito" w:eastAsia="Nunito" w:hAnsi="Nunito" w:cs="Nunito"/>
          <w:b/>
          <w:bCs/>
          <w:i/>
          <w:iCs/>
          <w:color w:val="780023"/>
          <w:sz w:val="22"/>
          <w:szCs w:val="22"/>
        </w:rPr>
      </w:pPr>
    </w:p>
    <w:p w14:paraId="2129CA3A" w14:textId="77777777" w:rsidR="00ED2CD7" w:rsidRPr="00F660DA" w:rsidRDefault="00ED2CD7" w:rsidP="00ED2CD7">
      <w:p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Yetkinlikler – Bağımsız Çalışabilme ve Sorumluluk Alabilme</w:t>
      </w:r>
    </w:p>
    <w:p w14:paraId="5B3FCA5E" w14:textId="77777777" w:rsidR="00ED2CD7" w:rsidRPr="00F660DA" w:rsidRDefault="00ED2CD7" w:rsidP="00ED2CD7">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PY6. Tasarım sürecinde bireysel sorumluluk alır ve görevlerini planlayarak sürdürebilir. </w:t>
      </w:r>
    </w:p>
    <w:p w14:paraId="12A46A97" w14:textId="77777777" w:rsidR="00ED2CD7" w:rsidRPr="00F660DA" w:rsidRDefault="00ED2CD7" w:rsidP="00ED2CD7">
      <w:pPr>
        <w:spacing w:after="0" w:line="240" w:lineRule="auto"/>
        <w:jc w:val="both"/>
        <w:rPr>
          <w:rFonts w:ascii="Nunito" w:eastAsia="Nunito" w:hAnsi="Nunito" w:cs="Nunito"/>
          <w:i/>
          <w:iCs/>
          <w:color w:val="780023"/>
          <w:sz w:val="22"/>
          <w:szCs w:val="22"/>
        </w:rPr>
      </w:pPr>
    </w:p>
    <w:p w14:paraId="66F7E538" w14:textId="77777777" w:rsidR="00ED2CD7" w:rsidRPr="00F660DA" w:rsidRDefault="00ED2CD7" w:rsidP="00ED2CD7">
      <w:p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Yetkinlikler – Öğrenme Yetkinliği</w:t>
      </w:r>
    </w:p>
    <w:p w14:paraId="4F2176AD" w14:textId="77777777" w:rsidR="00ED2CD7" w:rsidRPr="00F660DA" w:rsidRDefault="00ED2CD7" w:rsidP="00ED2CD7">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PY7. Mesleki gelişimini desteklemek için yeni bilgileri araştırır ve yaşam boyu öğrenme yaklaşımı sergiler. </w:t>
      </w:r>
    </w:p>
    <w:p w14:paraId="4899E431" w14:textId="77777777" w:rsidR="00ED2CD7" w:rsidRPr="00F660DA" w:rsidRDefault="00ED2CD7" w:rsidP="00ED2CD7">
      <w:pPr>
        <w:spacing w:after="0" w:line="240" w:lineRule="auto"/>
        <w:jc w:val="both"/>
        <w:rPr>
          <w:rFonts w:ascii="Nunito" w:eastAsia="Nunito" w:hAnsi="Nunito" w:cs="Nunito"/>
          <w:i/>
          <w:iCs/>
          <w:color w:val="780023"/>
          <w:sz w:val="22"/>
          <w:szCs w:val="22"/>
        </w:rPr>
      </w:pPr>
    </w:p>
    <w:p w14:paraId="18BCE8D8" w14:textId="77777777" w:rsidR="00ED2CD7" w:rsidRPr="00F660DA" w:rsidRDefault="00ED2CD7" w:rsidP="00ED2CD7">
      <w:p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Yetkinlikler – İletişim ve Sosyal Yetkinlik</w:t>
      </w:r>
    </w:p>
    <w:p w14:paraId="4925E31F" w14:textId="77777777" w:rsidR="00ED2CD7" w:rsidRPr="00F660DA" w:rsidRDefault="00ED2CD7" w:rsidP="00ED2CD7">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PY8. Grup çalışması içinde etkin rol alır ve ekip çalışmasına uyum gösterebilir. </w:t>
      </w:r>
    </w:p>
    <w:p w14:paraId="75DA8A28" w14:textId="4D870B28" w:rsidR="00ED2CD7" w:rsidRPr="00F660DA" w:rsidRDefault="00ED2CD7" w:rsidP="00ED2CD7">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PY9. Tasarım fikirlerini yazılı, sözlü ve görsel olarak ifade edebilir ve sunabilir. </w:t>
      </w:r>
    </w:p>
    <w:p w14:paraId="50C3D0C7" w14:textId="77777777" w:rsidR="00ED2CD7" w:rsidRPr="00F660DA" w:rsidRDefault="00ED2CD7" w:rsidP="00ED2CD7">
      <w:pPr>
        <w:spacing w:after="0" w:line="240" w:lineRule="auto"/>
        <w:jc w:val="both"/>
        <w:rPr>
          <w:rFonts w:ascii="Nunito" w:eastAsia="Nunito" w:hAnsi="Nunito" w:cs="Nunito"/>
          <w:i/>
          <w:iCs/>
          <w:color w:val="780023"/>
          <w:sz w:val="22"/>
          <w:szCs w:val="22"/>
        </w:rPr>
      </w:pPr>
    </w:p>
    <w:p w14:paraId="199D59A6" w14:textId="77777777" w:rsidR="00ED2CD7" w:rsidRPr="00F660DA" w:rsidRDefault="00ED2CD7" w:rsidP="00ED2CD7">
      <w:pPr>
        <w:spacing w:after="0" w:line="240" w:lineRule="auto"/>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Yetkinlikler – Alana Özgü Yetkinlik</w:t>
      </w:r>
    </w:p>
    <w:p w14:paraId="4484FCA3" w14:textId="77777777" w:rsidR="00ED2CD7" w:rsidRPr="00F660DA" w:rsidRDefault="00ED2CD7" w:rsidP="00ED2CD7">
      <w:pPr>
        <w:spacing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PY10. İç mimarlık uygulamalarında etik, mesleki sorumluluk ve kalite yaklaşımını gözetir.</w:t>
      </w:r>
    </w:p>
    <w:p w14:paraId="27E95262" w14:textId="77777777" w:rsidR="00A556F8" w:rsidRPr="00F660DA" w:rsidRDefault="00A556F8" w:rsidP="00A556F8">
      <w:pPr>
        <w:spacing w:after="0" w:line="240" w:lineRule="auto"/>
        <w:rPr>
          <w:rFonts w:ascii="Times New Roman" w:eastAsia="Times New Roman" w:hAnsi="Times New Roman" w:cs="Times New Roman"/>
          <w:color w:val="C00000"/>
          <w:sz w:val="22"/>
          <w:szCs w:val="22"/>
        </w:rPr>
      </w:pPr>
    </w:p>
    <w:p w14:paraId="501EA87F" w14:textId="41065E0C" w:rsidR="00A556F8" w:rsidRPr="00F660DA" w:rsidRDefault="00A556F8" w:rsidP="00ED2CD7">
      <w:pPr>
        <w:pStyle w:val="2"/>
      </w:pPr>
      <w:bookmarkStart w:id="181" w:name="_Toc204441084"/>
      <w:bookmarkStart w:id="182" w:name="_Toc204441162"/>
      <w:bookmarkStart w:id="183" w:name="_Toc204441345"/>
      <w:bookmarkStart w:id="184" w:name="_Toc204445184"/>
      <w:r w:rsidRPr="00F660DA">
        <w:rPr>
          <w:rFonts w:ascii="Nunito" w:eastAsia="Nunito" w:hAnsi="Nunito" w:cs="Nunito"/>
        </w:rPr>
        <w:t>7.</w:t>
      </w:r>
      <w:r w:rsidR="00ED2CD7" w:rsidRPr="00F660DA">
        <w:rPr>
          <w:rFonts w:ascii="Nunito" w:eastAsia="Nunito" w:hAnsi="Nunito" w:cs="Nunito"/>
        </w:rPr>
        <w:t>3</w:t>
      </w:r>
      <w:r w:rsidRPr="00F660DA">
        <w:rPr>
          <w:rFonts w:ascii="Nunito" w:eastAsia="Nunito" w:hAnsi="Nunito" w:cs="Nunito"/>
        </w:rPr>
        <w:t xml:space="preserve">. Program Yeterliliklerinin TYYÇ Yeterlilikleri </w:t>
      </w:r>
      <w:r w:rsidR="00E94E70" w:rsidRPr="00F660DA">
        <w:rPr>
          <w:rFonts w:ascii="Nunito" w:eastAsia="Nunito" w:hAnsi="Nunito" w:cs="Nunito"/>
        </w:rPr>
        <w:t>i</w:t>
      </w:r>
      <w:r w:rsidRPr="00F660DA">
        <w:rPr>
          <w:rFonts w:ascii="Nunito" w:eastAsia="Nunito" w:hAnsi="Nunito" w:cs="Nunito"/>
        </w:rPr>
        <w:t>le İlişkisi</w:t>
      </w:r>
      <w:bookmarkEnd w:id="181"/>
      <w:bookmarkEnd w:id="182"/>
      <w:bookmarkEnd w:id="183"/>
      <w:bookmarkEnd w:id="184"/>
      <w:r w:rsidRPr="00F660DA">
        <w:rPr>
          <w:rFonts w:ascii="Nunito" w:eastAsia="Nunito" w:hAnsi="Nunito" w:cs="Nunito"/>
        </w:rPr>
        <w:t xml:space="preserve"> </w:t>
      </w:r>
    </w:p>
    <w:p w14:paraId="77CA2285" w14:textId="77777777" w:rsidR="00ED2CD7" w:rsidRPr="00F660DA" w:rsidRDefault="00ED2CD7" w:rsidP="00ED2CD7">
      <w:pPr>
        <w:spacing w:after="0" w:line="240" w:lineRule="auto"/>
        <w:ind w:left="360"/>
        <w:jc w:val="both"/>
        <w:rPr>
          <w:rFonts w:ascii="Nunito" w:eastAsia="Nunito" w:hAnsi="Nunito" w:cs="Nunito"/>
          <w:sz w:val="24"/>
          <w:szCs w:val="24"/>
        </w:rPr>
      </w:pPr>
      <w:bookmarkStart w:id="185" w:name="_Hlk202273958"/>
      <w:r w:rsidRPr="00F660DA">
        <w:rPr>
          <w:rFonts w:ascii="Nunito" w:eastAsia="Nunito" w:hAnsi="Nunito" w:cs="Nunito"/>
          <w:sz w:val="24"/>
          <w:szCs w:val="24"/>
        </w:rPr>
        <w:t>Türkiye Yükseköğretim Yeterlilikler Çerçevesi (TYYÇ), Türkiye’deki yükseköğretim programlarının kalite güvencesini desteklemek, ulusal düzeyde yeterlilikleri tanımlamak ve Avrupa Yeterlilikler Çerçevesi ile uyumlu bir yapı oluşturmak amacıyla geliştirilmiş bir çerçevedir. TYYÇ, yükseköğretimde ön lisans, lisans, yüksek lisans ve doktora düzeylerini kapsamakta; program çıktılarının bilgi, beceri ve yetkinlik boyutlarında tanımlanmasını esas almaktadır.</w:t>
      </w:r>
    </w:p>
    <w:p w14:paraId="209B3B69" w14:textId="77777777" w:rsidR="00ED2CD7" w:rsidRPr="00F660DA" w:rsidRDefault="00ED2CD7" w:rsidP="00ED2CD7">
      <w:pPr>
        <w:spacing w:after="0" w:line="240" w:lineRule="auto"/>
        <w:ind w:left="360"/>
        <w:jc w:val="both"/>
        <w:rPr>
          <w:rFonts w:ascii="Nunito" w:eastAsia="Nunito" w:hAnsi="Nunito" w:cs="Nunito"/>
          <w:sz w:val="24"/>
          <w:szCs w:val="24"/>
        </w:rPr>
      </w:pPr>
      <w:r w:rsidRPr="00F660DA">
        <w:rPr>
          <w:rFonts w:ascii="Nunito" w:eastAsia="Nunito" w:hAnsi="Nunito" w:cs="Nunito"/>
          <w:sz w:val="24"/>
          <w:szCs w:val="24"/>
        </w:rPr>
        <w:t>A) TYYÇ’nin Yapısı</w:t>
      </w:r>
    </w:p>
    <w:p w14:paraId="7E42DE9E" w14:textId="77777777" w:rsidR="00ED2CD7" w:rsidRPr="00F660DA" w:rsidRDefault="00ED2CD7" w:rsidP="00ED2CD7">
      <w:pPr>
        <w:spacing w:after="0" w:line="240" w:lineRule="auto"/>
        <w:ind w:left="360"/>
        <w:jc w:val="both"/>
        <w:rPr>
          <w:rFonts w:ascii="Nunito" w:eastAsia="Nunito" w:hAnsi="Nunito" w:cs="Nunito"/>
          <w:sz w:val="24"/>
          <w:szCs w:val="24"/>
        </w:rPr>
      </w:pPr>
      <w:r w:rsidRPr="00F660DA">
        <w:rPr>
          <w:rFonts w:ascii="Nunito" w:eastAsia="Nunito" w:hAnsi="Nunito" w:cs="Nunito"/>
          <w:sz w:val="24"/>
          <w:szCs w:val="24"/>
        </w:rPr>
        <w:t>TYYÇ, öğrenme çıktılarının sınıflandırılmasını sağlayan dört düzeyden oluşmaktadır:</w:t>
      </w:r>
    </w:p>
    <w:p w14:paraId="66634B6E" w14:textId="77777777" w:rsidR="00ED2CD7" w:rsidRPr="00F660DA" w:rsidRDefault="00ED2CD7" w:rsidP="00567ADA">
      <w:pPr>
        <w:numPr>
          <w:ilvl w:val="0"/>
          <w:numId w:val="24"/>
        </w:numPr>
        <w:spacing w:after="0" w:line="240" w:lineRule="auto"/>
        <w:jc w:val="both"/>
        <w:rPr>
          <w:rFonts w:ascii="Nunito" w:eastAsia="Nunito" w:hAnsi="Nunito" w:cs="Nunito"/>
          <w:sz w:val="24"/>
          <w:szCs w:val="24"/>
        </w:rPr>
      </w:pPr>
      <w:r w:rsidRPr="00F660DA">
        <w:rPr>
          <w:rFonts w:ascii="Nunito" w:eastAsia="Nunito" w:hAnsi="Nunito" w:cs="Nunito"/>
          <w:sz w:val="24"/>
          <w:szCs w:val="24"/>
        </w:rPr>
        <w:t>Önlisans (5. Düzey): 2 yıllık eğitim sürecini kapsar.</w:t>
      </w:r>
    </w:p>
    <w:p w14:paraId="0A51BADE" w14:textId="77777777" w:rsidR="00ED2CD7" w:rsidRPr="00F660DA" w:rsidRDefault="00ED2CD7" w:rsidP="00567ADA">
      <w:pPr>
        <w:numPr>
          <w:ilvl w:val="0"/>
          <w:numId w:val="24"/>
        </w:numPr>
        <w:spacing w:after="0" w:line="240" w:lineRule="auto"/>
        <w:jc w:val="both"/>
        <w:rPr>
          <w:rFonts w:ascii="Nunito" w:eastAsia="Nunito" w:hAnsi="Nunito" w:cs="Nunito"/>
          <w:sz w:val="24"/>
          <w:szCs w:val="24"/>
        </w:rPr>
      </w:pPr>
      <w:r w:rsidRPr="00F660DA">
        <w:rPr>
          <w:rFonts w:ascii="Nunito" w:eastAsia="Nunito" w:hAnsi="Nunito" w:cs="Nunito"/>
          <w:sz w:val="24"/>
          <w:szCs w:val="24"/>
        </w:rPr>
        <w:t>Lisans (6. Düzey): 4 yıllık eğitim sürecini kapsar.</w:t>
      </w:r>
    </w:p>
    <w:p w14:paraId="7C7A8C72" w14:textId="77777777" w:rsidR="00ED2CD7" w:rsidRPr="00F660DA" w:rsidRDefault="00ED2CD7" w:rsidP="00567ADA">
      <w:pPr>
        <w:numPr>
          <w:ilvl w:val="0"/>
          <w:numId w:val="24"/>
        </w:numPr>
        <w:spacing w:after="0" w:line="240" w:lineRule="auto"/>
        <w:jc w:val="both"/>
        <w:rPr>
          <w:rFonts w:ascii="Nunito" w:eastAsia="Nunito" w:hAnsi="Nunito" w:cs="Nunito"/>
          <w:sz w:val="24"/>
          <w:szCs w:val="24"/>
        </w:rPr>
      </w:pPr>
      <w:r w:rsidRPr="00F660DA">
        <w:rPr>
          <w:rFonts w:ascii="Nunito" w:eastAsia="Nunito" w:hAnsi="Nunito" w:cs="Nunito"/>
          <w:sz w:val="24"/>
          <w:szCs w:val="24"/>
        </w:rPr>
        <w:t>Yüksek Lisans (7. Düzey): 2 yıllık eğitim sürecini kapsar.</w:t>
      </w:r>
    </w:p>
    <w:p w14:paraId="046ADB4B" w14:textId="77777777" w:rsidR="00ED2CD7" w:rsidRPr="00F660DA" w:rsidRDefault="00ED2CD7" w:rsidP="00567ADA">
      <w:pPr>
        <w:numPr>
          <w:ilvl w:val="0"/>
          <w:numId w:val="24"/>
        </w:numPr>
        <w:spacing w:after="0" w:line="240" w:lineRule="auto"/>
        <w:jc w:val="both"/>
        <w:rPr>
          <w:rFonts w:ascii="Nunito" w:eastAsia="Nunito" w:hAnsi="Nunito" w:cs="Nunito"/>
          <w:sz w:val="24"/>
          <w:szCs w:val="24"/>
        </w:rPr>
      </w:pPr>
      <w:r w:rsidRPr="00F660DA">
        <w:rPr>
          <w:rFonts w:ascii="Nunito" w:eastAsia="Nunito" w:hAnsi="Nunito" w:cs="Nunito"/>
          <w:sz w:val="24"/>
          <w:szCs w:val="24"/>
        </w:rPr>
        <w:t>Doktora (8. Düzey): 3 veya 4 yıllık eğitim sürecini kapsar.</w:t>
      </w:r>
    </w:p>
    <w:p w14:paraId="126B72B0" w14:textId="77777777" w:rsidR="00ED2CD7" w:rsidRPr="00F660DA" w:rsidRDefault="00ED2CD7" w:rsidP="00ED2CD7">
      <w:pPr>
        <w:spacing w:after="0" w:line="240" w:lineRule="auto"/>
        <w:ind w:left="360"/>
        <w:jc w:val="both"/>
        <w:rPr>
          <w:rFonts w:ascii="Nunito" w:eastAsia="Nunito" w:hAnsi="Nunito" w:cs="Nunito"/>
          <w:sz w:val="24"/>
          <w:szCs w:val="24"/>
        </w:rPr>
      </w:pPr>
      <w:r w:rsidRPr="00F660DA">
        <w:rPr>
          <w:rFonts w:ascii="Nunito" w:eastAsia="Nunito" w:hAnsi="Nunito" w:cs="Nunito"/>
          <w:sz w:val="24"/>
          <w:szCs w:val="24"/>
        </w:rPr>
        <w:t>Bu düzeyler, öğrenme çıktılarının üç ana boyutta tanımlanmasını gerektirir:</w:t>
      </w:r>
    </w:p>
    <w:p w14:paraId="3F1B8462" w14:textId="77777777" w:rsidR="00ED2CD7" w:rsidRPr="00F660DA" w:rsidRDefault="00ED2CD7" w:rsidP="00567ADA">
      <w:pPr>
        <w:numPr>
          <w:ilvl w:val="0"/>
          <w:numId w:val="25"/>
        </w:numPr>
        <w:spacing w:after="0" w:line="240" w:lineRule="auto"/>
        <w:jc w:val="both"/>
        <w:rPr>
          <w:rFonts w:ascii="Nunito" w:eastAsia="Nunito" w:hAnsi="Nunito" w:cs="Nunito"/>
          <w:sz w:val="24"/>
          <w:szCs w:val="24"/>
        </w:rPr>
      </w:pPr>
      <w:r w:rsidRPr="00F660DA">
        <w:rPr>
          <w:rFonts w:ascii="Nunito" w:eastAsia="Nunito" w:hAnsi="Nunito" w:cs="Nunito"/>
          <w:sz w:val="24"/>
          <w:szCs w:val="24"/>
        </w:rPr>
        <w:t>Bilgi: Kuramsal ve olgusal bilgi birikimi</w:t>
      </w:r>
    </w:p>
    <w:p w14:paraId="1DB27128" w14:textId="77777777" w:rsidR="00ED2CD7" w:rsidRPr="00F660DA" w:rsidRDefault="00ED2CD7" w:rsidP="00567ADA">
      <w:pPr>
        <w:numPr>
          <w:ilvl w:val="0"/>
          <w:numId w:val="25"/>
        </w:numPr>
        <w:spacing w:after="0" w:line="240" w:lineRule="auto"/>
        <w:jc w:val="both"/>
        <w:rPr>
          <w:rFonts w:ascii="Nunito" w:eastAsia="Nunito" w:hAnsi="Nunito" w:cs="Nunito"/>
          <w:sz w:val="24"/>
          <w:szCs w:val="24"/>
        </w:rPr>
      </w:pPr>
      <w:r w:rsidRPr="00F660DA">
        <w:rPr>
          <w:rFonts w:ascii="Nunito" w:eastAsia="Nunito" w:hAnsi="Nunito" w:cs="Nunito"/>
          <w:sz w:val="24"/>
          <w:szCs w:val="24"/>
        </w:rPr>
        <w:t>Beceri: Bilgiyi kullanma, problem çözme, yöntem ve araç kullanımı</w:t>
      </w:r>
    </w:p>
    <w:p w14:paraId="61ABBEEE" w14:textId="77777777" w:rsidR="00ED2CD7" w:rsidRPr="00F660DA" w:rsidRDefault="00ED2CD7" w:rsidP="00567ADA">
      <w:pPr>
        <w:numPr>
          <w:ilvl w:val="0"/>
          <w:numId w:val="25"/>
        </w:numPr>
        <w:spacing w:after="0" w:line="240" w:lineRule="auto"/>
        <w:jc w:val="both"/>
        <w:rPr>
          <w:rFonts w:ascii="Nunito" w:eastAsia="Nunito" w:hAnsi="Nunito" w:cs="Nunito"/>
          <w:sz w:val="24"/>
          <w:szCs w:val="24"/>
        </w:rPr>
      </w:pPr>
      <w:r w:rsidRPr="00F660DA">
        <w:rPr>
          <w:rFonts w:ascii="Nunito" w:eastAsia="Nunito" w:hAnsi="Nunito" w:cs="Nunito"/>
          <w:sz w:val="24"/>
          <w:szCs w:val="24"/>
        </w:rPr>
        <w:t>Yetkinlik: Sorumluluk alma, özerk çalışma, öğrenmeyi yönetme, etik ve toplumsal sorumluluk</w:t>
      </w:r>
    </w:p>
    <w:p w14:paraId="14C8A188" w14:textId="77777777" w:rsidR="00ED2CD7" w:rsidRPr="00F660DA" w:rsidRDefault="00ED2CD7" w:rsidP="00ED2CD7">
      <w:pPr>
        <w:spacing w:after="0" w:line="240" w:lineRule="auto"/>
        <w:ind w:left="360"/>
        <w:jc w:val="both"/>
        <w:rPr>
          <w:rFonts w:ascii="Nunito" w:eastAsia="Nunito" w:hAnsi="Nunito" w:cs="Nunito"/>
          <w:sz w:val="24"/>
          <w:szCs w:val="24"/>
        </w:rPr>
      </w:pPr>
      <w:r w:rsidRPr="00F660DA">
        <w:rPr>
          <w:rFonts w:ascii="Nunito" w:eastAsia="Nunito" w:hAnsi="Nunito" w:cs="Nunito"/>
          <w:sz w:val="24"/>
          <w:szCs w:val="24"/>
        </w:rPr>
        <w:t>Program yeterlilikleri (PY), ilgili program düzeyinin TYYÇ tanımlayıcılarıyla uyumlu olacak şekilde belirlenmekte ve bilgi, beceri ve yetkinlik boyutlarında yapılandırılmaktadır. Bu yaklaşımla programın öğrenme çıktıları, ulusal ve uluslararası düzeyde karşılaştırılabilir ve izlenebilir hale getirilmektedir.</w:t>
      </w:r>
    </w:p>
    <w:p w14:paraId="6FE9958D" w14:textId="77777777" w:rsidR="00ED2CD7" w:rsidRPr="00F660DA" w:rsidRDefault="00ED2CD7" w:rsidP="00ED2CD7">
      <w:pPr>
        <w:spacing w:after="0" w:line="240" w:lineRule="auto"/>
        <w:ind w:left="360"/>
        <w:jc w:val="both"/>
        <w:rPr>
          <w:rFonts w:ascii="Nunito" w:eastAsia="Nunito" w:hAnsi="Nunito" w:cs="Nunito"/>
          <w:sz w:val="24"/>
          <w:szCs w:val="24"/>
        </w:rPr>
      </w:pPr>
      <w:r w:rsidRPr="00F660DA">
        <w:rPr>
          <w:rFonts w:ascii="Nunito" w:eastAsia="Nunito" w:hAnsi="Nunito" w:cs="Nunito"/>
          <w:sz w:val="24"/>
          <w:szCs w:val="24"/>
        </w:rPr>
        <w:t>B) Program Yeterlilikleri ve TYYÇ İlişkisi Matrisi</w:t>
      </w:r>
    </w:p>
    <w:p w14:paraId="6F1B366F" w14:textId="77777777" w:rsidR="00ED2CD7" w:rsidRPr="00F660DA" w:rsidRDefault="00ED2CD7" w:rsidP="00ED2CD7">
      <w:pPr>
        <w:spacing w:after="0" w:line="240" w:lineRule="auto"/>
        <w:ind w:left="360"/>
        <w:jc w:val="both"/>
        <w:rPr>
          <w:rFonts w:ascii="Nunito" w:eastAsia="Nunito" w:hAnsi="Nunito" w:cs="Nunito"/>
          <w:sz w:val="24"/>
          <w:szCs w:val="24"/>
        </w:rPr>
      </w:pPr>
      <w:r w:rsidRPr="00F660DA">
        <w:rPr>
          <w:rFonts w:ascii="Nunito" w:eastAsia="Nunito" w:hAnsi="Nunito" w:cs="Nunito"/>
          <w:sz w:val="24"/>
          <w:szCs w:val="24"/>
        </w:rPr>
        <w:t>Program yeterliliklerinin TYYÇ ile uyumunu göstermek amacıyla “Program Yeterlilikleri ve TYYÇ İlişkisi Matrisi” oluşturulmaktadır. Matrisin hazırlanmasında izlenen temel adımlar şunlardır:</w:t>
      </w:r>
    </w:p>
    <w:p w14:paraId="0204360A" w14:textId="77777777" w:rsidR="00ED2CD7" w:rsidRPr="00F660DA" w:rsidRDefault="00ED2CD7" w:rsidP="00567ADA">
      <w:pPr>
        <w:numPr>
          <w:ilvl w:val="0"/>
          <w:numId w:val="26"/>
        </w:numPr>
        <w:spacing w:after="0" w:line="240" w:lineRule="auto"/>
        <w:jc w:val="both"/>
        <w:rPr>
          <w:rFonts w:ascii="Nunito" w:eastAsia="Nunito" w:hAnsi="Nunito" w:cs="Nunito"/>
          <w:sz w:val="24"/>
          <w:szCs w:val="24"/>
        </w:rPr>
      </w:pPr>
      <w:r w:rsidRPr="00F660DA">
        <w:rPr>
          <w:rFonts w:ascii="Nunito" w:eastAsia="Nunito" w:hAnsi="Nunito" w:cs="Nunito"/>
          <w:sz w:val="24"/>
          <w:szCs w:val="24"/>
        </w:rPr>
        <w:t>Programın düzeyi belirlenir (ön lisans, lisans, yüksek lisans, doktora).</w:t>
      </w:r>
    </w:p>
    <w:p w14:paraId="7699DEE4" w14:textId="77777777" w:rsidR="00ED2CD7" w:rsidRPr="00F660DA" w:rsidRDefault="00ED2CD7" w:rsidP="00567ADA">
      <w:pPr>
        <w:numPr>
          <w:ilvl w:val="0"/>
          <w:numId w:val="26"/>
        </w:numPr>
        <w:spacing w:after="0" w:line="240" w:lineRule="auto"/>
        <w:jc w:val="both"/>
        <w:rPr>
          <w:rFonts w:ascii="Nunito" w:eastAsia="Nunito" w:hAnsi="Nunito" w:cs="Nunito"/>
          <w:sz w:val="24"/>
          <w:szCs w:val="24"/>
        </w:rPr>
      </w:pPr>
      <w:r w:rsidRPr="00F660DA">
        <w:rPr>
          <w:rFonts w:ascii="Nunito" w:eastAsia="Nunito" w:hAnsi="Nunito" w:cs="Nunito"/>
          <w:sz w:val="24"/>
          <w:szCs w:val="24"/>
        </w:rPr>
        <w:t>İlgili programın “Temel Alan Yeterlilikleri” dikkate alınır.</w:t>
      </w:r>
    </w:p>
    <w:p w14:paraId="0808D90E" w14:textId="77777777" w:rsidR="00ED2CD7" w:rsidRPr="00F660DA" w:rsidRDefault="00ED2CD7" w:rsidP="00567ADA">
      <w:pPr>
        <w:numPr>
          <w:ilvl w:val="0"/>
          <w:numId w:val="26"/>
        </w:numPr>
        <w:spacing w:after="0" w:line="240" w:lineRule="auto"/>
        <w:jc w:val="both"/>
        <w:rPr>
          <w:rFonts w:ascii="Nunito" w:eastAsia="Nunito" w:hAnsi="Nunito" w:cs="Nunito"/>
          <w:sz w:val="24"/>
          <w:szCs w:val="24"/>
        </w:rPr>
      </w:pPr>
      <w:r w:rsidRPr="00F660DA">
        <w:rPr>
          <w:rFonts w:ascii="Nunito" w:eastAsia="Nunito" w:hAnsi="Nunito" w:cs="Nunito"/>
          <w:sz w:val="24"/>
          <w:szCs w:val="24"/>
        </w:rPr>
        <w:t>Program yeterlilikleri PY1, PY2, PY3 şeklinde numaralandırılır ve matrise eklenir.</w:t>
      </w:r>
    </w:p>
    <w:p w14:paraId="567B9AD1" w14:textId="77777777" w:rsidR="00ED2CD7" w:rsidRPr="00F660DA" w:rsidRDefault="00ED2CD7" w:rsidP="00567ADA">
      <w:pPr>
        <w:numPr>
          <w:ilvl w:val="0"/>
          <w:numId w:val="26"/>
        </w:numPr>
        <w:spacing w:after="0" w:line="240" w:lineRule="auto"/>
        <w:jc w:val="both"/>
        <w:rPr>
          <w:rFonts w:ascii="Nunito" w:eastAsia="Nunito" w:hAnsi="Nunito" w:cs="Nunito"/>
          <w:sz w:val="24"/>
          <w:szCs w:val="24"/>
        </w:rPr>
      </w:pPr>
      <w:r w:rsidRPr="00F660DA">
        <w:rPr>
          <w:rFonts w:ascii="Nunito" w:eastAsia="Nunito" w:hAnsi="Nunito" w:cs="Nunito"/>
          <w:sz w:val="24"/>
          <w:szCs w:val="24"/>
        </w:rPr>
        <w:t>Temel Alan Yeterlilikleri ile PY’ler arasındaki ilişki 1 ile 5 arasında puanlanır:</w:t>
      </w:r>
    </w:p>
    <w:p w14:paraId="5EEF2E9F" w14:textId="77777777" w:rsidR="00ED2CD7" w:rsidRPr="00F660DA" w:rsidRDefault="00ED2CD7" w:rsidP="00567ADA">
      <w:pPr>
        <w:numPr>
          <w:ilvl w:val="1"/>
          <w:numId w:val="26"/>
        </w:numPr>
        <w:spacing w:after="0" w:line="240" w:lineRule="auto"/>
        <w:jc w:val="both"/>
        <w:rPr>
          <w:rFonts w:ascii="Nunito" w:eastAsia="Nunito" w:hAnsi="Nunito" w:cs="Nunito"/>
          <w:sz w:val="24"/>
          <w:szCs w:val="24"/>
        </w:rPr>
      </w:pPr>
      <w:r w:rsidRPr="00F660DA">
        <w:rPr>
          <w:rFonts w:ascii="Nunito" w:eastAsia="Nunito" w:hAnsi="Nunito" w:cs="Nunito"/>
          <w:sz w:val="24"/>
          <w:szCs w:val="24"/>
        </w:rPr>
        <w:t>1 çok düşük</w:t>
      </w:r>
    </w:p>
    <w:p w14:paraId="18DC7CC8" w14:textId="77777777" w:rsidR="00ED2CD7" w:rsidRPr="00F660DA" w:rsidRDefault="00ED2CD7" w:rsidP="00567ADA">
      <w:pPr>
        <w:numPr>
          <w:ilvl w:val="1"/>
          <w:numId w:val="26"/>
        </w:numPr>
        <w:spacing w:after="0" w:line="240" w:lineRule="auto"/>
        <w:jc w:val="both"/>
        <w:rPr>
          <w:rFonts w:ascii="Nunito" w:eastAsia="Nunito" w:hAnsi="Nunito" w:cs="Nunito"/>
          <w:sz w:val="24"/>
          <w:szCs w:val="24"/>
        </w:rPr>
      </w:pPr>
      <w:r w:rsidRPr="00F660DA">
        <w:rPr>
          <w:rFonts w:ascii="Nunito" w:eastAsia="Nunito" w:hAnsi="Nunito" w:cs="Nunito"/>
          <w:sz w:val="24"/>
          <w:szCs w:val="24"/>
        </w:rPr>
        <w:t>2 düşük</w:t>
      </w:r>
    </w:p>
    <w:p w14:paraId="5DABB12A" w14:textId="77777777" w:rsidR="00ED2CD7" w:rsidRPr="00F660DA" w:rsidRDefault="00ED2CD7" w:rsidP="00567ADA">
      <w:pPr>
        <w:numPr>
          <w:ilvl w:val="1"/>
          <w:numId w:val="26"/>
        </w:numPr>
        <w:spacing w:after="0" w:line="240" w:lineRule="auto"/>
        <w:jc w:val="both"/>
        <w:rPr>
          <w:rFonts w:ascii="Nunito" w:eastAsia="Nunito" w:hAnsi="Nunito" w:cs="Nunito"/>
          <w:sz w:val="24"/>
          <w:szCs w:val="24"/>
        </w:rPr>
      </w:pPr>
      <w:r w:rsidRPr="00F660DA">
        <w:rPr>
          <w:rFonts w:ascii="Nunito" w:eastAsia="Nunito" w:hAnsi="Nunito" w:cs="Nunito"/>
          <w:sz w:val="24"/>
          <w:szCs w:val="24"/>
        </w:rPr>
        <w:t>3 orta</w:t>
      </w:r>
    </w:p>
    <w:p w14:paraId="1EB86E0E" w14:textId="77777777" w:rsidR="00ED2CD7" w:rsidRPr="00F660DA" w:rsidRDefault="00ED2CD7" w:rsidP="00567ADA">
      <w:pPr>
        <w:numPr>
          <w:ilvl w:val="1"/>
          <w:numId w:val="26"/>
        </w:numPr>
        <w:spacing w:after="0" w:line="240" w:lineRule="auto"/>
        <w:jc w:val="both"/>
        <w:rPr>
          <w:rFonts w:ascii="Nunito" w:eastAsia="Nunito" w:hAnsi="Nunito" w:cs="Nunito"/>
          <w:sz w:val="24"/>
          <w:szCs w:val="24"/>
        </w:rPr>
      </w:pPr>
      <w:r w:rsidRPr="00F660DA">
        <w:rPr>
          <w:rFonts w:ascii="Nunito" w:eastAsia="Nunito" w:hAnsi="Nunito" w:cs="Nunito"/>
          <w:sz w:val="24"/>
          <w:szCs w:val="24"/>
        </w:rPr>
        <w:t>4 yüksek</w:t>
      </w:r>
    </w:p>
    <w:p w14:paraId="2462C1BD" w14:textId="77777777" w:rsidR="00ED2CD7" w:rsidRPr="00F660DA" w:rsidRDefault="00ED2CD7" w:rsidP="00567ADA">
      <w:pPr>
        <w:numPr>
          <w:ilvl w:val="1"/>
          <w:numId w:val="26"/>
        </w:numPr>
        <w:spacing w:after="0" w:line="240" w:lineRule="auto"/>
        <w:jc w:val="both"/>
        <w:rPr>
          <w:rFonts w:ascii="Nunito" w:eastAsia="Nunito" w:hAnsi="Nunito" w:cs="Nunito"/>
          <w:sz w:val="24"/>
          <w:szCs w:val="24"/>
        </w:rPr>
      </w:pPr>
      <w:r w:rsidRPr="00F660DA">
        <w:rPr>
          <w:rFonts w:ascii="Nunito" w:eastAsia="Nunito" w:hAnsi="Nunito" w:cs="Nunito"/>
          <w:sz w:val="24"/>
          <w:szCs w:val="24"/>
        </w:rPr>
        <w:t>5 çok yüksek</w:t>
      </w:r>
    </w:p>
    <w:p w14:paraId="7BAF4167" w14:textId="77777777" w:rsidR="00ED2CD7" w:rsidRPr="00F660DA" w:rsidRDefault="00ED2CD7" w:rsidP="00ED2CD7">
      <w:pPr>
        <w:spacing w:after="0" w:line="240" w:lineRule="auto"/>
        <w:ind w:left="360"/>
        <w:jc w:val="both"/>
        <w:rPr>
          <w:rFonts w:ascii="Nunito" w:eastAsia="Nunito" w:hAnsi="Nunito" w:cs="Nunito"/>
          <w:sz w:val="24"/>
          <w:szCs w:val="24"/>
        </w:rPr>
      </w:pPr>
      <w:r w:rsidRPr="00F660DA">
        <w:rPr>
          <w:rFonts w:ascii="Nunito" w:eastAsia="Nunito" w:hAnsi="Nunito" w:cs="Nunito"/>
          <w:sz w:val="24"/>
          <w:szCs w:val="24"/>
        </w:rPr>
        <w:t>Bu matris, program yeterliliklerinin TYYÇ hedefleriyle hangi düzeyde ilişkilendiğini sistematik biçimde göstermektedir.</w:t>
      </w:r>
    </w:p>
    <w:p w14:paraId="4E199CFC" w14:textId="77777777" w:rsidR="00ED2CD7" w:rsidRPr="00F660DA" w:rsidRDefault="00ED2CD7" w:rsidP="00ED2CD7">
      <w:pPr>
        <w:spacing w:after="0" w:line="240" w:lineRule="auto"/>
        <w:ind w:left="360"/>
        <w:jc w:val="both"/>
        <w:rPr>
          <w:rFonts w:ascii="Nunito" w:eastAsia="Nunito" w:hAnsi="Nunito" w:cs="Nunito"/>
          <w:sz w:val="24"/>
          <w:szCs w:val="24"/>
        </w:rPr>
      </w:pPr>
    </w:p>
    <w:tbl>
      <w:tblPr>
        <w:tblStyle w:val="TableGrid"/>
        <w:tblpPr w:leftFromText="180" w:rightFromText="180" w:horzAnchor="margin" w:tblpY="-645"/>
        <w:tblW w:w="0" w:type="auto"/>
        <w:tblLook w:val="04A0" w:firstRow="1" w:lastRow="0" w:firstColumn="1" w:lastColumn="0" w:noHBand="0" w:noVBand="1"/>
      </w:tblPr>
      <w:tblGrid>
        <w:gridCol w:w="1021"/>
        <w:gridCol w:w="1631"/>
        <w:gridCol w:w="1515"/>
        <w:gridCol w:w="1389"/>
        <w:gridCol w:w="1073"/>
        <w:gridCol w:w="1439"/>
        <w:gridCol w:w="1282"/>
      </w:tblGrid>
      <w:tr w:rsidR="00ED2CD7" w:rsidRPr="00F660DA" w14:paraId="37FC15B0" w14:textId="77777777" w:rsidTr="00C77C63">
        <w:tc>
          <w:tcPr>
            <w:tcW w:w="12950" w:type="dxa"/>
            <w:gridSpan w:val="7"/>
          </w:tcPr>
          <w:p w14:paraId="67E06E02" w14:textId="77777777" w:rsidR="00ED2CD7" w:rsidRPr="00F660DA" w:rsidRDefault="00ED2CD7" w:rsidP="00C77C63">
            <w:pPr>
              <w:rPr>
                <w:rFonts w:ascii="Times New Roman" w:hAnsi="Times New Roman" w:cs="Times New Roman"/>
                <w:b/>
                <w:bCs/>
                <w:sz w:val="20"/>
                <w:szCs w:val="20"/>
                <w:vertAlign w:val="superscript"/>
              </w:rPr>
            </w:pPr>
            <w:r w:rsidRPr="00F660DA">
              <w:rPr>
                <w:rFonts w:ascii="Times New Roman" w:hAnsi="Times New Roman" w:cs="Times New Roman"/>
                <w:b/>
                <w:bCs/>
                <w:sz w:val="20"/>
                <w:szCs w:val="20"/>
              </w:rPr>
              <w:t>MİMARLIK BÖLÜMÜ LİSANS Yeterlilikleri (Akademik Ağırlıklı)</w:t>
            </w:r>
          </w:p>
          <w:p w14:paraId="27E930A6" w14:textId="77777777" w:rsidR="00ED2CD7" w:rsidRPr="00F660DA" w:rsidRDefault="00ED2CD7" w:rsidP="00C77C63">
            <w:pPr>
              <w:rPr>
                <w:rFonts w:ascii="Times New Roman" w:hAnsi="Times New Roman" w:cs="Times New Roman"/>
                <w:b/>
                <w:bCs/>
                <w:sz w:val="20"/>
                <w:szCs w:val="20"/>
              </w:rPr>
            </w:pPr>
          </w:p>
        </w:tc>
      </w:tr>
      <w:tr w:rsidR="00ED2CD7" w:rsidRPr="00F660DA" w14:paraId="5FDB14E6" w14:textId="77777777" w:rsidTr="00C77C63">
        <w:tc>
          <w:tcPr>
            <w:tcW w:w="1435" w:type="dxa"/>
            <w:vMerge w:val="restart"/>
          </w:tcPr>
          <w:p w14:paraId="5CD8E26B" w14:textId="77777777" w:rsidR="00ED2CD7" w:rsidRPr="00F660DA" w:rsidRDefault="00ED2CD7" w:rsidP="00C77C63">
            <w:pPr>
              <w:jc w:val="center"/>
              <w:rPr>
                <w:rFonts w:ascii="Times New Roman" w:hAnsi="Times New Roman" w:cs="Times New Roman"/>
                <w:b/>
                <w:bCs/>
                <w:sz w:val="20"/>
                <w:szCs w:val="20"/>
              </w:rPr>
            </w:pPr>
          </w:p>
          <w:p w14:paraId="077308C7" w14:textId="77777777" w:rsidR="00ED2CD7" w:rsidRPr="00F660DA" w:rsidRDefault="00ED2CD7" w:rsidP="00C77C63">
            <w:pPr>
              <w:jc w:val="center"/>
              <w:rPr>
                <w:rFonts w:ascii="Times New Roman" w:hAnsi="Times New Roman" w:cs="Times New Roman"/>
                <w:b/>
                <w:bCs/>
                <w:sz w:val="20"/>
                <w:szCs w:val="20"/>
              </w:rPr>
            </w:pPr>
          </w:p>
          <w:p w14:paraId="63246EF7" w14:textId="77777777" w:rsidR="00ED2CD7" w:rsidRPr="00F660DA" w:rsidRDefault="00ED2CD7" w:rsidP="00C77C63">
            <w:pPr>
              <w:jc w:val="center"/>
              <w:rPr>
                <w:rFonts w:ascii="Times New Roman" w:hAnsi="Times New Roman" w:cs="Times New Roman"/>
                <w:b/>
                <w:bCs/>
                <w:sz w:val="20"/>
                <w:szCs w:val="20"/>
              </w:rPr>
            </w:pPr>
            <w:r w:rsidRPr="00F660DA">
              <w:rPr>
                <w:rFonts w:ascii="Times New Roman" w:hAnsi="Times New Roman" w:cs="Times New Roman"/>
                <w:b/>
                <w:bCs/>
                <w:sz w:val="20"/>
                <w:szCs w:val="20"/>
              </w:rPr>
              <w:t>TYYÇ</w:t>
            </w:r>
          </w:p>
          <w:p w14:paraId="07C1EE2C" w14:textId="77777777" w:rsidR="00ED2CD7" w:rsidRPr="00F660DA" w:rsidRDefault="00ED2CD7" w:rsidP="00C77C63">
            <w:pPr>
              <w:jc w:val="center"/>
              <w:rPr>
                <w:rFonts w:ascii="Times New Roman" w:hAnsi="Times New Roman" w:cs="Times New Roman"/>
                <w:b/>
                <w:bCs/>
                <w:sz w:val="20"/>
                <w:szCs w:val="20"/>
              </w:rPr>
            </w:pPr>
            <w:r w:rsidRPr="00F660DA">
              <w:rPr>
                <w:rFonts w:ascii="Times New Roman" w:hAnsi="Times New Roman" w:cs="Times New Roman"/>
                <w:b/>
                <w:bCs/>
                <w:sz w:val="20"/>
                <w:szCs w:val="20"/>
              </w:rPr>
              <w:t>DÜZEYİ</w:t>
            </w:r>
          </w:p>
        </w:tc>
        <w:tc>
          <w:tcPr>
            <w:tcW w:w="2430" w:type="dxa"/>
            <w:vMerge w:val="restart"/>
          </w:tcPr>
          <w:p w14:paraId="35DACBCD" w14:textId="77777777" w:rsidR="00ED2CD7" w:rsidRPr="00F660DA" w:rsidRDefault="00ED2CD7" w:rsidP="00C77C63">
            <w:pPr>
              <w:rPr>
                <w:rFonts w:ascii="Times New Roman" w:hAnsi="Times New Roman" w:cs="Times New Roman"/>
                <w:b/>
                <w:bCs/>
                <w:sz w:val="20"/>
                <w:szCs w:val="20"/>
              </w:rPr>
            </w:pPr>
            <w:r w:rsidRPr="00F660DA">
              <w:rPr>
                <w:rFonts w:ascii="Times New Roman" w:hAnsi="Times New Roman" w:cs="Times New Roman"/>
                <w:b/>
                <w:bCs/>
                <w:sz w:val="20"/>
                <w:szCs w:val="20"/>
              </w:rPr>
              <w:t>BİLGİ</w:t>
            </w:r>
          </w:p>
          <w:p w14:paraId="25C94BB2" w14:textId="77777777" w:rsidR="00ED2CD7" w:rsidRPr="00F660DA" w:rsidRDefault="00ED2CD7" w:rsidP="00C77C63">
            <w:pPr>
              <w:rPr>
                <w:rFonts w:ascii="Times New Roman" w:hAnsi="Times New Roman" w:cs="Times New Roman"/>
                <w:b/>
                <w:bCs/>
                <w:sz w:val="20"/>
                <w:szCs w:val="20"/>
              </w:rPr>
            </w:pPr>
          </w:p>
          <w:p w14:paraId="3669A56F" w14:textId="77777777" w:rsidR="00ED2CD7" w:rsidRPr="00F660DA" w:rsidRDefault="00ED2CD7" w:rsidP="00C77C63">
            <w:pPr>
              <w:rPr>
                <w:rFonts w:ascii="Times New Roman" w:hAnsi="Times New Roman" w:cs="Times New Roman"/>
                <w:b/>
                <w:bCs/>
                <w:sz w:val="20"/>
                <w:szCs w:val="20"/>
              </w:rPr>
            </w:pPr>
            <w:r w:rsidRPr="00F660DA">
              <w:rPr>
                <w:rFonts w:ascii="Times New Roman" w:hAnsi="Times New Roman" w:cs="Times New Roman"/>
                <w:b/>
                <w:bCs/>
                <w:sz w:val="20"/>
                <w:szCs w:val="20"/>
              </w:rPr>
              <w:t>-Kuramsal</w:t>
            </w:r>
          </w:p>
          <w:p w14:paraId="0DFC6EE4" w14:textId="77777777" w:rsidR="00ED2CD7" w:rsidRPr="00F660DA" w:rsidRDefault="00ED2CD7" w:rsidP="00C77C63">
            <w:pPr>
              <w:rPr>
                <w:rFonts w:ascii="Times New Roman" w:hAnsi="Times New Roman" w:cs="Times New Roman"/>
                <w:b/>
                <w:bCs/>
                <w:sz w:val="20"/>
                <w:szCs w:val="20"/>
              </w:rPr>
            </w:pPr>
            <w:r w:rsidRPr="00F660DA">
              <w:rPr>
                <w:rFonts w:ascii="Times New Roman" w:hAnsi="Times New Roman" w:cs="Times New Roman"/>
                <w:b/>
                <w:bCs/>
                <w:sz w:val="20"/>
                <w:szCs w:val="20"/>
              </w:rPr>
              <w:t>-Olgusal</w:t>
            </w:r>
          </w:p>
        </w:tc>
        <w:tc>
          <w:tcPr>
            <w:tcW w:w="2160" w:type="dxa"/>
            <w:vMerge w:val="restart"/>
          </w:tcPr>
          <w:p w14:paraId="2836D2F5" w14:textId="77777777" w:rsidR="00ED2CD7" w:rsidRPr="00F660DA" w:rsidRDefault="00ED2CD7" w:rsidP="00C77C63">
            <w:pPr>
              <w:rPr>
                <w:rFonts w:ascii="Times New Roman" w:hAnsi="Times New Roman" w:cs="Times New Roman"/>
                <w:b/>
                <w:bCs/>
                <w:sz w:val="20"/>
                <w:szCs w:val="20"/>
              </w:rPr>
            </w:pPr>
            <w:r w:rsidRPr="00F660DA">
              <w:rPr>
                <w:rFonts w:ascii="Times New Roman" w:hAnsi="Times New Roman" w:cs="Times New Roman"/>
                <w:b/>
                <w:bCs/>
                <w:sz w:val="20"/>
                <w:szCs w:val="20"/>
              </w:rPr>
              <w:t>BECERİLER</w:t>
            </w:r>
          </w:p>
          <w:p w14:paraId="5A47C856" w14:textId="77777777" w:rsidR="00ED2CD7" w:rsidRPr="00F660DA" w:rsidRDefault="00ED2CD7" w:rsidP="00C77C63">
            <w:pPr>
              <w:rPr>
                <w:rFonts w:ascii="Times New Roman" w:hAnsi="Times New Roman" w:cs="Times New Roman"/>
                <w:b/>
                <w:bCs/>
                <w:sz w:val="20"/>
                <w:szCs w:val="20"/>
              </w:rPr>
            </w:pPr>
          </w:p>
          <w:p w14:paraId="0EDD6216" w14:textId="77777777" w:rsidR="00ED2CD7" w:rsidRPr="00F660DA" w:rsidRDefault="00ED2CD7" w:rsidP="00C77C63">
            <w:pPr>
              <w:rPr>
                <w:rFonts w:ascii="Times New Roman" w:hAnsi="Times New Roman" w:cs="Times New Roman"/>
                <w:b/>
                <w:bCs/>
                <w:sz w:val="20"/>
                <w:szCs w:val="20"/>
              </w:rPr>
            </w:pPr>
            <w:r w:rsidRPr="00F660DA">
              <w:rPr>
                <w:rFonts w:ascii="Times New Roman" w:hAnsi="Times New Roman" w:cs="Times New Roman"/>
                <w:b/>
                <w:bCs/>
                <w:sz w:val="20"/>
                <w:szCs w:val="20"/>
              </w:rPr>
              <w:t>-Bilişsel</w:t>
            </w:r>
          </w:p>
          <w:p w14:paraId="5E08AD79" w14:textId="77777777" w:rsidR="00ED2CD7" w:rsidRPr="00F660DA" w:rsidRDefault="00ED2CD7" w:rsidP="00C77C63">
            <w:pPr>
              <w:rPr>
                <w:rFonts w:ascii="Times New Roman" w:hAnsi="Times New Roman" w:cs="Times New Roman"/>
                <w:b/>
                <w:bCs/>
                <w:sz w:val="20"/>
                <w:szCs w:val="20"/>
              </w:rPr>
            </w:pPr>
            <w:r w:rsidRPr="00F660DA">
              <w:rPr>
                <w:rFonts w:ascii="Times New Roman" w:hAnsi="Times New Roman" w:cs="Times New Roman"/>
                <w:b/>
                <w:bCs/>
                <w:sz w:val="20"/>
                <w:szCs w:val="20"/>
              </w:rPr>
              <w:t>-Uygulamalı</w:t>
            </w:r>
          </w:p>
        </w:tc>
        <w:tc>
          <w:tcPr>
            <w:tcW w:w="6925" w:type="dxa"/>
            <w:gridSpan w:val="4"/>
          </w:tcPr>
          <w:p w14:paraId="0DF3DFBD" w14:textId="77777777" w:rsidR="00ED2CD7" w:rsidRPr="00F660DA" w:rsidRDefault="00ED2CD7" w:rsidP="00C77C63">
            <w:pPr>
              <w:jc w:val="center"/>
              <w:rPr>
                <w:rFonts w:ascii="Times New Roman" w:hAnsi="Times New Roman" w:cs="Times New Roman"/>
                <w:b/>
                <w:bCs/>
                <w:sz w:val="20"/>
                <w:szCs w:val="20"/>
              </w:rPr>
            </w:pPr>
            <w:r w:rsidRPr="00F660DA">
              <w:rPr>
                <w:rFonts w:ascii="Times New Roman" w:hAnsi="Times New Roman" w:cs="Times New Roman"/>
                <w:b/>
                <w:bCs/>
                <w:sz w:val="20"/>
                <w:szCs w:val="20"/>
              </w:rPr>
              <w:t>YETKİNLİKLER</w:t>
            </w:r>
          </w:p>
        </w:tc>
      </w:tr>
      <w:tr w:rsidR="00ED2CD7" w:rsidRPr="00F660DA" w14:paraId="65311A93" w14:textId="77777777" w:rsidTr="00ED2CD7">
        <w:trPr>
          <w:trHeight w:val="1283"/>
        </w:trPr>
        <w:tc>
          <w:tcPr>
            <w:tcW w:w="1435" w:type="dxa"/>
            <w:vMerge/>
          </w:tcPr>
          <w:p w14:paraId="72BDA114" w14:textId="77777777" w:rsidR="00ED2CD7" w:rsidRPr="00F660DA" w:rsidRDefault="00ED2CD7" w:rsidP="00C77C63">
            <w:pPr>
              <w:rPr>
                <w:rFonts w:ascii="Times New Roman" w:hAnsi="Times New Roman" w:cs="Times New Roman"/>
                <w:b/>
                <w:bCs/>
                <w:sz w:val="20"/>
                <w:szCs w:val="20"/>
              </w:rPr>
            </w:pPr>
          </w:p>
        </w:tc>
        <w:tc>
          <w:tcPr>
            <w:tcW w:w="2430" w:type="dxa"/>
            <w:vMerge/>
          </w:tcPr>
          <w:p w14:paraId="6FD98130" w14:textId="77777777" w:rsidR="00ED2CD7" w:rsidRPr="00F660DA" w:rsidRDefault="00ED2CD7" w:rsidP="00C77C63">
            <w:pPr>
              <w:rPr>
                <w:rFonts w:ascii="Times New Roman" w:hAnsi="Times New Roman" w:cs="Times New Roman"/>
                <w:b/>
                <w:bCs/>
                <w:sz w:val="20"/>
                <w:szCs w:val="20"/>
              </w:rPr>
            </w:pPr>
          </w:p>
        </w:tc>
        <w:tc>
          <w:tcPr>
            <w:tcW w:w="2160" w:type="dxa"/>
            <w:vMerge/>
          </w:tcPr>
          <w:p w14:paraId="063DF146" w14:textId="77777777" w:rsidR="00ED2CD7" w:rsidRPr="00F660DA" w:rsidRDefault="00ED2CD7" w:rsidP="00C77C63">
            <w:pPr>
              <w:rPr>
                <w:rFonts w:ascii="Times New Roman" w:hAnsi="Times New Roman" w:cs="Times New Roman"/>
                <w:b/>
                <w:bCs/>
                <w:sz w:val="20"/>
                <w:szCs w:val="20"/>
              </w:rPr>
            </w:pPr>
          </w:p>
        </w:tc>
        <w:tc>
          <w:tcPr>
            <w:tcW w:w="1980" w:type="dxa"/>
          </w:tcPr>
          <w:p w14:paraId="115DAE06" w14:textId="77777777" w:rsidR="00ED2CD7" w:rsidRPr="00F660DA" w:rsidRDefault="00ED2CD7" w:rsidP="00C77C63">
            <w:pPr>
              <w:jc w:val="center"/>
              <w:rPr>
                <w:rFonts w:ascii="Times New Roman" w:hAnsi="Times New Roman" w:cs="Times New Roman"/>
                <w:b/>
                <w:bCs/>
                <w:sz w:val="20"/>
                <w:szCs w:val="20"/>
              </w:rPr>
            </w:pPr>
            <w:r w:rsidRPr="00F660DA">
              <w:rPr>
                <w:rFonts w:ascii="Times New Roman" w:hAnsi="Times New Roman" w:cs="Times New Roman"/>
                <w:b/>
                <w:bCs/>
                <w:sz w:val="20"/>
                <w:szCs w:val="20"/>
              </w:rPr>
              <w:t>Bağımsız</w:t>
            </w:r>
          </w:p>
          <w:p w14:paraId="51E9DA5F" w14:textId="77777777" w:rsidR="00ED2CD7" w:rsidRPr="00F660DA" w:rsidRDefault="00ED2CD7" w:rsidP="00C77C63">
            <w:pPr>
              <w:jc w:val="center"/>
              <w:rPr>
                <w:rFonts w:ascii="Times New Roman" w:hAnsi="Times New Roman" w:cs="Times New Roman"/>
                <w:b/>
                <w:bCs/>
                <w:sz w:val="20"/>
                <w:szCs w:val="20"/>
              </w:rPr>
            </w:pPr>
            <w:r w:rsidRPr="00F660DA">
              <w:rPr>
                <w:rFonts w:ascii="Times New Roman" w:hAnsi="Times New Roman" w:cs="Times New Roman"/>
                <w:b/>
                <w:bCs/>
                <w:sz w:val="20"/>
                <w:szCs w:val="20"/>
              </w:rPr>
              <w:t>Çalışabilme ve</w:t>
            </w:r>
          </w:p>
          <w:p w14:paraId="136B3F36" w14:textId="77777777" w:rsidR="00ED2CD7" w:rsidRPr="00F660DA" w:rsidRDefault="00ED2CD7" w:rsidP="00C77C63">
            <w:pPr>
              <w:jc w:val="center"/>
              <w:rPr>
                <w:rFonts w:ascii="Times New Roman" w:hAnsi="Times New Roman" w:cs="Times New Roman"/>
                <w:b/>
                <w:bCs/>
                <w:sz w:val="20"/>
                <w:szCs w:val="20"/>
              </w:rPr>
            </w:pPr>
            <w:r w:rsidRPr="00F660DA">
              <w:rPr>
                <w:rFonts w:ascii="Times New Roman" w:hAnsi="Times New Roman" w:cs="Times New Roman"/>
                <w:b/>
                <w:bCs/>
                <w:sz w:val="20"/>
                <w:szCs w:val="20"/>
              </w:rPr>
              <w:t>Sorumluluk</w:t>
            </w:r>
          </w:p>
          <w:p w14:paraId="1464C626" w14:textId="77777777" w:rsidR="00ED2CD7" w:rsidRPr="00F660DA" w:rsidRDefault="00ED2CD7" w:rsidP="00C77C63">
            <w:pPr>
              <w:jc w:val="center"/>
              <w:rPr>
                <w:rFonts w:ascii="Times New Roman" w:hAnsi="Times New Roman" w:cs="Times New Roman"/>
                <w:b/>
                <w:bCs/>
                <w:sz w:val="20"/>
                <w:szCs w:val="20"/>
              </w:rPr>
            </w:pPr>
            <w:r w:rsidRPr="00F660DA">
              <w:rPr>
                <w:rFonts w:ascii="Times New Roman" w:hAnsi="Times New Roman" w:cs="Times New Roman"/>
                <w:b/>
                <w:bCs/>
                <w:sz w:val="20"/>
                <w:szCs w:val="20"/>
              </w:rPr>
              <w:t>Alabilme</w:t>
            </w:r>
          </w:p>
          <w:p w14:paraId="791256E0" w14:textId="77777777" w:rsidR="00ED2CD7" w:rsidRPr="00F660DA" w:rsidRDefault="00ED2CD7" w:rsidP="00C77C63">
            <w:pPr>
              <w:jc w:val="center"/>
              <w:rPr>
                <w:rFonts w:ascii="Times New Roman" w:hAnsi="Times New Roman" w:cs="Times New Roman"/>
                <w:b/>
                <w:bCs/>
                <w:sz w:val="20"/>
                <w:szCs w:val="20"/>
              </w:rPr>
            </w:pPr>
            <w:r w:rsidRPr="00F660DA">
              <w:rPr>
                <w:rFonts w:ascii="Times New Roman" w:hAnsi="Times New Roman" w:cs="Times New Roman"/>
                <w:b/>
                <w:bCs/>
                <w:sz w:val="20"/>
                <w:szCs w:val="20"/>
              </w:rPr>
              <w:t>Yetkinliği</w:t>
            </w:r>
          </w:p>
        </w:tc>
        <w:tc>
          <w:tcPr>
            <w:tcW w:w="1245" w:type="dxa"/>
          </w:tcPr>
          <w:p w14:paraId="4F9BBC9F" w14:textId="77777777" w:rsidR="00ED2CD7" w:rsidRPr="00F660DA" w:rsidRDefault="00ED2CD7" w:rsidP="00C77C63">
            <w:pPr>
              <w:jc w:val="center"/>
              <w:rPr>
                <w:rFonts w:ascii="Times New Roman" w:hAnsi="Times New Roman" w:cs="Times New Roman"/>
                <w:b/>
                <w:bCs/>
                <w:sz w:val="20"/>
                <w:szCs w:val="20"/>
              </w:rPr>
            </w:pPr>
            <w:r w:rsidRPr="00F660DA">
              <w:rPr>
                <w:rFonts w:ascii="Times New Roman" w:hAnsi="Times New Roman" w:cs="Times New Roman"/>
                <w:b/>
                <w:bCs/>
                <w:sz w:val="20"/>
                <w:szCs w:val="20"/>
              </w:rPr>
              <w:t>Öğrenme</w:t>
            </w:r>
          </w:p>
          <w:p w14:paraId="249FF34F" w14:textId="77777777" w:rsidR="00ED2CD7" w:rsidRPr="00F660DA" w:rsidRDefault="00ED2CD7" w:rsidP="00C77C63">
            <w:pPr>
              <w:jc w:val="center"/>
              <w:rPr>
                <w:rFonts w:ascii="Times New Roman" w:hAnsi="Times New Roman" w:cs="Times New Roman"/>
                <w:b/>
                <w:bCs/>
                <w:sz w:val="20"/>
                <w:szCs w:val="20"/>
              </w:rPr>
            </w:pPr>
            <w:r w:rsidRPr="00F660DA">
              <w:rPr>
                <w:rFonts w:ascii="Times New Roman" w:hAnsi="Times New Roman" w:cs="Times New Roman"/>
                <w:b/>
                <w:bCs/>
                <w:sz w:val="20"/>
                <w:szCs w:val="20"/>
              </w:rPr>
              <w:t>Yetkinliği</w:t>
            </w:r>
          </w:p>
        </w:tc>
        <w:tc>
          <w:tcPr>
            <w:tcW w:w="1850" w:type="dxa"/>
          </w:tcPr>
          <w:p w14:paraId="2745E57B" w14:textId="77777777" w:rsidR="00ED2CD7" w:rsidRPr="00F660DA" w:rsidRDefault="00ED2CD7" w:rsidP="00C77C63">
            <w:pPr>
              <w:jc w:val="center"/>
              <w:rPr>
                <w:rFonts w:ascii="Times New Roman" w:hAnsi="Times New Roman" w:cs="Times New Roman"/>
                <w:b/>
                <w:bCs/>
                <w:sz w:val="20"/>
                <w:szCs w:val="20"/>
              </w:rPr>
            </w:pPr>
            <w:r w:rsidRPr="00F660DA">
              <w:rPr>
                <w:rFonts w:ascii="Times New Roman" w:hAnsi="Times New Roman" w:cs="Times New Roman"/>
                <w:b/>
                <w:bCs/>
                <w:sz w:val="20"/>
                <w:szCs w:val="20"/>
              </w:rPr>
              <w:t>İletişim ve Sosyal Yetkinlik</w:t>
            </w:r>
          </w:p>
        </w:tc>
        <w:tc>
          <w:tcPr>
            <w:tcW w:w="1850" w:type="dxa"/>
          </w:tcPr>
          <w:p w14:paraId="3F8179F9" w14:textId="77777777" w:rsidR="00ED2CD7" w:rsidRPr="00F660DA" w:rsidRDefault="00ED2CD7" w:rsidP="00C77C63">
            <w:pPr>
              <w:jc w:val="center"/>
              <w:rPr>
                <w:rFonts w:ascii="Times New Roman" w:hAnsi="Times New Roman" w:cs="Times New Roman"/>
                <w:b/>
                <w:bCs/>
                <w:sz w:val="20"/>
                <w:szCs w:val="20"/>
              </w:rPr>
            </w:pPr>
            <w:r w:rsidRPr="00F660DA">
              <w:rPr>
                <w:rFonts w:ascii="Times New Roman" w:hAnsi="Times New Roman" w:cs="Times New Roman"/>
                <w:b/>
                <w:bCs/>
                <w:sz w:val="20"/>
                <w:szCs w:val="20"/>
              </w:rPr>
              <w:t>Alana Özgü Yetkinlik</w:t>
            </w:r>
          </w:p>
        </w:tc>
      </w:tr>
      <w:tr w:rsidR="00ED2CD7" w:rsidRPr="00F660DA" w14:paraId="1EF5B9FF" w14:textId="77777777" w:rsidTr="00C77C63">
        <w:tc>
          <w:tcPr>
            <w:tcW w:w="1435" w:type="dxa"/>
          </w:tcPr>
          <w:p w14:paraId="27D5606E" w14:textId="77777777" w:rsidR="00ED2CD7" w:rsidRPr="00F660DA" w:rsidRDefault="00ED2CD7" w:rsidP="00C77C63">
            <w:pPr>
              <w:rPr>
                <w:rFonts w:ascii="Times New Roman" w:hAnsi="Times New Roman" w:cs="Times New Roman"/>
                <w:b/>
                <w:bCs/>
                <w:sz w:val="20"/>
                <w:szCs w:val="20"/>
              </w:rPr>
            </w:pPr>
            <w:r w:rsidRPr="00F660DA">
              <w:rPr>
                <w:rFonts w:ascii="Times New Roman" w:hAnsi="Times New Roman" w:cs="Times New Roman"/>
                <w:b/>
                <w:bCs/>
                <w:sz w:val="20"/>
                <w:szCs w:val="20"/>
              </w:rPr>
              <w:t xml:space="preserve">    6</w:t>
            </w:r>
          </w:p>
          <w:p w14:paraId="3FE12C6F" w14:textId="77777777" w:rsidR="00ED2CD7" w:rsidRPr="00F660DA" w:rsidRDefault="00ED2CD7" w:rsidP="00C77C63">
            <w:pPr>
              <w:rPr>
                <w:rFonts w:ascii="Times New Roman" w:hAnsi="Times New Roman" w:cs="Times New Roman"/>
                <w:b/>
                <w:bCs/>
                <w:sz w:val="20"/>
                <w:szCs w:val="20"/>
              </w:rPr>
            </w:pPr>
            <w:r w:rsidRPr="00F660DA">
              <w:rPr>
                <w:rFonts w:ascii="Times New Roman" w:hAnsi="Times New Roman" w:cs="Times New Roman"/>
                <w:b/>
                <w:bCs/>
                <w:sz w:val="20"/>
                <w:szCs w:val="20"/>
              </w:rPr>
              <w:t>LİSANS</w:t>
            </w:r>
          </w:p>
          <w:p w14:paraId="3C727B50" w14:textId="77777777" w:rsidR="00ED2CD7" w:rsidRPr="00F660DA" w:rsidRDefault="00ED2CD7" w:rsidP="00C77C63">
            <w:pPr>
              <w:rPr>
                <w:rFonts w:ascii="Times New Roman" w:hAnsi="Times New Roman" w:cs="Times New Roman"/>
                <w:b/>
                <w:bCs/>
                <w:sz w:val="20"/>
                <w:szCs w:val="20"/>
              </w:rPr>
            </w:pPr>
          </w:p>
          <w:p w14:paraId="0EF16F80" w14:textId="77777777" w:rsidR="00ED2CD7" w:rsidRPr="00F660DA" w:rsidRDefault="00ED2CD7" w:rsidP="00C77C63">
            <w:pPr>
              <w:rPr>
                <w:rFonts w:ascii="Times New Roman" w:hAnsi="Times New Roman" w:cs="Times New Roman"/>
                <w:b/>
                <w:bCs/>
                <w:sz w:val="20"/>
                <w:szCs w:val="20"/>
              </w:rPr>
            </w:pPr>
            <w:r w:rsidRPr="00F660DA">
              <w:rPr>
                <w:rFonts w:ascii="Times New Roman" w:hAnsi="Times New Roman" w:cs="Times New Roman"/>
                <w:b/>
                <w:bCs/>
                <w:sz w:val="20"/>
                <w:szCs w:val="20"/>
              </w:rPr>
              <w:t>EQF-LLL:</w:t>
            </w:r>
          </w:p>
          <w:p w14:paraId="5F4F4742" w14:textId="77777777" w:rsidR="00ED2CD7" w:rsidRPr="00F660DA" w:rsidRDefault="00ED2CD7" w:rsidP="00C77C63">
            <w:pPr>
              <w:rPr>
                <w:rFonts w:ascii="Times New Roman" w:hAnsi="Times New Roman" w:cs="Times New Roman"/>
                <w:b/>
                <w:bCs/>
                <w:sz w:val="20"/>
                <w:szCs w:val="20"/>
              </w:rPr>
            </w:pPr>
            <w:r w:rsidRPr="00F660DA">
              <w:rPr>
                <w:rFonts w:ascii="Times New Roman" w:hAnsi="Times New Roman" w:cs="Times New Roman"/>
                <w:b/>
                <w:bCs/>
                <w:sz w:val="20"/>
                <w:szCs w:val="20"/>
              </w:rPr>
              <w:t>6. Düzey</w:t>
            </w:r>
          </w:p>
          <w:p w14:paraId="7F6D8CEF" w14:textId="77777777" w:rsidR="00ED2CD7" w:rsidRPr="00F660DA" w:rsidRDefault="00ED2CD7" w:rsidP="00C77C63">
            <w:pPr>
              <w:rPr>
                <w:rFonts w:ascii="Times New Roman" w:hAnsi="Times New Roman" w:cs="Times New Roman"/>
                <w:b/>
                <w:bCs/>
                <w:sz w:val="20"/>
                <w:szCs w:val="20"/>
              </w:rPr>
            </w:pPr>
          </w:p>
          <w:p w14:paraId="28C4A47D" w14:textId="77777777" w:rsidR="00ED2CD7" w:rsidRPr="00F660DA" w:rsidRDefault="00ED2CD7" w:rsidP="00C77C63">
            <w:pPr>
              <w:rPr>
                <w:rFonts w:ascii="Times New Roman" w:hAnsi="Times New Roman" w:cs="Times New Roman"/>
                <w:b/>
                <w:bCs/>
                <w:sz w:val="20"/>
                <w:szCs w:val="20"/>
              </w:rPr>
            </w:pPr>
            <w:r w:rsidRPr="00F660DA">
              <w:rPr>
                <w:rFonts w:ascii="Times New Roman" w:hAnsi="Times New Roman" w:cs="Times New Roman"/>
                <w:b/>
                <w:bCs/>
                <w:sz w:val="20"/>
                <w:szCs w:val="20"/>
              </w:rPr>
              <w:t>QF-EHEA:</w:t>
            </w:r>
          </w:p>
          <w:p w14:paraId="1AE70609" w14:textId="77777777" w:rsidR="00ED2CD7" w:rsidRPr="00F660DA" w:rsidRDefault="00ED2CD7" w:rsidP="00C77C63">
            <w:pPr>
              <w:rPr>
                <w:rFonts w:ascii="Times New Roman" w:hAnsi="Times New Roman" w:cs="Times New Roman"/>
                <w:b/>
                <w:bCs/>
                <w:sz w:val="20"/>
                <w:szCs w:val="20"/>
              </w:rPr>
            </w:pPr>
            <w:r w:rsidRPr="00F660DA">
              <w:rPr>
                <w:rFonts w:ascii="Times New Roman" w:hAnsi="Times New Roman" w:cs="Times New Roman"/>
                <w:b/>
                <w:bCs/>
                <w:sz w:val="20"/>
                <w:szCs w:val="20"/>
              </w:rPr>
              <w:t>1. Düzey</w:t>
            </w:r>
          </w:p>
        </w:tc>
        <w:tc>
          <w:tcPr>
            <w:tcW w:w="2430" w:type="dxa"/>
          </w:tcPr>
          <w:p w14:paraId="2BDF4AB5" w14:textId="77777777" w:rsidR="00ED2CD7" w:rsidRPr="00F660DA" w:rsidRDefault="00ED2CD7" w:rsidP="00C77C63">
            <w:pPr>
              <w:rPr>
                <w:rFonts w:ascii="Times New Roman" w:hAnsi="Times New Roman" w:cs="Times New Roman"/>
                <w:sz w:val="20"/>
                <w:szCs w:val="20"/>
              </w:rPr>
            </w:pPr>
            <w:r w:rsidRPr="00F660DA">
              <w:rPr>
                <w:rFonts w:ascii="Times New Roman" w:hAnsi="Times New Roman" w:cs="Times New Roman"/>
                <w:sz w:val="20"/>
                <w:szCs w:val="20"/>
              </w:rPr>
              <w:t>1. Güncel gelişmelere (mimari tasarım, kuram, malzeme, yapım sistemi, teknoloji) hakimdir, yaşam boyu araştırma ve öğrenme anlayışına sahiptir.</w:t>
            </w:r>
          </w:p>
          <w:p w14:paraId="3041C783" w14:textId="77777777" w:rsidR="00ED2CD7" w:rsidRPr="00F660DA" w:rsidRDefault="00ED2CD7" w:rsidP="00C77C63">
            <w:pPr>
              <w:rPr>
                <w:rFonts w:ascii="Times New Roman" w:hAnsi="Times New Roman" w:cs="Times New Roman"/>
                <w:sz w:val="20"/>
                <w:szCs w:val="20"/>
              </w:rPr>
            </w:pPr>
          </w:p>
          <w:p w14:paraId="668FCA8C" w14:textId="77777777" w:rsidR="00ED2CD7" w:rsidRPr="00F660DA" w:rsidRDefault="00ED2CD7" w:rsidP="00C77C63">
            <w:pPr>
              <w:rPr>
                <w:rFonts w:ascii="Times New Roman" w:hAnsi="Times New Roman" w:cs="Times New Roman"/>
                <w:sz w:val="20"/>
                <w:szCs w:val="20"/>
              </w:rPr>
            </w:pPr>
            <w:r w:rsidRPr="00F660DA">
              <w:rPr>
                <w:rFonts w:ascii="Times New Roman" w:hAnsi="Times New Roman" w:cs="Times New Roman"/>
                <w:sz w:val="20"/>
                <w:szCs w:val="20"/>
              </w:rPr>
              <w:t xml:space="preserve">2. "Doğal ve yapay çevre ile insan arasındaki etkileşimi tüm yönleri ile kavrayarak, </w:t>
            </w:r>
          </w:p>
          <w:p w14:paraId="355A5485" w14:textId="77777777" w:rsidR="00ED2CD7" w:rsidRPr="00F660DA" w:rsidRDefault="00ED2CD7" w:rsidP="00C77C63">
            <w:pPr>
              <w:rPr>
                <w:rFonts w:ascii="Times New Roman" w:hAnsi="Times New Roman" w:cs="Times New Roman"/>
                <w:sz w:val="20"/>
                <w:szCs w:val="20"/>
              </w:rPr>
            </w:pPr>
            <w:r w:rsidRPr="00F660DA">
              <w:rPr>
                <w:rFonts w:ascii="Times New Roman" w:hAnsi="Times New Roman" w:cs="Times New Roman"/>
                <w:sz w:val="20"/>
                <w:szCs w:val="20"/>
              </w:rPr>
              <w:t>fiziksel, kültürel, sosyal, ekonomik ve ekolojik bağlamla ilişkilenebilecek, sürdürülebilir ilkeleri gözeten tasarımlar yapma becerisine sahiptir.</w:t>
            </w:r>
          </w:p>
          <w:p w14:paraId="65694F3A" w14:textId="77777777" w:rsidR="00ED2CD7" w:rsidRPr="00F660DA" w:rsidRDefault="00ED2CD7" w:rsidP="00C77C63">
            <w:pPr>
              <w:rPr>
                <w:rFonts w:ascii="Times New Roman" w:hAnsi="Times New Roman" w:cs="Times New Roman"/>
                <w:sz w:val="20"/>
                <w:szCs w:val="20"/>
              </w:rPr>
            </w:pPr>
          </w:p>
          <w:p w14:paraId="141146E7" w14:textId="77777777" w:rsidR="00ED2CD7" w:rsidRPr="00F660DA" w:rsidRDefault="00ED2CD7" w:rsidP="00C77C63">
            <w:pPr>
              <w:rPr>
                <w:rFonts w:ascii="Times New Roman" w:hAnsi="Times New Roman" w:cs="Times New Roman"/>
                <w:sz w:val="20"/>
                <w:szCs w:val="20"/>
              </w:rPr>
            </w:pPr>
            <w:r w:rsidRPr="00F660DA">
              <w:rPr>
                <w:rFonts w:ascii="Times New Roman" w:hAnsi="Times New Roman" w:cs="Times New Roman"/>
                <w:sz w:val="20"/>
                <w:szCs w:val="20"/>
              </w:rPr>
              <w:t>3. Mesleki uygulamada gerekli yasal çerçeveyi, yönetmelikleri ve imar kuralları mimarın, kullanıcının ve diğer aktörlerin temel hak ve sorumluluklarını bilir ve bu bilgileri ürettiği mimari tasarımlarda kullanma becerisine sahiptir.</w:t>
            </w:r>
          </w:p>
        </w:tc>
        <w:tc>
          <w:tcPr>
            <w:tcW w:w="2160" w:type="dxa"/>
          </w:tcPr>
          <w:p w14:paraId="75D9D5CB" w14:textId="77777777" w:rsidR="00ED2CD7" w:rsidRPr="00F660DA" w:rsidRDefault="00ED2CD7" w:rsidP="00C77C63">
            <w:pPr>
              <w:rPr>
                <w:rFonts w:ascii="Times New Roman" w:hAnsi="Times New Roman" w:cs="Times New Roman"/>
                <w:sz w:val="20"/>
                <w:szCs w:val="20"/>
              </w:rPr>
            </w:pPr>
            <w:r w:rsidRPr="00F660DA">
              <w:rPr>
                <w:rFonts w:ascii="Times New Roman" w:hAnsi="Times New Roman" w:cs="Times New Roman"/>
                <w:sz w:val="20"/>
                <w:szCs w:val="20"/>
              </w:rPr>
              <w:t>1. Mimari tasarım: yaratıcı bir düşünme sürecinde çeşitli tasarım yöntemleriyle yorumlayarak çözümler geliştirme becerisine sahiptir.</w:t>
            </w:r>
          </w:p>
          <w:p w14:paraId="40EBD0B2" w14:textId="77777777" w:rsidR="00ED2CD7" w:rsidRPr="00F660DA" w:rsidRDefault="00ED2CD7" w:rsidP="00C77C63">
            <w:pPr>
              <w:rPr>
                <w:rFonts w:ascii="Times New Roman" w:hAnsi="Times New Roman" w:cs="Times New Roman"/>
                <w:sz w:val="20"/>
                <w:szCs w:val="20"/>
              </w:rPr>
            </w:pPr>
          </w:p>
          <w:p w14:paraId="31B2118F" w14:textId="77777777" w:rsidR="00ED2CD7" w:rsidRPr="00F660DA" w:rsidRDefault="00ED2CD7" w:rsidP="00C77C63">
            <w:pPr>
              <w:rPr>
                <w:rFonts w:ascii="Times New Roman" w:hAnsi="Times New Roman" w:cs="Times New Roman"/>
                <w:sz w:val="20"/>
                <w:szCs w:val="20"/>
              </w:rPr>
            </w:pPr>
            <w:r w:rsidRPr="00F660DA">
              <w:rPr>
                <w:rFonts w:ascii="Times New Roman" w:hAnsi="Times New Roman" w:cs="Times New Roman"/>
                <w:sz w:val="20"/>
                <w:szCs w:val="20"/>
              </w:rPr>
              <w:t>2.</w:t>
            </w:r>
            <w:r w:rsidRPr="00F660DA">
              <w:rPr>
                <w:sz w:val="20"/>
                <w:szCs w:val="20"/>
              </w:rPr>
              <w:t xml:space="preserve"> </w:t>
            </w:r>
            <w:r w:rsidRPr="00F660DA">
              <w:rPr>
                <w:rFonts w:ascii="Times New Roman" w:hAnsi="Times New Roman" w:cs="Times New Roman"/>
                <w:sz w:val="20"/>
                <w:szCs w:val="20"/>
              </w:rPr>
              <w:t>Araştırma yöntem ve tekniklerini kullanarak,  edindiği bilgiyi çok boyutlu bir bakış açısı ve eleştirel bir yaklaşımla sorgulayarak bir tasarım fikrine dönüştürme ve yorumlama  becerisine sahiptir.</w:t>
            </w:r>
          </w:p>
          <w:p w14:paraId="17586D13" w14:textId="77777777" w:rsidR="00ED2CD7" w:rsidRPr="00F660DA" w:rsidRDefault="00ED2CD7" w:rsidP="00C77C63">
            <w:pPr>
              <w:rPr>
                <w:rFonts w:ascii="Times New Roman" w:hAnsi="Times New Roman" w:cs="Times New Roman"/>
                <w:sz w:val="20"/>
                <w:szCs w:val="20"/>
              </w:rPr>
            </w:pPr>
          </w:p>
          <w:p w14:paraId="365D2860" w14:textId="77777777" w:rsidR="00ED2CD7" w:rsidRPr="00F660DA" w:rsidRDefault="00ED2CD7" w:rsidP="00C77C63">
            <w:pPr>
              <w:rPr>
                <w:rFonts w:ascii="Times New Roman" w:hAnsi="Times New Roman" w:cs="Times New Roman"/>
                <w:sz w:val="20"/>
                <w:szCs w:val="20"/>
              </w:rPr>
            </w:pPr>
            <w:r w:rsidRPr="00F660DA">
              <w:rPr>
                <w:rFonts w:ascii="Times New Roman" w:hAnsi="Times New Roman" w:cs="Times New Roman"/>
                <w:sz w:val="20"/>
                <w:szCs w:val="20"/>
              </w:rPr>
              <w:t>3. Çağdaş ve geleneksel taşıyıcı sistemlerin temel ilkelerini, statik ve dinamik yükler karşısındaki davranışlarını bilerek tasarımla bütünleşik kurgulayabilme becerisi taşır.</w:t>
            </w:r>
          </w:p>
        </w:tc>
        <w:tc>
          <w:tcPr>
            <w:tcW w:w="1980" w:type="dxa"/>
          </w:tcPr>
          <w:p w14:paraId="2EE2C6BD" w14:textId="77777777" w:rsidR="00ED2CD7" w:rsidRPr="00F660DA" w:rsidRDefault="00ED2CD7" w:rsidP="00C77C63">
            <w:pPr>
              <w:rPr>
                <w:rFonts w:ascii="Times New Roman" w:hAnsi="Times New Roman" w:cs="Times New Roman"/>
                <w:sz w:val="20"/>
                <w:szCs w:val="20"/>
              </w:rPr>
            </w:pPr>
            <w:r w:rsidRPr="00F660DA">
              <w:rPr>
                <w:rFonts w:ascii="Times New Roman" w:hAnsi="Times New Roman" w:cs="Times New Roman"/>
                <w:sz w:val="20"/>
                <w:szCs w:val="20"/>
              </w:rPr>
              <w:t>1. Mimari tasarım ve uygulama süreçlerindeki diğer aktörlerin, farklı disiplinlerden bilim ve meslek insanlarının yer aldığı ekipler içinde çalışabilir, gerektiğinde süreçleri örgütleme ve geliştirme becerisine sahiptir</w:t>
            </w:r>
          </w:p>
          <w:p w14:paraId="4CEF0EA9" w14:textId="77777777" w:rsidR="00ED2CD7" w:rsidRPr="00F660DA" w:rsidRDefault="00ED2CD7" w:rsidP="00C77C63">
            <w:pPr>
              <w:rPr>
                <w:rFonts w:ascii="Times New Roman" w:hAnsi="Times New Roman" w:cs="Times New Roman"/>
                <w:sz w:val="20"/>
                <w:szCs w:val="20"/>
              </w:rPr>
            </w:pPr>
          </w:p>
          <w:p w14:paraId="0A12469C" w14:textId="77777777" w:rsidR="00ED2CD7" w:rsidRPr="00F660DA" w:rsidRDefault="00ED2CD7" w:rsidP="00C77C63">
            <w:pPr>
              <w:rPr>
                <w:rFonts w:ascii="Times New Roman" w:hAnsi="Times New Roman" w:cs="Times New Roman"/>
                <w:sz w:val="20"/>
                <w:szCs w:val="20"/>
              </w:rPr>
            </w:pPr>
            <w:r w:rsidRPr="00F660DA">
              <w:rPr>
                <w:rFonts w:ascii="Times New Roman" w:hAnsi="Times New Roman" w:cs="Times New Roman"/>
                <w:sz w:val="20"/>
                <w:szCs w:val="20"/>
              </w:rPr>
              <w:t>2. Tasarıma ilişkin fikir ve çözüm önerilerini yazılı, sözlü ve görsel olarak etkin aktarabilecek şekilde, farklı temsil ortamlarını ve güncel teknolojileri kullanabilir.</w:t>
            </w:r>
          </w:p>
        </w:tc>
        <w:tc>
          <w:tcPr>
            <w:tcW w:w="1245" w:type="dxa"/>
          </w:tcPr>
          <w:p w14:paraId="7A2B80A5" w14:textId="77777777" w:rsidR="00ED2CD7" w:rsidRPr="00F660DA" w:rsidRDefault="00ED2CD7" w:rsidP="00C77C63">
            <w:pPr>
              <w:rPr>
                <w:rFonts w:ascii="Times New Roman" w:hAnsi="Times New Roman" w:cs="Times New Roman"/>
                <w:sz w:val="20"/>
                <w:szCs w:val="20"/>
              </w:rPr>
            </w:pPr>
          </w:p>
        </w:tc>
        <w:tc>
          <w:tcPr>
            <w:tcW w:w="1850" w:type="dxa"/>
          </w:tcPr>
          <w:p w14:paraId="71F3400F" w14:textId="77777777" w:rsidR="00ED2CD7" w:rsidRPr="00F660DA" w:rsidRDefault="00ED2CD7" w:rsidP="00C77C63">
            <w:pPr>
              <w:rPr>
                <w:rFonts w:ascii="Times New Roman" w:hAnsi="Times New Roman" w:cs="Times New Roman"/>
                <w:sz w:val="20"/>
                <w:szCs w:val="20"/>
              </w:rPr>
            </w:pPr>
            <w:r w:rsidRPr="00F660DA">
              <w:rPr>
                <w:rFonts w:ascii="Times New Roman" w:hAnsi="Times New Roman" w:cs="Times New Roman"/>
                <w:sz w:val="20"/>
                <w:szCs w:val="20"/>
              </w:rPr>
              <w:t>1.Evrensel ve yerel mimarlığı, sanat yaklaşımlarını, tarihsel ve kültürel çeşitlilik ilişkileri bağlamında kavrar ve değerlendirme becerisine sahiptir.</w:t>
            </w:r>
          </w:p>
          <w:p w14:paraId="1BED850D" w14:textId="77777777" w:rsidR="00ED2CD7" w:rsidRPr="00F660DA" w:rsidRDefault="00ED2CD7" w:rsidP="00C77C63">
            <w:pPr>
              <w:pStyle w:val="ListParagraph"/>
              <w:rPr>
                <w:rFonts w:ascii="Times New Roman" w:hAnsi="Times New Roman" w:cs="Times New Roman"/>
                <w:sz w:val="20"/>
                <w:szCs w:val="20"/>
              </w:rPr>
            </w:pPr>
          </w:p>
        </w:tc>
        <w:tc>
          <w:tcPr>
            <w:tcW w:w="1850" w:type="dxa"/>
          </w:tcPr>
          <w:p w14:paraId="0215F21B" w14:textId="77777777" w:rsidR="00ED2CD7" w:rsidRPr="00F660DA" w:rsidRDefault="00ED2CD7" w:rsidP="00C77C63">
            <w:pPr>
              <w:rPr>
                <w:rFonts w:ascii="Times New Roman" w:hAnsi="Times New Roman" w:cs="Times New Roman"/>
                <w:sz w:val="20"/>
                <w:szCs w:val="20"/>
              </w:rPr>
            </w:pPr>
            <w:r w:rsidRPr="00F660DA">
              <w:rPr>
                <w:rFonts w:ascii="Times New Roman" w:hAnsi="Times New Roman" w:cs="Times New Roman"/>
                <w:sz w:val="20"/>
                <w:szCs w:val="20"/>
              </w:rPr>
              <w:t>1.</w:t>
            </w:r>
            <w:r w:rsidRPr="00F660DA">
              <w:rPr>
                <w:sz w:val="20"/>
                <w:szCs w:val="20"/>
              </w:rPr>
              <w:t xml:space="preserve"> </w:t>
            </w:r>
            <w:r w:rsidRPr="00F660DA">
              <w:rPr>
                <w:rFonts w:ascii="Times New Roman" w:hAnsi="Times New Roman" w:cs="Times New Roman"/>
                <w:sz w:val="20"/>
                <w:szCs w:val="20"/>
              </w:rPr>
              <w:t>Özgün mekânsal ve biçimsel tasarımı  Mimari tasarıma ilişkin tüm girdileri bir bütün olarak ele alıp, söylem-kuram-pratik ilişkisinin kurulduğu önerileri geliştirebilir.</w:t>
            </w:r>
          </w:p>
        </w:tc>
      </w:tr>
    </w:tbl>
    <w:p w14:paraId="21716297" w14:textId="77777777" w:rsidR="00A556F8" w:rsidRPr="00F660DA" w:rsidRDefault="00A556F8" w:rsidP="00A556F8">
      <w:pPr>
        <w:spacing w:after="0" w:line="240" w:lineRule="auto"/>
        <w:ind w:left="360"/>
        <w:jc w:val="both"/>
        <w:rPr>
          <w:rFonts w:ascii="Times New Roman" w:eastAsia="Times New Roman" w:hAnsi="Times New Roman" w:cs="Times New Roman"/>
          <w:b/>
          <w:bCs/>
          <w:sz w:val="24"/>
          <w:szCs w:val="24"/>
        </w:rPr>
      </w:pPr>
    </w:p>
    <w:p w14:paraId="192898B3" w14:textId="77777777" w:rsidR="00ED2CD7" w:rsidRPr="00F660DA" w:rsidRDefault="00ED2CD7" w:rsidP="00A556F8">
      <w:pPr>
        <w:spacing w:after="0" w:line="240" w:lineRule="auto"/>
        <w:ind w:left="360"/>
        <w:jc w:val="both"/>
        <w:rPr>
          <w:rFonts w:ascii="Times New Roman" w:eastAsia="Times New Roman" w:hAnsi="Times New Roman" w:cs="Times New Roman"/>
          <w:b/>
          <w:bCs/>
          <w:sz w:val="24"/>
          <w:szCs w:val="24"/>
        </w:rPr>
      </w:pPr>
    </w:p>
    <w:p w14:paraId="41D83932" w14:textId="77777777" w:rsidR="00ED2CD7" w:rsidRPr="00F660DA" w:rsidRDefault="00ED2CD7" w:rsidP="00A556F8">
      <w:pPr>
        <w:spacing w:after="0" w:line="240" w:lineRule="auto"/>
        <w:ind w:left="360"/>
        <w:jc w:val="both"/>
        <w:rPr>
          <w:rFonts w:ascii="Times New Roman" w:eastAsia="Times New Roman" w:hAnsi="Times New Roman" w:cs="Times New Roman"/>
          <w:b/>
          <w:bCs/>
          <w:sz w:val="24"/>
          <w:szCs w:val="24"/>
        </w:rPr>
      </w:pPr>
    </w:p>
    <w:p w14:paraId="297A5A6A" w14:textId="77777777" w:rsidR="00ED2CD7" w:rsidRPr="00F660DA" w:rsidRDefault="00ED2CD7" w:rsidP="00A556F8">
      <w:pPr>
        <w:spacing w:after="0" w:line="240" w:lineRule="auto"/>
        <w:ind w:left="360"/>
        <w:jc w:val="both"/>
        <w:rPr>
          <w:rFonts w:ascii="Times New Roman" w:eastAsia="Times New Roman" w:hAnsi="Times New Roman" w:cs="Times New Roman"/>
          <w:b/>
          <w:bCs/>
          <w:sz w:val="24"/>
          <w:szCs w:val="24"/>
        </w:rPr>
      </w:pPr>
    </w:p>
    <w:p w14:paraId="55EB4E5A" w14:textId="77777777" w:rsidR="00ED2CD7" w:rsidRPr="00F660DA" w:rsidRDefault="00ED2CD7" w:rsidP="00A556F8">
      <w:pPr>
        <w:spacing w:after="0" w:line="240" w:lineRule="auto"/>
        <w:ind w:left="360"/>
        <w:jc w:val="both"/>
        <w:rPr>
          <w:rFonts w:ascii="Times New Roman" w:eastAsia="Times New Roman" w:hAnsi="Times New Roman" w:cs="Times New Roman"/>
          <w:b/>
          <w:bCs/>
          <w:sz w:val="24"/>
          <w:szCs w:val="24"/>
        </w:rPr>
      </w:pPr>
    </w:p>
    <w:p w14:paraId="3F29B53A" w14:textId="77777777" w:rsidR="00ED2CD7" w:rsidRPr="00F660DA" w:rsidRDefault="00ED2CD7" w:rsidP="00A556F8">
      <w:pPr>
        <w:spacing w:after="0" w:line="240" w:lineRule="auto"/>
        <w:ind w:left="360"/>
        <w:jc w:val="both"/>
        <w:rPr>
          <w:rFonts w:ascii="Times New Roman" w:eastAsia="Times New Roman" w:hAnsi="Times New Roman" w:cs="Times New Roman"/>
          <w:b/>
          <w:bCs/>
          <w:sz w:val="24"/>
          <w:szCs w:val="24"/>
        </w:rPr>
      </w:pPr>
    </w:p>
    <w:p w14:paraId="3E1A4671" w14:textId="77777777" w:rsidR="00ED2CD7" w:rsidRPr="00F660DA" w:rsidRDefault="00ED2CD7" w:rsidP="00A556F8">
      <w:pPr>
        <w:spacing w:after="0" w:line="240" w:lineRule="auto"/>
        <w:ind w:left="360"/>
        <w:jc w:val="both"/>
        <w:rPr>
          <w:rFonts w:ascii="Times New Roman" w:eastAsia="Times New Roman" w:hAnsi="Times New Roman" w:cs="Times New Roman"/>
          <w:b/>
          <w:bCs/>
          <w:sz w:val="24"/>
          <w:szCs w:val="24"/>
        </w:rPr>
      </w:pPr>
    </w:p>
    <w:p w14:paraId="110D24C3" w14:textId="77777777" w:rsidR="00ED2CD7" w:rsidRPr="00F660DA" w:rsidRDefault="00ED2CD7" w:rsidP="00A556F8">
      <w:pPr>
        <w:spacing w:after="0" w:line="240" w:lineRule="auto"/>
        <w:ind w:left="360"/>
        <w:jc w:val="both"/>
        <w:rPr>
          <w:rFonts w:ascii="Times New Roman" w:eastAsia="Times New Roman" w:hAnsi="Times New Roman" w:cs="Times New Roman"/>
          <w:b/>
          <w:bCs/>
          <w:sz w:val="24"/>
          <w:szCs w:val="24"/>
        </w:rPr>
      </w:pPr>
    </w:p>
    <w:p w14:paraId="4047F9CC" w14:textId="77777777" w:rsidR="00ED2CD7" w:rsidRPr="00F660DA" w:rsidRDefault="00ED2CD7" w:rsidP="00A556F8">
      <w:pPr>
        <w:spacing w:after="0" w:line="240" w:lineRule="auto"/>
        <w:ind w:left="360"/>
        <w:jc w:val="both"/>
        <w:rPr>
          <w:rFonts w:ascii="Times New Roman" w:eastAsia="Times New Roman" w:hAnsi="Times New Roman" w:cs="Times New Roman"/>
          <w:b/>
          <w:bCs/>
          <w:sz w:val="24"/>
          <w:szCs w:val="24"/>
        </w:rPr>
      </w:pPr>
    </w:p>
    <w:p w14:paraId="2446E05A" w14:textId="77777777" w:rsidR="00ED2CD7" w:rsidRPr="00F660DA" w:rsidRDefault="00ED2CD7" w:rsidP="00A556F8">
      <w:pPr>
        <w:spacing w:after="0" w:line="240" w:lineRule="auto"/>
        <w:ind w:left="360"/>
        <w:jc w:val="both"/>
        <w:rPr>
          <w:rFonts w:ascii="Times New Roman" w:eastAsia="Times New Roman" w:hAnsi="Times New Roman" w:cs="Times New Roman"/>
          <w:b/>
          <w:bCs/>
          <w:sz w:val="24"/>
          <w:szCs w:val="24"/>
        </w:rPr>
      </w:pPr>
    </w:p>
    <w:p w14:paraId="5C86A534" w14:textId="77777777" w:rsidR="00ED2CD7" w:rsidRPr="00F660DA" w:rsidRDefault="00ED2CD7" w:rsidP="00A556F8">
      <w:pPr>
        <w:spacing w:after="0" w:line="240" w:lineRule="auto"/>
        <w:ind w:left="360"/>
        <w:jc w:val="both"/>
        <w:rPr>
          <w:rFonts w:ascii="Times New Roman" w:eastAsia="Times New Roman" w:hAnsi="Times New Roman" w:cs="Times New Roman"/>
          <w:b/>
          <w:bCs/>
          <w:sz w:val="24"/>
          <w:szCs w:val="24"/>
        </w:rPr>
      </w:pPr>
    </w:p>
    <w:p w14:paraId="3BBA88B6" w14:textId="77777777" w:rsidR="00ED2CD7" w:rsidRPr="00F660DA" w:rsidRDefault="00ED2CD7" w:rsidP="00A556F8">
      <w:pPr>
        <w:spacing w:after="0" w:line="240" w:lineRule="auto"/>
        <w:ind w:left="360"/>
        <w:jc w:val="both"/>
        <w:rPr>
          <w:rFonts w:ascii="Times New Roman" w:eastAsia="Times New Roman" w:hAnsi="Times New Roman" w:cs="Times New Roman"/>
          <w:b/>
          <w:bCs/>
          <w:sz w:val="24"/>
          <w:szCs w:val="24"/>
        </w:rPr>
      </w:pPr>
    </w:p>
    <w:p w14:paraId="32958943" w14:textId="77777777" w:rsidR="00ED2CD7" w:rsidRPr="00F660DA" w:rsidRDefault="00ED2CD7" w:rsidP="00A556F8">
      <w:pPr>
        <w:spacing w:after="0" w:line="240" w:lineRule="auto"/>
        <w:ind w:left="360"/>
        <w:jc w:val="both"/>
        <w:rPr>
          <w:rFonts w:ascii="Times New Roman" w:eastAsia="Times New Roman" w:hAnsi="Times New Roman" w:cs="Times New Roman"/>
          <w:b/>
          <w:bCs/>
          <w:sz w:val="24"/>
          <w:szCs w:val="24"/>
        </w:rPr>
      </w:pPr>
    </w:p>
    <w:p w14:paraId="0B2792ED" w14:textId="77777777" w:rsidR="00ED2CD7" w:rsidRPr="00F660DA" w:rsidRDefault="00ED2CD7" w:rsidP="00A556F8">
      <w:pPr>
        <w:spacing w:after="0" w:line="240" w:lineRule="auto"/>
        <w:ind w:left="360"/>
        <w:jc w:val="both"/>
        <w:rPr>
          <w:rFonts w:ascii="Times New Roman" w:eastAsia="Times New Roman" w:hAnsi="Times New Roman" w:cs="Times New Roman"/>
          <w:b/>
          <w:bCs/>
          <w:sz w:val="24"/>
          <w:szCs w:val="24"/>
        </w:rPr>
      </w:pPr>
    </w:p>
    <w:tbl>
      <w:tblPr>
        <w:tblStyle w:val="TableGrid1"/>
        <w:tblpPr w:leftFromText="180" w:rightFromText="180" w:horzAnchor="margin" w:tblpY="-645"/>
        <w:tblW w:w="0" w:type="auto"/>
        <w:tblLook w:val="04A0" w:firstRow="1" w:lastRow="0" w:firstColumn="1" w:lastColumn="0" w:noHBand="0" w:noVBand="1"/>
      </w:tblPr>
      <w:tblGrid>
        <w:gridCol w:w="997"/>
        <w:gridCol w:w="1428"/>
        <w:gridCol w:w="1400"/>
        <w:gridCol w:w="1673"/>
        <w:gridCol w:w="1499"/>
        <w:gridCol w:w="1033"/>
        <w:gridCol w:w="1320"/>
      </w:tblGrid>
      <w:tr w:rsidR="00EE50B7" w:rsidRPr="00F660DA" w14:paraId="3810A2CE" w14:textId="77777777" w:rsidTr="00C77C63">
        <w:tc>
          <w:tcPr>
            <w:tcW w:w="12950" w:type="dxa"/>
            <w:gridSpan w:val="7"/>
          </w:tcPr>
          <w:p w14:paraId="413AEB68" w14:textId="77777777" w:rsidR="00EE50B7" w:rsidRPr="00F660DA" w:rsidRDefault="00EE50B7" w:rsidP="00EE50B7">
            <w:pPr>
              <w:rPr>
                <w:rFonts w:ascii="Times New Roman" w:hAnsi="Times New Roman" w:cs="Times New Roman"/>
                <w:b/>
                <w:bCs/>
                <w:sz w:val="20"/>
                <w:szCs w:val="20"/>
                <w:vertAlign w:val="superscript"/>
              </w:rPr>
            </w:pPr>
            <w:r w:rsidRPr="00F660DA">
              <w:rPr>
                <w:rFonts w:ascii="Times New Roman" w:hAnsi="Times New Roman" w:cs="Times New Roman"/>
                <w:b/>
                <w:bCs/>
                <w:sz w:val="20"/>
                <w:szCs w:val="20"/>
              </w:rPr>
              <w:t>İÇ MİMARLIK BÖLÜMÜ LİSANS Yeterlilikleri (Akademik Ağırlıklı)</w:t>
            </w:r>
          </w:p>
          <w:p w14:paraId="0C65CA5A" w14:textId="77777777" w:rsidR="00EE50B7" w:rsidRPr="00F660DA" w:rsidRDefault="00EE50B7" w:rsidP="00EE50B7">
            <w:pPr>
              <w:rPr>
                <w:rFonts w:ascii="Times New Roman" w:hAnsi="Times New Roman" w:cs="Times New Roman"/>
                <w:b/>
                <w:bCs/>
                <w:sz w:val="20"/>
                <w:szCs w:val="20"/>
              </w:rPr>
            </w:pPr>
          </w:p>
        </w:tc>
      </w:tr>
      <w:tr w:rsidR="00EE50B7" w:rsidRPr="00F660DA" w14:paraId="49A968A0" w14:textId="77777777" w:rsidTr="00C77C63">
        <w:tc>
          <w:tcPr>
            <w:tcW w:w="1435" w:type="dxa"/>
            <w:vMerge w:val="restart"/>
          </w:tcPr>
          <w:p w14:paraId="714296F1" w14:textId="77777777" w:rsidR="00EE50B7" w:rsidRPr="00F660DA" w:rsidRDefault="00EE50B7" w:rsidP="00EE50B7">
            <w:pPr>
              <w:jc w:val="center"/>
              <w:rPr>
                <w:rFonts w:ascii="Times New Roman" w:hAnsi="Times New Roman" w:cs="Times New Roman"/>
                <w:b/>
                <w:bCs/>
                <w:sz w:val="20"/>
                <w:szCs w:val="20"/>
              </w:rPr>
            </w:pPr>
          </w:p>
          <w:p w14:paraId="22A5A126" w14:textId="77777777" w:rsidR="00EE50B7" w:rsidRPr="00F660DA" w:rsidRDefault="00EE50B7" w:rsidP="00EE50B7">
            <w:pPr>
              <w:jc w:val="center"/>
              <w:rPr>
                <w:rFonts w:ascii="Times New Roman" w:hAnsi="Times New Roman" w:cs="Times New Roman"/>
                <w:b/>
                <w:bCs/>
                <w:sz w:val="20"/>
                <w:szCs w:val="20"/>
              </w:rPr>
            </w:pPr>
          </w:p>
          <w:p w14:paraId="4724038C" w14:textId="77777777" w:rsidR="00EE50B7" w:rsidRPr="00F660DA" w:rsidRDefault="00EE50B7" w:rsidP="00EE50B7">
            <w:pPr>
              <w:jc w:val="center"/>
              <w:rPr>
                <w:rFonts w:ascii="Times New Roman" w:hAnsi="Times New Roman" w:cs="Times New Roman"/>
                <w:b/>
                <w:bCs/>
                <w:sz w:val="20"/>
                <w:szCs w:val="20"/>
              </w:rPr>
            </w:pPr>
            <w:r w:rsidRPr="00F660DA">
              <w:rPr>
                <w:rFonts w:ascii="Times New Roman" w:hAnsi="Times New Roman" w:cs="Times New Roman"/>
                <w:b/>
                <w:bCs/>
                <w:sz w:val="20"/>
                <w:szCs w:val="20"/>
              </w:rPr>
              <w:t>TYYÇ</w:t>
            </w:r>
          </w:p>
          <w:p w14:paraId="4BA8FC68" w14:textId="77777777" w:rsidR="00EE50B7" w:rsidRPr="00F660DA" w:rsidRDefault="00EE50B7" w:rsidP="00EE50B7">
            <w:pPr>
              <w:jc w:val="center"/>
              <w:rPr>
                <w:rFonts w:ascii="Times New Roman" w:hAnsi="Times New Roman" w:cs="Times New Roman"/>
                <w:b/>
                <w:bCs/>
                <w:sz w:val="20"/>
                <w:szCs w:val="20"/>
              </w:rPr>
            </w:pPr>
            <w:r w:rsidRPr="00F660DA">
              <w:rPr>
                <w:rFonts w:ascii="Times New Roman" w:hAnsi="Times New Roman" w:cs="Times New Roman"/>
                <w:b/>
                <w:bCs/>
                <w:sz w:val="20"/>
                <w:szCs w:val="20"/>
              </w:rPr>
              <w:t>DÜZEYİ</w:t>
            </w:r>
          </w:p>
        </w:tc>
        <w:tc>
          <w:tcPr>
            <w:tcW w:w="2430" w:type="dxa"/>
            <w:vMerge w:val="restart"/>
          </w:tcPr>
          <w:p w14:paraId="2CE806DC" w14:textId="77777777" w:rsidR="00EE50B7" w:rsidRPr="00F660DA" w:rsidRDefault="00EE50B7" w:rsidP="00EE50B7">
            <w:pPr>
              <w:rPr>
                <w:rFonts w:ascii="Times New Roman" w:hAnsi="Times New Roman" w:cs="Times New Roman"/>
                <w:b/>
                <w:bCs/>
                <w:sz w:val="20"/>
                <w:szCs w:val="20"/>
              </w:rPr>
            </w:pPr>
            <w:r w:rsidRPr="00F660DA">
              <w:rPr>
                <w:rFonts w:ascii="Times New Roman" w:hAnsi="Times New Roman" w:cs="Times New Roman"/>
                <w:b/>
                <w:bCs/>
                <w:sz w:val="20"/>
                <w:szCs w:val="20"/>
              </w:rPr>
              <w:t>BİLGİ</w:t>
            </w:r>
          </w:p>
          <w:p w14:paraId="5C5C0109" w14:textId="77777777" w:rsidR="00EE50B7" w:rsidRPr="00F660DA" w:rsidRDefault="00EE50B7" w:rsidP="00EE50B7">
            <w:pPr>
              <w:rPr>
                <w:rFonts w:ascii="Times New Roman" w:hAnsi="Times New Roman" w:cs="Times New Roman"/>
                <w:b/>
                <w:bCs/>
                <w:sz w:val="20"/>
                <w:szCs w:val="20"/>
              </w:rPr>
            </w:pPr>
          </w:p>
          <w:p w14:paraId="50A08B50" w14:textId="77777777" w:rsidR="00EE50B7" w:rsidRPr="00F660DA" w:rsidRDefault="00EE50B7" w:rsidP="00EE50B7">
            <w:pPr>
              <w:rPr>
                <w:rFonts w:ascii="Times New Roman" w:hAnsi="Times New Roman" w:cs="Times New Roman"/>
                <w:b/>
                <w:bCs/>
                <w:sz w:val="20"/>
                <w:szCs w:val="20"/>
              </w:rPr>
            </w:pPr>
            <w:r w:rsidRPr="00F660DA">
              <w:rPr>
                <w:rFonts w:ascii="Times New Roman" w:hAnsi="Times New Roman" w:cs="Times New Roman"/>
                <w:b/>
                <w:bCs/>
                <w:sz w:val="20"/>
                <w:szCs w:val="20"/>
              </w:rPr>
              <w:t>-Kuramsal</w:t>
            </w:r>
          </w:p>
          <w:p w14:paraId="3A0D5C1F" w14:textId="77777777" w:rsidR="00EE50B7" w:rsidRPr="00F660DA" w:rsidRDefault="00EE50B7" w:rsidP="00EE50B7">
            <w:pPr>
              <w:rPr>
                <w:rFonts w:ascii="Times New Roman" w:hAnsi="Times New Roman" w:cs="Times New Roman"/>
                <w:b/>
                <w:bCs/>
                <w:sz w:val="20"/>
                <w:szCs w:val="20"/>
              </w:rPr>
            </w:pPr>
            <w:r w:rsidRPr="00F660DA">
              <w:rPr>
                <w:rFonts w:ascii="Times New Roman" w:hAnsi="Times New Roman" w:cs="Times New Roman"/>
                <w:b/>
                <w:bCs/>
                <w:sz w:val="20"/>
                <w:szCs w:val="20"/>
              </w:rPr>
              <w:t>-Olgusal</w:t>
            </w:r>
          </w:p>
        </w:tc>
        <w:tc>
          <w:tcPr>
            <w:tcW w:w="2160" w:type="dxa"/>
            <w:vMerge w:val="restart"/>
          </w:tcPr>
          <w:p w14:paraId="2D93E5DB" w14:textId="77777777" w:rsidR="00EE50B7" w:rsidRPr="00F660DA" w:rsidRDefault="00EE50B7" w:rsidP="00EE50B7">
            <w:pPr>
              <w:rPr>
                <w:rFonts w:ascii="Times New Roman" w:hAnsi="Times New Roman" w:cs="Times New Roman"/>
                <w:b/>
                <w:bCs/>
                <w:sz w:val="20"/>
                <w:szCs w:val="20"/>
              </w:rPr>
            </w:pPr>
            <w:r w:rsidRPr="00F660DA">
              <w:rPr>
                <w:rFonts w:ascii="Times New Roman" w:hAnsi="Times New Roman" w:cs="Times New Roman"/>
                <w:b/>
                <w:bCs/>
                <w:sz w:val="20"/>
                <w:szCs w:val="20"/>
              </w:rPr>
              <w:t>BECERİLER</w:t>
            </w:r>
          </w:p>
          <w:p w14:paraId="1DE5DF2C" w14:textId="77777777" w:rsidR="00EE50B7" w:rsidRPr="00F660DA" w:rsidRDefault="00EE50B7" w:rsidP="00EE50B7">
            <w:pPr>
              <w:rPr>
                <w:rFonts w:ascii="Times New Roman" w:hAnsi="Times New Roman" w:cs="Times New Roman"/>
                <w:b/>
                <w:bCs/>
                <w:sz w:val="20"/>
                <w:szCs w:val="20"/>
              </w:rPr>
            </w:pPr>
          </w:p>
          <w:p w14:paraId="16AF61F2" w14:textId="77777777" w:rsidR="00EE50B7" w:rsidRPr="00F660DA" w:rsidRDefault="00EE50B7" w:rsidP="00EE50B7">
            <w:pPr>
              <w:rPr>
                <w:rFonts w:ascii="Times New Roman" w:hAnsi="Times New Roman" w:cs="Times New Roman"/>
                <w:b/>
                <w:bCs/>
                <w:sz w:val="20"/>
                <w:szCs w:val="20"/>
              </w:rPr>
            </w:pPr>
            <w:r w:rsidRPr="00F660DA">
              <w:rPr>
                <w:rFonts w:ascii="Times New Roman" w:hAnsi="Times New Roman" w:cs="Times New Roman"/>
                <w:b/>
                <w:bCs/>
                <w:sz w:val="20"/>
                <w:szCs w:val="20"/>
              </w:rPr>
              <w:t>-Bilişsel</w:t>
            </w:r>
          </w:p>
          <w:p w14:paraId="614D34EA" w14:textId="77777777" w:rsidR="00EE50B7" w:rsidRPr="00F660DA" w:rsidRDefault="00EE50B7" w:rsidP="00EE50B7">
            <w:pPr>
              <w:rPr>
                <w:rFonts w:ascii="Times New Roman" w:hAnsi="Times New Roman" w:cs="Times New Roman"/>
                <w:b/>
                <w:bCs/>
                <w:sz w:val="20"/>
                <w:szCs w:val="20"/>
              </w:rPr>
            </w:pPr>
            <w:r w:rsidRPr="00F660DA">
              <w:rPr>
                <w:rFonts w:ascii="Times New Roman" w:hAnsi="Times New Roman" w:cs="Times New Roman"/>
                <w:b/>
                <w:bCs/>
                <w:sz w:val="20"/>
                <w:szCs w:val="20"/>
              </w:rPr>
              <w:t>-Uygulamalı</w:t>
            </w:r>
          </w:p>
        </w:tc>
        <w:tc>
          <w:tcPr>
            <w:tcW w:w="6925" w:type="dxa"/>
            <w:gridSpan w:val="4"/>
          </w:tcPr>
          <w:p w14:paraId="69F3D118" w14:textId="77777777" w:rsidR="00EE50B7" w:rsidRPr="00F660DA" w:rsidRDefault="00EE50B7" w:rsidP="00EE50B7">
            <w:pPr>
              <w:jc w:val="center"/>
              <w:rPr>
                <w:rFonts w:ascii="Times New Roman" w:hAnsi="Times New Roman" w:cs="Times New Roman"/>
                <w:b/>
                <w:bCs/>
                <w:sz w:val="20"/>
                <w:szCs w:val="20"/>
              </w:rPr>
            </w:pPr>
            <w:r w:rsidRPr="00F660DA">
              <w:rPr>
                <w:rFonts w:ascii="Times New Roman" w:hAnsi="Times New Roman" w:cs="Times New Roman"/>
                <w:b/>
                <w:bCs/>
                <w:sz w:val="20"/>
                <w:szCs w:val="20"/>
              </w:rPr>
              <w:t>YETKİNLİKLER</w:t>
            </w:r>
          </w:p>
        </w:tc>
      </w:tr>
      <w:tr w:rsidR="00EE50B7" w:rsidRPr="00F660DA" w14:paraId="6822A8D5" w14:textId="77777777" w:rsidTr="00C77C63">
        <w:tc>
          <w:tcPr>
            <w:tcW w:w="1435" w:type="dxa"/>
            <w:vMerge/>
          </w:tcPr>
          <w:p w14:paraId="031F92FA" w14:textId="77777777" w:rsidR="00EE50B7" w:rsidRPr="00F660DA" w:rsidRDefault="00EE50B7" w:rsidP="00EE50B7">
            <w:pPr>
              <w:rPr>
                <w:rFonts w:ascii="Times New Roman" w:hAnsi="Times New Roman" w:cs="Times New Roman"/>
                <w:b/>
                <w:bCs/>
                <w:sz w:val="20"/>
                <w:szCs w:val="20"/>
              </w:rPr>
            </w:pPr>
          </w:p>
        </w:tc>
        <w:tc>
          <w:tcPr>
            <w:tcW w:w="2430" w:type="dxa"/>
            <w:vMerge/>
          </w:tcPr>
          <w:p w14:paraId="6D5633EB" w14:textId="77777777" w:rsidR="00EE50B7" w:rsidRPr="00F660DA" w:rsidRDefault="00EE50B7" w:rsidP="00EE50B7">
            <w:pPr>
              <w:rPr>
                <w:rFonts w:ascii="Times New Roman" w:hAnsi="Times New Roman" w:cs="Times New Roman"/>
                <w:b/>
                <w:bCs/>
                <w:sz w:val="20"/>
                <w:szCs w:val="20"/>
              </w:rPr>
            </w:pPr>
          </w:p>
        </w:tc>
        <w:tc>
          <w:tcPr>
            <w:tcW w:w="2160" w:type="dxa"/>
            <w:vMerge/>
          </w:tcPr>
          <w:p w14:paraId="1F12B9EF" w14:textId="77777777" w:rsidR="00EE50B7" w:rsidRPr="00F660DA" w:rsidRDefault="00EE50B7" w:rsidP="00EE50B7">
            <w:pPr>
              <w:rPr>
                <w:rFonts w:ascii="Times New Roman" w:hAnsi="Times New Roman" w:cs="Times New Roman"/>
                <w:b/>
                <w:bCs/>
                <w:sz w:val="20"/>
                <w:szCs w:val="20"/>
              </w:rPr>
            </w:pPr>
          </w:p>
        </w:tc>
        <w:tc>
          <w:tcPr>
            <w:tcW w:w="1980" w:type="dxa"/>
          </w:tcPr>
          <w:p w14:paraId="2C73BE19" w14:textId="77777777" w:rsidR="00EE50B7" w:rsidRPr="00F660DA" w:rsidRDefault="00EE50B7" w:rsidP="00EE50B7">
            <w:pPr>
              <w:jc w:val="center"/>
              <w:rPr>
                <w:rFonts w:ascii="Times New Roman" w:hAnsi="Times New Roman" w:cs="Times New Roman"/>
                <w:b/>
                <w:bCs/>
                <w:sz w:val="20"/>
                <w:szCs w:val="20"/>
              </w:rPr>
            </w:pPr>
            <w:r w:rsidRPr="00F660DA">
              <w:rPr>
                <w:rFonts w:ascii="Times New Roman" w:hAnsi="Times New Roman" w:cs="Times New Roman"/>
                <w:b/>
                <w:bCs/>
                <w:sz w:val="20"/>
                <w:szCs w:val="20"/>
              </w:rPr>
              <w:t>Bağımsız</w:t>
            </w:r>
          </w:p>
          <w:p w14:paraId="6F50885D" w14:textId="77777777" w:rsidR="00EE50B7" w:rsidRPr="00F660DA" w:rsidRDefault="00EE50B7" w:rsidP="00EE50B7">
            <w:pPr>
              <w:jc w:val="center"/>
              <w:rPr>
                <w:rFonts w:ascii="Times New Roman" w:hAnsi="Times New Roman" w:cs="Times New Roman"/>
                <w:b/>
                <w:bCs/>
                <w:sz w:val="20"/>
                <w:szCs w:val="20"/>
              </w:rPr>
            </w:pPr>
            <w:r w:rsidRPr="00F660DA">
              <w:rPr>
                <w:rFonts w:ascii="Times New Roman" w:hAnsi="Times New Roman" w:cs="Times New Roman"/>
                <w:b/>
                <w:bCs/>
                <w:sz w:val="20"/>
                <w:szCs w:val="20"/>
              </w:rPr>
              <w:t>Çalışabilme ve</w:t>
            </w:r>
          </w:p>
          <w:p w14:paraId="7F8C5C54" w14:textId="77777777" w:rsidR="00EE50B7" w:rsidRPr="00F660DA" w:rsidRDefault="00EE50B7" w:rsidP="00EE50B7">
            <w:pPr>
              <w:jc w:val="center"/>
              <w:rPr>
                <w:rFonts w:ascii="Times New Roman" w:hAnsi="Times New Roman" w:cs="Times New Roman"/>
                <w:b/>
                <w:bCs/>
                <w:sz w:val="20"/>
                <w:szCs w:val="20"/>
              </w:rPr>
            </w:pPr>
            <w:r w:rsidRPr="00F660DA">
              <w:rPr>
                <w:rFonts w:ascii="Times New Roman" w:hAnsi="Times New Roman" w:cs="Times New Roman"/>
                <w:b/>
                <w:bCs/>
                <w:sz w:val="20"/>
                <w:szCs w:val="20"/>
              </w:rPr>
              <w:t>Sorumluluk</w:t>
            </w:r>
          </w:p>
          <w:p w14:paraId="46BF0F28" w14:textId="77777777" w:rsidR="00EE50B7" w:rsidRPr="00F660DA" w:rsidRDefault="00EE50B7" w:rsidP="00EE50B7">
            <w:pPr>
              <w:jc w:val="center"/>
              <w:rPr>
                <w:rFonts w:ascii="Times New Roman" w:hAnsi="Times New Roman" w:cs="Times New Roman"/>
                <w:b/>
                <w:bCs/>
                <w:sz w:val="20"/>
                <w:szCs w:val="20"/>
              </w:rPr>
            </w:pPr>
            <w:r w:rsidRPr="00F660DA">
              <w:rPr>
                <w:rFonts w:ascii="Times New Roman" w:hAnsi="Times New Roman" w:cs="Times New Roman"/>
                <w:b/>
                <w:bCs/>
                <w:sz w:val="20"/>
                <w:szCs w:val="20"/>
              </w:rPr>
              <w:t>Alabilme</w:t>
            </w:r>
          </w:p>
          <w:p w14:paraId="2AB54920" w14:textId="77777777" w:rsidR="00EE50B7" w:rsidRPr="00F660DA" w:rsidRDefault="00EE50B7" w:rsidP="00EE50B7">
            <w:pPr>
              <w:jc w:val="center"/>
              <w:rPr>
                <w:rFonts w:ascii="Times New Roman" w:hAnsi="Times New Roman" w:cs="Times New Roman"/>
                <w:b/>
                <w:bCs/>
                <w:sz w:val="20"/>
                <w:szCs w:val="20"/>
              </w:rPr>
            </w:pPr>
            <w:r w:rsidRPr="00F660DA">
              <w:rPr>
                <w:rFonts w:ascii="Times New Roman" w:hAnsi="Times New Roman" w:cs="Times New Roman"/>
                <w:b/>
                <w:bCs/>
                <w:sz w:val="20"/>
                <w:szCs w:val="20"/>
              </w:rPr>
              <w:t>Yetkinliği</w:t>
            </w:r>
          </w:p>
        </w:tc>
        <w:tc>
          <w:tcPr>
            <w:tcW w:w="1245" w:type="dxa"/>
          </w:tcPr>
          <w:p w14:paraId="07C31111" w14:textId="77777777" w:rsidR="00EE50B7" w:rsidRPr="00F660DA" w:rsidRDefault="00EE50B7" w:rsidP="00EE50B7">
            <w:pPr>
              <w:jc w:val="center"/>
              <w:rPr>
                <w:rFonts w:ascii="Times New Roman" w:hAnsi="Times New Roman" w:cs="Times New Roman"/>
                <w:b/>
                <w:bCs/>
                <w:sz w:val="20"/>
                <w:szCs w:val="20"/>
              </w:rPr>
            </w:pPr>
            <w:r w:rsidRPr="00F660DA">
              <w:rPr>
                <w:rFonts w:ascii="Times New Roman" w:hAnsi="Times New Roman" w:cs="Times New Roman"/>
                <w:b/>
                <w:bCs/>
                <w:sz w:val="20"/>
                <w:szCs w:val="20"/>
              </w:rPr>
              <w:t>Öğrenme</w:t>
            </w:r>
          </w:p>
          <w:p w14:paraId="617274BE" w14:textId="77777777" w:rsidR="00EE50B7" w:rsidRPr="00F660DA" w:rsidRDefault="00EE50B7" w:rsidP="00EE50B7">
            <w:pPr>
              <w:jc w:val="center"/>
              <w:rPr>
                <w:rFonts w:ascii="Times New Roman" w:hAnsi="Times New Roman" w:cs="Times New Roman"/>
                <w:b/>
                <w:bCs/>
                <w:sz w:val="20"/>
                <w:szCs w:val="20"/>
              </w:rPr>
            </w:pPr>
            <w:r w:rsidRPr="00F660DA">
              <w:rPr>
                <w:rFonts w:ascii="Times New Roman" w:hAnsi="Times New Roman" w:cs="Times New Roman"/>
                <w:b/>
                <w:bCs/>
                <w:sz w:val="20"/>
                <w:szCs w:val="20"/>
              </w:rPr>
              <w:t>Yetkinliği</w:t>
            </w:r>
          </w:p>
        </w:tc>
        <w:tc>
          <w:tcPr>
            <w:tcW w:w="1850" w:type="dxa"/>
          </w:tcPr>
          <w:p w14:paraId="7EF5865E" w14:textId="77777777" w:rsidR="00EE50B7" w:rsidRPr="00F660DA" w:rsidRDefault="00EE50B7" w:rsidP="00EE50B7">
            <w:pPr>
              <w:jc w:val="center"/>
              <w:rPr>
                <w:rFonts w:ascii="Times New Roman" w:hAnsi="Times New Roman" w:cs="Times New Roman"/>
                <w:b/>
                <w:bCs/>
                <w:sz w:val="20"/>
                <w:szCs w:val="20"/>
              </w:rPr>
            </w:pPr>
            <w:r w:rsidRPr="00F660DA">
              <w:rPr>
                <w:rFonts w:ascii="Times New Roman" w:hAnsi="Times New Roman" w:cs="Times New Roman"/>
                <w:b/>
                <w:bCs/>
                <w:sz w:val="20"/>
                <w:szCs w:val="20"/>
              </w:rPr>
              <w:t>İletişim ve Sosyal Yetkinlik</w:t>
            </w:r>
          </w:p>
        </w:tc>
        <w:tc>
          <w:tcPr>
            <w:tcW w:w="1850" w:type="dxa"/>
          </w:tcPr>
          <w:p w14:paraId="2C30D330" w14:textId="77777777" w:rsidR="00EE50B7" w:rsidRPr="00F660DA" w:rsidRDefault="00EE50B7" w:rsidP="00EE50B7">
            <w:pPr>
              <w:jc w:val="center"/>
              <w:rPr>
                <w:rFonts w:ascii="Times New Roman" w:hAnsi="Times New Roman" w:cs="Times New Roman"/>
                <w:b/>
                <w:bCs/>
                <w:sz w:val="20"/>
                <w:szCs w:val="20"/>
              </w:rPr>
            </w:pPr>
            <w:r w:rsidRPr="00F660DA">
              <w:rPr>
                <w:rFonts w:ascii="Times New Roman" w:hAnsi="Times New Roman" w:cs="Times New Roman"/>
                <w:b/>
                <w:bCs/>
                <w:sz w:val="20"/>
                <w:szCs w:val="20"/>
              </w:rPr>
              <w:t>Alana Özgü Yetkinlik</w:t>
            </w:r>
          </w:p>
        </w:tc>
      </w:tr>
      <w:tr w:rsidR="00EE50B7" w:rsidRPr="00F660DA" w14:paraId="77552D58" w14:textId="77777777" w:rsidTr="00C77C63">
        <w:trPr>
          <w:trHeight w:val="6575"/>
        </w:trPr>
        <w:tc>
          <w:tcPr>
            <w:tcW w:w="1435" w:type="dxa"/>
          </w:tcPr>
          <w:p w14:paraId="14B3EFC3" w14:textId="77777777" w:rsidR="00EE50B7" w:rsidRPr="00F660DA" w:rsidRDefault="00EE50B7" w:rsidP="00EE50B7">
            <w:pPr>
              <w:rPr>
                <w:rFonts w:ascii="Times New Roman" w:hAnsi="Times New Roman" w:cs="Times New Roman"/>
                <w:b/>
                <w:bCs/>
                <w:sz w:val="20"/>
                <w:szCs w:val="20"/>
              </w:rPr>
            </w:pPr>
            <w:r w:rsidRPr="00F660DA">
              <w:rPr>
                <w:rFonts w:ascii="Times New Roman" w:hAnsi="Times New Roman" w:cs="Times New Roman"/>
                <w:b/>
                <w:bCs/>
                <w:sz w:val="20"/>
                <w:szCs w:val="20"/>
              </w:rPr>
              <w:t xml:space="preserve">    6</w:t>
            </w:r>
          </w:p>
          <w:p w14:paraId="5601D365" w14:textId="77777777" w:rsidR="00EE50B7" w:rsidRPr="00F660DA" w:rsidRDefault="00EE50B7" w:rsidP="00EE50B7">
            <w:pPr>
              <w:rPr>
                <w:rFonts w:ascii="Times New Roman" w:hAnsi="Times New Roman" w:cs="Times New Roman"/>
                <w:b/>
                <w:bCs/>
                <w:sz w:val="20"/>
                <w:szCs w:val="20"/>
              </w:rPr>
            </w:pPr>
            <w:r w:rsidRPr="00F660DA">
              <w:rPr>
                <w:rFonts w:ascii="Times New Roman" w:hAnsi="Times New Roman" w:cs="Times New Roman"/>
                <w:b/>
                <w:bCs/>
                <w:sz w:val="20"/>
                <w:szCs w:val="20"/>
              </w:rPr>
              <w:t>LİSANS</w:t>
            </w:r>
          </w:p>
          <w:p w14:paraId="1F17B571" w14:textId="77777777" w:rsidR="00EE50B7" w:rsidRPr="00F660DA" w:rsidRDefault="00EE50B7" w:rsidP="00EE50B7">
            <w:pPr>
              <w:rPr>
                <w:rFonts w:ascii="Times New Roman" w:hAnsi="Times New Roman" w:cs="Times New Roman"/>
                <w:b/>
                <w:bCs/>
                <w:sz w:val="20"/>
                <w:szCs w:val="20"/>
              </w:rPr>
            </w:pPr>
          </w:p>
          <w:p w14:paraId="6B986B2B" w14:textId="77777777" w:rsidR="00EE50B7" w:rsidRPr="00F660DA" w:rsidRDefault="00EE50B7" w:rsidP="00EE50B7">
            <w:pPr>
              <w:rPr>
                <w:rFonts w:ascii="Times New Roman" w:hAnsi="Times New Roman" w:cs="Times New Roman"/>
                <w:b/>
                <w:bCs/>
                <w:sz w:val="20"/>
                <w:szCs w:val="20"/>
              </w:rPr>
            </w:pPr>
            <w:r w:rsidRPr="00F660DA">
              <w:rPr>
                <w:rFonts w:ascii="Times New Roman" w:hAnsi="Times New Roman" w:cs="Times New Roman"/>
                <w:b/>
                <w:bCs/>
                <w:sz w:val="20"/>
                <w:szCs w:val="20"/>
              </w:rPr>
              <w:t>EQF-LLL:</w:t>
            </w:r>
          </w:p>
          <w:p w14:paraId="51543686" w14:textId="77777777" w:rsidR="00EE50B7" w:rsidRPr="00F660DA" w:rsidRDefault="00EE50B7" w:rsidP="00EE50B7">
            <w:pPr>
              <w:rPr>
                <w:rFonts w:ascii="Times New Roman" w:hAnsi="Times New Roman" w:cs="Times New Roman"/>
                <w:b/>
                <w:bCs/>
                <w:sz w:val="20"/>
                <w:szCs w:val="20"/>
              </w:rPr>
            </w:pPr>
            <w:r w:rsidRPr="00F660DA">
              <w:rPr>
                <w:rFonts w:ascii="Times New Roman" w:hAnsi="Times New Roman" w:cs="Times New Roman"/>
                <w:b/>
                <w:bCs/>
                <w:sz w:val="20"/>
                <w:szCs w:val="20"/>
              </w:rPr>
              <w:t>6. Düzey</w:t>
            </w:r>
          </w:p>
          <w:p w14:paraId="26BC8DB8" w14:textId="77777777" w:rsidR="00EE50B7" w:rsidRPr="00F660DA" w:rsidRDefault="00EE50B7" w:rsidP="00EE50B7">
            <w:pPr>
              <w:rPr>
                <w:rFonts w:ascii="Times New Roman" w:hAnsi="Times New Roman" w:cs="Times New Roman"/>
                <w:b/>
                <w:bCs/>
                <w:sz w:val="20"/>
                <w:szCs w:val="20"/>
              </w:rPr>
            </w:pPr>
          </w:p>
          <w:p w14:paraId="2A9599EC" w14:textId="77777777" w:rsidR="00EE50B7" w:rsidRPr="00F660DA" w:rsidRDefault="00EE50B7" w:rsidP="00EE50B7">
            <w:pPr>
              <w:rPr>
                <w:rFonts w:ascii="Times New Roman" w:hAnsi="Times New Roman" w:cs="Times New Roman"/>
                <w:b/>
                <w:bCs/>
                <w:sz w:val="20"/>
                <w:szCs w:val="20"/>
              </w:rPr>
            </w:pPr>
            <w:r w:rsidRPr="00F660DA">
              <w:rPr>
                <w:rFonts w:ascii="Times New Roman" w:hAnsi="Times New Roman" w:cs="Times New Roman"/>
                <w:b/>
                <w:bCs/>
                <w:sz w:val="20"/>
                <w:szCs w:val="20"/>
              </w:rPr>
              <w:t>QF-EHEA:</w:t>
            </w:r>
          </w:p>
          <w:p w14:paraId="483EB08D" w14:textId="77777777" w:rsidR="00EE50B7" w:rsidRPr="00F660DA" w:rsidRDefault="00EE50B7" w:rsidP="00EE50B7">
            <w:pPr>
              <w:rPr>
                <w:rFonts w:ascii="Times New Roman" w:hAnsi="Times New Roman" w:cs="Times New Roman"/>
                <w:b/>
                <w:bCs/>
                <w:sz w:val="20"/>
                <w:szCs w:val="20"/>
              </w:rPr>
            </w:pPr>
            <w:r w:rsidRPr="00F660DA">
              <w:rPr>
                <w:rFonts w:ascii="Times New Roman" w:hAnsi="Times New Roman" w:cs="Times New Roman"/>
                <w:b/>
                <w:bCs/>
                <w:sz w:val="20"/>
                <w:szCs w:val="20"/>
              </w:rPr>
              <w:t>1. Düzey</w:t>
            </w:r>
          </w:p>
        </w:tc>
        <w:tc>
          <w:tcPr>
            <w:tcW w:w="2430" w:type="dxa"/>
          </w:tcPr>
          <w:p w14:paraId="2807E572" w14:textId="77777777" w:rsidR="00EE50B7" w:rsidRPr="00F660DA" w:rsidRDefault="00EE50B7" w:rsidP="00EE50B7">
            <w:pPr>
              <w:rPr>
                <w:rFonts w:ascii="Times New Roman" w:hAnsi="Times New Roman" w:cs="Times New Roman"/>
                <w:sz w:val="20"/>
                <w:szCs w:val="20"/>
              </w:rPr>
            </w:pPr>
            <w:r w:rsidRPr="00F660DA">
              <w:rPr>
                <w:rFonts w:ascii="Times New Roman" w:hAnsi="Times New Roman" w:cs="Times New Roman"/>
                <w:sz w:val="20"/>
                <w:szCs w:val="20"/>
              </w:rPr>
              <w:t>1. İç mimarlığın birçok yönünü eleştirel olarak değerlendirme, meslek etiği, tasarım teorisi ve iç mimarlık ilişkisini kurma becerisine sahiptir.</w:t>
            </w:r>
          </w:p>
          <w:p w14:paraId="51FA002F" w14:textId="77777777" w:rsidR="00EE50B7" w:rsidRPr="00F660DA" w:rsidRDefault="00EE50B7" w:rsidP="00EE50B7">
            <w:pPr>
              <w:rPr>
                <w:rFonts w:ascii="Times New Roman" w:hAnsi="Times New Roman" w:cs="Times New Roman"/>
                <w:sz w:val="20"/>
                <w:szCs w:val="20"/>
              </w:rPr>
            </w:pPr>
          </w:p>
          <w:p w14:paraId="7EE5E6A2" w14:textId="77777777" w:rsidR="00EE50B7" w:rsidRPr="00F660DA" w:rsidRDefault="00EE50B7" w:rsidP="00EE50B7">
            <w:pPr>
              <w:rPr>
                <w:rFonts w:ascii="Times New Roman" w:hAnsi="Times New Roman" w:cs="Times New Roman"/>
                <w:sz w:val="20"/>
                <w:szCs w:val="20"/>
              </w:rPr>
            </w:pPr>
            <w:r w:rsidRPr="00F660DA">
              <w:rPr>
                <w:rFonts w:ascii="Times New Roman" w:hAnsi="Times New Roman" w:cs="Times New Roman"/>
                <w:sz w:val="20"/>
                <w:szCs w:val="20"/>
              </w:rPr>
              <w:t>2.İç mimari ve mobilya tasarımında strüktürel sistemleri tanımlama ve analiz etme bilgisine sahiptir.</w:t>
            </w:r>
          </w:p>
        </w:tc>
        <w:tc>
          <w:tcPr>
            <w:tcW w:w="2160" w:type="dxa"/>
          </w:tcPr>
          <w:p w14:paraId="54CDD3B4" w14:textId="77777777" w:rsidR="00EE50B7" w:rsidRPr="00F660DA" w:rsidRDefault="00EE50B7" w:rsidP="00EE50B7">
            <w:pPr>
              <w:rPr>
                <w:rFonts w:ascii="Times New Roman" w:hAnsi="Times New Roman" w:cs="Times New Roman"/>
                <w:sz w:val="20"/>
                <w:szCs w:val="20"/>
              </w:rPr>
            </w:pPr>
            <w:r w:rsidRPr="00F660DA">
              <w:rPr>
                <w:rFonts w:ascii="Times New Roman" w:hAnsi="Times New Roman" w:cs="Times New Roman"/>
                <w:sz w:val="20"/>
                <w:szCs w:val="20"/>
              </w:rPr>
              <w:t xml:space="preserve">1.Eleştirel düşünme ve ifade etme becerisine sahiptir.  </w:t>
            </w:r>
          </w:p>
          <w:p w14:paraId="773F8E28" w14:textId="77777777" w:rsidR="00EE50B7" w:rsidRPr="00F660DA" w:rsidRDefault="00EE50B7" w:rsidP="00EE50B7">
            <w:pPr>
              <w:rPr>
                <w:rFonts w:ascii="Times New Roman" w:hAnsi="Times New Roman" w:cs="Times New Roman"/>
                <w:sz w:val="20"/>
                <w:szCs w:val="20"/>
              </w:rPr>
            </w:pPr>
          </w:p>
          <w:p w14:paraId="5C3D98B4" w14:textId="77777777" w:rsidR="00EE50B7" w:rsidRPr="00F660DA" w:rsidRDefault="00EE50B7" w:rsidP="00EE50B7">
            <w:pPr>
              <w:rPr>
                <w:rFonts w:ascii="Times New Roman" w:hAnsi="Times New Roman" w:cs="Times New Roman"/>
                <w:sz w:val="20"/>
                <w:szCs w:val="20"/>
              </w:rPr>
            </w:pPr>
            <w:r w:rsidRPr="00F660DA">
              <w:rPr>
                <w:rFonts w:ascii="Times New Roman" w:hAnsi="Times New Roman" w:cs="Times New Roman"/>
                <w:sz w:val="20"/>
                <w:szCs w:val="20"/>
              </w:rPr>
              <w:t>2.Mekan tasarımında biçimsel estetik: Biçimsel ve estetik gereksinimleri teorik ve deneyimsel bilgilerle tasarıma aktarabilme bilgisine sahiptir.</w:t>
            </w:r>
          </w:p>
          <w:p w14:paraId="42181B1D" w14:textId="77777777" w:rsidR="00EE50B7" w:rsidRPr="00F660DA" w:rsidRDefault="00EE50B7" w:rsidP="00EE50B7">
            <w:pPr>
              <w:rPr>
                <w:rFonts w:ascii="Times New Roman" w:hAnsi="Times New Roman" w:cs="Times New Roman"/>
                <w:sz w:val="20"/>
                <w:szCs w:val="20"/>
              </w:rPr>
            </w:pPr>
          </w:p>
          <w:p w14:paraId="31D50CB1" w14:textId="77777777" w:rsidR="00EE50B7" w:rsidRPr="00F660DA" w:rsidRDefault="00EE50B7" w:rsidP="00EE50B7">
            <w:pPr>
              <w:rPr>
                <w:rFonts w:ascii="Times New Roman" w:hAnsi="Times New Roman" w:cs="Times New Roman"/>
                <w:sz w:val="20"/>
                <w:szCs w:val="20"/>
              </w:rPr>
            </w:pPr>
            <w:r w:rsidRPr="00F660DA">
              <w:rPr>
                <w:rFonts w:ascii="Times New Roman" w:hAnsi="Times New Roman" w:cs="Times New Roman"/>
                <w:sz w:val="20"/>
                <w:szCs w:val="20"/>
              </w:rPr>
              <w:t>3.Bilgisayar teknolojisi ile grafik gösterim, iki ve üç boyutlu çizim ve sunumlar yapabilme yeteneğine sahiptir.</w:t>
            </w:r>
          </w:p>
          <w:p w14:paraId="55549E05" w14:textId="77777777" w:rsidR="00EE50B7" w:rsidRPr="00F660DA" w:rsidRDefault="00EE50B7" w:rsidP="00EE50B7">
            <w:pPr>
              <w:rPr>
                <w:rFonts w:ascii="Times New Roman" w:hAnsi="Times New Roman" w:cs="Times New Roman"/>
                <w:sz w:val="20"/>
                <w:szCs w:val="20"/>
              </w:rPr>
            </w:pPr>
          </w:p>
        </w:tc>
        <w:tc>
          <w:tcPr>
            <w:tcW w:w="1980" w:type="dxa"/>
          </w:tcPr>
          <w:p w14:paraId="2A3EF6BE" w14:textId="77777777" w:rsidR="00EE50B7" w:rsidRPr="00F660DA" w:rsidRDefault="00EE50B7" w:rsidP="00EE50B7">
            <w:pPr>
              <w:rPr>
                <w:rFonts w:ascii="Times New Roman" w:hAnsi="Times New Roman" w:cs="Times New Roman"/>
                <w:sz w:val="20"/>
                <w:szCs w:val="20"/>
              </w:rPr>
            </w:pPr>
            <w:r w:rsidRPr="00F660DA">
              <w:rPr>
                <w:rFonts w:ascii="Times New Roman" w:hAnsi="Times New Roman" w:cs="Times New Roman"/>
                <w:sz w:val="20"/>
                <w:szCs w:val="20"/>
              </w:rPr>
              <w:t>1.Araştırma ve bilgiye ulaşma becerisine ve yeteneğine sahiptir.</w:t>
            </w:r>
          </w:p>
          <w:p w14:paraId="4C8C9118" w14:textId="77777777" w:rsidR="00EE50B7" w:rsidRPr="00F660DA" w:rsidRDefault="00EE50B7" w:rsidP="00EE50B7">
            <w:pPr>
              <w:rPr>
                <w:rFonts w:ascii="Times New Roman" w:hAnsi="Times New Roman" w:cs="Times New Roman"/>
                <w:sz w:val="20"/>
                <w:szCs w:val="20"/>
              </w:rPr>
            </w:pPr>
          </w:p>
          <w:p w14:paraId="47A716CB" w14:textId="77777777" w:rsidR="00EE50B7" w:rsidRPr="00F660DA" w:rsidRDefault="00EE50B7" w:rsidP="00EE50B7">
            <w:pPr>
              <w:rPr>
                <w:rFonts w:ascii="Times New Roman" w:hAnsi="Times New Roman" w:cs="Times New Roman"/>
                <w:sz w:val="20"/>
                <w:szCs w:val="20"/>
              </w:rPr>
            </w:pPr>
            <w:r w:rsidRPr="00F660DA">
              <w:rPr>
                <w:rFonts w:ascii="Times New Roman" w:hAnsi="Times New Roman" w:cs="Times New Roman"/>
                <w:sz w:val="20"/>
                <w:szCs w:val="20"/>
              </w:rPr>
              <w:t>2.Tasarım problemlerini ve süreçlerini verilen bağlamda değerlendirebilme yetisine sahiptir.</w:t>
            </w:r>
          </w:p>
        </w:tc>
        <w:tc>
          <w:tcPr>
            <w:tcW w:w="1245" w:type="dxa"/>
          </w:tcPr>
          <w:p w14:paraId="702231C0" w14:textId="77777777" w:rsidR="00EE50B7" w:rsidRPr="00F660DA" w:rsidRDefault="00EE50B7" w:rsidP="00EE50B7">
            <w:pPr>
              <w:rPr>
                <w:rFonts w:ascii="Times New Roman" w:hAnsi="Times New Roman" w:cs="Times New Roman"/>
                <w:sz w:val="20"/>
                <w:szCs w:val="20"/>
              </w:rPr>
            </w:pPr>
            <w:r w:rsidRPr="00F660DA">
              <w:rPr>
                <w:rFonts w:ascii="Times New Roman" w:hAnsi="Times New Roman" w:cs="Times New Roman"/>
                <w:sz w:val="20"/>
                <w:szCs w:val="20"/>
              </w:rPr>
              <w:t>1.Teknolojik gelişmeleri ve teknik bilgiyi iç mekan tasarımına aktarma becerisi kazanmaktradır.</w:t>
            </w:r>
          </w:p>
        </w:tc>
        <w:tc>
          <w:tcPr>
            <w:tcW w:w="1850" w:type="dxa"/>
          </w:tcPr>
          <w:p w14:paraId="6ADB81F1" w14:textId="77777777" w:rsidR="00EE50B7" w:rsidRPr="00F660DA" w:rsidRDefault="00EE50B7" w:rsidP="00EE50B7">
            <w:pPr>
              <w:rPr>
                <w:rFonts w:ascii="Times New Roman" w:hAnsi="Times New Roman" w:cs="Times New Roman"/>
                <w:sz w:val="20"/>
                <w:szCs w:val="20"/>
              </w:rPr>
            </w:pPr>
            <w:r w:rsidRPr="00F660DA">
              <w:rPr>
                <w:rFonts w:ascii="Times New Roman" w:hAnsi="Times New Roman" w:cs="Times New Roman"/>
                <w:sz w:val="20"/>
                <w:szCs w:val="20"/>
              </w:rPr>
              <w:t>1.Grup çalışması, bir ekibin parçası olarak çalımayı öğrenme becerisine sahiptir.</w:t>
            </w:r>
          </w:p>
        </w:tc>
        <w:tc>
          <w:tcPr>
            <w:tcW w:w="1850" w:type="dxa"/>
          </w:tcPr>
          <w:p w14:paraId="0214E9AC" w14:textId="77777777" w:rsidR="00EE50B7" w:rsidRPr="00F660DA" w:rsidRDefault="00EE50B7" w:rsidP="00EE50B7">
            <w:pPr>
              <w:rPr>
                <w:rFonts w:ascii="Times New Roman" w:hAnsi="Times New Roman" w:cs="Times New Roman"/>
                <w:sz w:val="20"/>
                <w:szCs w:val="20"/>
              </w:rPr>
            </w:pPr>
            <w:r w:rsidRPr="00F660DA">
              <w:rPr>
                <w:rFonts w:ascii="Times New Roman" w:hAnsi="Times New Roman" w:cs="Times New Roman"/>
                <w:sz w:val="20"/>
                <w:szCs w:val="20"/>
              </w:rPr>
              <w:t>1.Doğal ve yapılı çevre: Öğrenci, insan psikolojisini, ihtiyaçlarını, davranışlarını ve ilgili mekansal ihtiyaçlarını anlama becerileri kazanır.</w:t>
            </w:r>
          </w:p>
        </w:tc>
      </w:tr>
    </w:tbl>
    <w:p w14:paraId="3AEEA289" w14:textId="77777777" w:rsidR="00E94396" w:rsidRPr="00F660DA" w:rsidRDefault="00E94396" w:rsidP="00E94396">
      <w:pPr>
        <w:spacing w:after="0" w:line="240" w:lineRule="auto"/>
        <w:jc w:val="both"/>
        <w:rPr>
          <w:rFonts w:ascii="Times New Roman" w:eastAsia="Times New Roman" w:hAnsi="Times New Roman" w:cs="Times New Roman"/>
          <w:b/>
          <w:bCs/>
          <w:sz w:val="24"/>
          <w:szCs w:val="24"/>
        </w:rPr>
      </w:pPr>
    </w:p>
    <w:tbl>
      <w:tblPr>
        <w:tblStyle w:val="TableGrid1"/>
        <w:tblpPr w:leftFromText="180" w:rightFromText="180" w:horzAnchor="margin" w:tblpY="-645"/>
        <w:tblW w:w="0" w:type="auto"/>
        <w:tblLook w:val="04A0" w:firstRow="1" w:lastRow="0" w:firstColumn="1" w:lastColumn="0" w:noHBand="0" w:noVBand="1"/>
      </w:tblPr>
      <w:tblGrid>
        <w:gridCol w:w="978"/>
        <w:gridCol w:w="1179"/>
        <w:gridCol w:w="1587"/>
        <w:gridCol w:w="1412"/>
        <w:gridCol w:w="1499"/>
        <w:gridCol w:w="1119"/>
        <w:gridCol w:w="1576"/>
      </w:tblGrid>
      <w:tr w:rsidR="00CF7DED" w:rsidRPr="00F660DA" w14:paraId="2F26741C" w14:textId="77777777" w:rsidTr="00D03679">
        <w:tc>
          <w:tcPr>
            <w:tcW w:w="12950" w:type="dxa"/>
            <w:gridSpan w:val="7"/>
          </w:tcPr>
          <w:p w14:paraId="70DD58B8" w14:textId="07929E25" w:rsidR="00CF7DED" w:rsidRPr="00F660DA" w:rsidRDefault="00CF7DED" w:rsidP="00D03679">
            <w:pPr>
              <w:rPr>
                <w:rFonts w:ascii="Times New Roman" w:hAnsi="Times New Roman" w:cs="Times New Roman"/>
                <w:b/>
                <w:bCs/>
                <w:sz w:val="20"/>
                <w:szCs w:val="20"/>
                <w:vertAlign w:val="superscript"/>
              </w:rPr>
            </w:pPr>
            <w:r w:rsidRPr="00F660DA">
              <w:rPr>
                <w:rFonts w:ascii="Times New Roman" w:hAnsi="Times New Roman" w:cs="Times New Roman"/>
                <w:b/>
                <w:bCs/>
                <w:sz w:val="20"/>
                <w:szCs w:val="20"/>
              </w:rPr>
              <w:t>MİMARİ RESTORASYON BÖLÜMÜ LİSANS Yeterlilikleri (Akademik Ağırlıklı)</w:t>
            </w:r>
          </w:p>
          <w:p w14:paraId="76A19037" w14:textId="77777777" w:rsidR="00CF7DED" w:rsidRPr="00F660DA" w:rsidRDefault="00CF7DED" w:rsidP="00D03679">
            <w:pPr>
              <w:rPr>
                <w:rFonts w:ascii="Times New Roman" w:hAnsi="Times New Roman" w:cs="Times New Roman"/>
                <w:b/>
                <w:bCs/>
                <w:sz w:val="20"/>
                <w:szCs w:val="20"/>
              </w:rPr>
            </w:pPr>
          </w:p>
        </w:tc>
      </w:tr>
      <w:tr w:rsidR="00CF7DED" w:rsidRPr="00F660DA" w14:paraId="57E6A97C" w14:textId="77777777" w:rsidTr="00D03679">
        <w:tc>
          <w:tcPr>
            <w:tcW w:w="1435" w:type="dxa"/>
            <w:vMerge w:val="restart"/>
          </w:tcPr>
          <w:p w14:paraId="71411FD3" w14:textId="77777777" w:rsidR="00CF7DED" w:rsidRPr="00F660DA" w:rsidRDefault="00CF7DED" w:rsidP="00D03679">
            <w:pPr>
              <w:jc w:val="center"/>
              <w:rPr>
                <w:rFonts w:ascii="Times New Roman" w:hAnsi="Times New Roman" w:cs="Times New Roman"/>
                <w:b/>
                <w:bCs/>
                <w:sz w:val="20"/>
                <w:szCs w:val="20"/>
              </w:rPr>
            </w:pPr>
          </w:p>
          <w:p w14:paraId="6A6ED0B2" w14:textId="77777777" w:rsidR="00CF7DED" w:rsidRPr="00F660DA" w:rsidRDefault="00CF7DED" w:rsidP="00D03679">
            <w:pPr>
              <w:jc w:val="center"/>
              <w:rPr>
                <w:rFonts w:ascii="Times New Roman" w:hAnsi="Times New Roman" w:cs="Times New Roman"/>
                <w:b/>
                <w:bCs/>
                <w:sz w:val="20"/>
                <w:szCs w:val="20"/>
              </w:rPr>
            </w:pPr>
          </w:p>
          <w:p w14:paraId="38491DFF" w14:textId="77777777" w:rsidR="00CF7DED" w:rsidRPr="00F660DA" w:rsidRDefault="00CF7DED" w:rsidP="00D03679">
            <w:pPr>
              <w:jc w:val="center"/>
              <w:rPr>
                <w:rFonts w:ascii="Times New Roman" w:hAnsi="Times New Roman" w:cs="Times New Roman"/>
                <w:b/>
                <w:bCs/>
                <w:sz w:val="20"/>
                <w:szCs w:val="20"/>
              </w:rPr>
            </w:pPr>
            <w:r w:rsidRPr="00F660DA">
              <w:rPr>
                <w:rFonts w:ascii="Times New Roman" w:hAnsi="Times New Roman" w:cs="Times New Roman"/>
                <w:b/>
                <w:bCs/>
                <w:sz w:val="20"/>
                <w:szCs w:val="20"/>
              </w:rPr>
              <w:t>TYYÇ</w:t>
            </w:r>
          </w:p>
          <w:p w14:paraId="6810979A" w14:textId="77777777" w:rsidR="00CF7DED" w:rsidRPr="00F660DA" w:rsidRDefault="00CF7DED" w:rsidP="00D03679">
            <w:pPr>
              <w:jc w:val="center"/>
              <w:rPr>
                <w:rFonts w:ascii="Times New Roman" w:hAnsi="Times New Roman" w:cs="Times New Roman"/>
                <w:b/>
                <w:bCs/>
                <w:sz w:val="20"/>
                <w:szCs w:val="20"/>
              </w:rPr>
            </w:pPr>
            <w:r w:rsidRPr="00F660DA">
              <w:rPr>
                <w:rFonts w:ascii="Times New Roman" w:hAnsi="Times New Roman" w:cs="Times New Roman"/>
                <w:b/>
                <w:bCs/>
                <w:sz w:val="20"/>
                <w:szCs w:val="20"/>
              </w:rPr>
              <w:t>DÜZEYİ</w:t>
            </w:r>
          </w:p>
        </w:tc>
        <w:tc>
          <w:tcPr>
            <w:tcW w:w="2430" w:type="dxa"/>
            <w:vMerge w:val="restart"/>
          </w:tcPr>
          <w:p w14:paraId="5F94D239" w14:textId="77777777" w:rsidR="00CF7DED" w:rsidRPr="00F660DA" w:rsidRDefault="00CF7DED" w:rsidP="00D03679">
            <w:pPr>
              <w:rPr>
                <w:rFonts w:ascii="Times New Roman" w:hAnsi="Times New Roman" w:cs="Times New Roman"/>
                <w:b/>
                <w:bCs/>
                <w:sz w:val="20"/>
                <w:szCs w:val="20"/>
              </w:rPr>
            </w:pPr>
            <w:r w:rsidRPr="00F660DA">
              <w:rPr>
                <w:rFonts w:ascii="Times New Roman" w:hAnsi="Times New Roman" w:cs="Times New Roman"/>
                <w:b/>
                <w:bCs/>
                <w:sz w:val="20"/>
                <w:szCs w:val="20"/>
              </w:rPr>
              <w:t>BİLGİ</w:t>
            </w:r>
          </w:p>
          <w:p w14:paraId="6B51C865" w14:textId="77777777" w:rsidR="00CF7DED" w:rsidRPr="00F660DA" w:rsidRDefault="00CF7DED" w:rsidP="00D03679">
            <w:pPr>
              <w:rPr>
                <w:rFonts w:ascii="Times New Roman" w:hAnsi="Times New Roman" w:cs="Times New Roman"/>
                <w:b/>
                <w:bCs/>
                <w:sz w:val="20"/>
                <w:szCs w:val="20"/>
              </w:rPr>
            </w:pPr>
          </w:p>
          <w:p w14:paraId="3B81B5EA" w14:textId="77777777" w:rsidR="00CF7DED" w:rsidRPr="00F660DA" w:rsidRDefault="00CF7DED" w:rsidP="00D03679">
            <w:pPr>
              <w:rPr>
                <w:rFonts w:ascii="Times New Roman" w:hAnsi="Times New Roman" w:cs="Times New Roman"/>
                <w:b/>
                <w:bCs/>
                <w:sz w:val="20"/>
                <w:szCs w:val="20"/>
              </w:rPr>
            </w:pPr>
            <w:r w:rsidRPr="00F660DA">
              <w:rPr>
                <w:rFonts w:ascii="Times New Roman" w:hAnsi="Times New Roman" w:cs="Times New Roman"/>
                <w:b/>
                <w:bCs/>
                <w:sz w:val="20"/>
                <w:szCs w:val="20"/>
              </w:rPr>
              <w:t>-Kuramsal</w:t>
            </w:r>
          </w:p>
          <w:p w14:paraId="7A2CA925" w14:textId="77777777" w:rsidR="00CF7DED" w:rsidRPr="00F660DA" w:rsidRDefault="00CF7DED" w:rsidP="00D03679">
            <w:pPr>
              <w:rPr>
                <w:rFonts w:ascii="Times New Roman" w:hAnsi="Times New Roman" w:cs="Times New Roman"/>
                <w:b/>
                <w:bCs/>
                <w:sz w:val="20"/>
                <w:szCs w:val="20"/>
              </w:rPr>
            </w:pPr>
            <w:r w:rsidRPr="00F660DA">
              <w:rPr>
                <w:rFonts w:ascii="Times New Roman" w:hAnsi="Times New Roman" w:cs="Times New Roman"/>
                <w:b/>
                <w:bCs/>
                <w:sz w:val="20"/>
                <w:szCs w:val="20"/>
              </w:rPr>
              <w:t>-Olgusal</w:t>
            </w:r>
          </w:p>
        </w:tc>
        <w:tc>
          <w:tcPr>
            <w:tcW w:w="2160" w:type="dxa"/>
            <w:vMerge w:val="restart"/>
          </w:tcPr>
          <w:p w14:paraId="1E61FA29" w14:textId="77777777" w:rsidR="00CF7DED" w:rsidRPr="00F660DA" w:rsidRDefault="00CF7DED" w:rsidP="00D03679">
            <w:pPr>
              <w:rPr>
                <w:rFonts w:ascii="Times New Roman" w:hAnsi="Times New Roman" w:cs="Times New Roman"/>
                <w:b/>
                <w:bCs/>
                <w:sz w:val="20"/>
                <w:szCs w:val="20"/>
              </w:rPr>
            </w:pPr>
            <w:r w:rsidRPr="00F660DA">
              <w:rPr>
                <w:rFonts w:ascii="Times New Roman" w:hAnsi="Times New Roman" w:cs="Times New Roman"/>
                <w:b/>
                <w:bCs/>
                <w:sz w:val="20"/>
                <w:szCs w:val="20"/>
              </w:rPr>
              <w:t>BECERİLER</w:t>
            </w:r>
          </w:p>
          <w:p w14:paraId="2FC6CB57" w14:textId="77777777" w:rsidR="00CF7DED" w:rsidRPr="00F660DA" w:rsidRDefault="00CF7DED" w:rsidP="00D03679">
            <w:pPr>
              <w:rPr>
                <w:rFonts w:ascii="Times New Roman" w:hAnsi="Times New Roman" w:cs="Times New Roman"/>
                <w:b/>
                <w:bCs/>
                <w:sz w:val="20"/>
                <w:szCs w:val="20"/>
              </w:rPr>
            </w:pPr>
          </w:p>
          <w:p w14:paraId="78739747" w14:textId="77777777" w:rsidR="00CF7DED" w:rsidRPr="00F660DA" w:rsidRDefault="00CF7DED" w:rsidP="00D03679">
            <w:pPr>
              <w:rPr>
                <w:rFonts w:ascii="Times New Roman" w:hAnsi="Times New Roman" w:cs="Times New Roman"/>
                <w:b/>
                <w:bCs/>
                <w:sz w:val="20"/>
                <w:szCs w:val="20"/>
              </w:rPr>
            </w:pPr>
            <w:r w:rsidRPr="00F660DA">
              <w:rPr>
                <w:rFonts w:ascii="Times New Roman" w:hAnsi="Times New Roman" w:cs="Times New Roman"/>
                <w:b/>
                <w:bCs/>
                <w:sz w:val="20"/>
                <w:szCs w:val="20"/>
              </w:rPr>
              <w:t>-Bilişsel</w:t>
            </w:r>
          </w:p>
          <w:p w14:paraId="057F745C" w14:textId="77777777" w:rsidR="00CF7DED" w:rsidRPr="00F660DA" w:rsidRDefault="00CF7DED" w:rsidP="00D03679">
            <w:pPr>
              <w:rPr>
                <w:rFonts w:ascii="Times New Roman" w:hAnsi="Times New Roman" w:cs="Times New Roman"/>
                <w:b/>
                <w:bCs/>
                <w:sz w:val="20"/>
                <w:szCs w:val="20"/>
              </w:rPr>
            </w:pPr>
            <w:r w:rsidRPr="00F660DA">
              <w:rPr>
                <w:rFonts w:ascii="Times New Roman" w:hAnsi="Times New Roman" w:cs="Times New Roman"/>
                <w:b/>
                <w:bCs/>
                <w:sz w:val="20"/>
                <w:szCs w:val="20"/>
              </w:rPr>
              <w:t>-Uygulamalı</w:t>
            </w:r>
          </w:p>
        </w:tc>
        <w:tc>
          <w:tcPr>
            <w:tcW w:w="6925" w:type="dxa"/>
            <w:gridSpan w:val="4"/>
          </w:tcPr>
          <w:p w14:paraId="059FA0C0" w14:textId="77777777" w:rsidR="00CF7DED" w:rsidRPr="00F660DA" w:rsidRDefault="00CF7DED" w:rsidP="00D03679">
            <w:pPr>
              <w:jc w:val="center"/>
              <w:rPr>
                <w:rFonts w:ascii="Times New Roman" w:hAnsi="Times New Roman" w:cs="Times New Roman"/>
                <w:b/>
                <w:bCs/>
                <w:sz w:val="20"/>
                <w:szCs w:val="20"/>
              </w:rPr>
            </w:pPr>
            <w:r w:rsidRPr="00F660DA">
              <w:rPr>
                <w:rFonts w:ascii="Times New Roman" w:hAnsi="Times New Roman" w:cs="Times New Roman"/>
                <w:b/>
                <w:bCs/>
                <w:sz w:val="20"/>
                <w:szCs w:val="20"/>
              </w:rPr>
              <w:t>YETKİNLİKLER</w:t>
            </w:r>
          </w:p>
        </w:tc>
      </w:tr>
      <w:tr w:rsidR="00CF7DED" w:rsidRPr="00F660DA" w14:paraId="4A29AB8B" w14:textId="77777777" w:rsidTr="00D03679">
        <w:tc>
          <w:tcPr>
            <w:tcW w:w="1435" w:type="dxa"/>
            <w:vMerge/>
          </w:tcPr>
          <w:p w14:paraId="4700DBAE" w14:textId="77777777" w:rsidR="00CF7DED" w:rsidRPr="00F660DA" w:rsidRDefault="00CF7DED" w:rsidP="00D03679">
            <w:pPr>
              <w:rPr>
                <w:rFonts w:ascii="Times New Roman" w:hAnsi="Times New Roman" w:cs="Times New Roman"/>
                <w:b/>
                <w:bCs/>
                <w:sz w:val="20"/>
                <w:szCs w:val="20"/>
              </w:rPr>
            </w:pPr>
          </w:p>
        </w:tc>
        <w:tc>
          <w:tcPr>
            <w:tcW w:w="2430" w:type="dxa"/>
            <w:vMerge/>
          </w:tcPr>
          <w:p w14:paraId="06F86FB1" w14:textId="77777777" w:rsidR="00CF7DED" w:rsidRPr="00F660DA" w:rsidRDefault="00CF7DED" w:rsidP="00D03679">
            <w:pPr>
              <w:rPr>
                <w:rFonts w:ascii="Times New Roman" w:hAnsi="Times New Roman" w:cs="Times New Roman"/>
                <w:b/>
                <w:bCs/>
                <w:sz w:val="20"/>
                <w:szCs w:val="20"/>
              </w:rPr>
            </w:pPr>
          </w:p>
        </w:tc>
        <w:tc>
          <w:tcPr>
            <w:tcW w:w="2160" w:type="dxa"/>
            <w:vMerge/>
          </w:tcPr>
          <w:p w14:paraId="03E185BD" w14:textId="77777777" w:rsidR="00CF7DED" w:rsidRPr="00F660DA" w:rsidRDefault="00CF7DED" w:rsidP="00D03679">
            <w:pPr>
              <w:rPr>
                <w:rFonts w:ascii="Times New Roman" w:hAnsi="Times New Roman" w:cs="Times New Roman"/>
                <w:b/>
                <w:bCs/>
                <w:sz w:val="20"/>
                <w:szCs w:val="20"/>
              </w:rPr>
            </w:pPr>
          </w:p>
        </w:tc>
        <w:tc>
          <w:tcPr>
            <w:tcW w:w="1980" w:type="dxa"/>
          </w:tcPr>
          <w:p w14:paraId="7DD44C1E" w14:textId="77777777" w:rsidR="00CF7DED" w:rsidRPr="00F660DA" w:rsidRDefault="00CF7DED" w:rsidP="00D03679">
            <w:pPr>
              <w:jc w:val="center"/>
              <w:rPr>
                <w:rFonts w:ascii="Times New Roman" w:hAnsi="Times New Roman" w:cs="Times New Roman"/>
                <w:b/>
                <w:bCs/>
                <w:sz w:val="20"/>
                <w:szCs w:val="20"/>
              </w:rPr>
            </w:pPr>
            <w:r w:rsidRPr="00F660DA">
              <w:rPr>
                <w:rFonts w:ascii="Times New Roman" w:hAnsi="Times New Roman" w:cs="Times New Roman"/>
                <w:b/>
                <w:bCs/>
                <w:sz w:val="20"/>
                <w:szCs w:val="20"/>
              </w:rPr>
              <w:t>Bağımsız</w:t>
            </w:r>
          </w:p>
          <w:p w14:paraId="54791E66" w14:textId="77777777" w:rsidR="00CF7DED" w:rsidRPr="00F660DA" w:rsidRDefault="00CF7DED" w:rsidP="00D03679">
            <w:pPr>
              <w:jc w:val="center"/>
              <w:rPr>
                <w:rFonts w:ascii="Times New Roman" w:hAnsi="Times New Roman" w:cs="Times New Roman"/>
                <w:b/>
                <w:bCs/>
                <w:sz w:val="20"/>
                <w:szCs w:val="20"/>
              </w:rPr>
            </w:pPr>
            <w:r w:rsidRPr="00F660DA">
              <w:rPr>
                <w:rFonts w:ascii="Times New Roman" w:hAnsi="Times New Roman" w:cs="Times New Roman"/>
                <w:b/>
                <w:bCs/>
                <w:sz w:val="20"/>
                <w:szCs w:val="20"/>
              </w:rPr>
              <w:t>Çalışabilme ve</w:t>
            </w:r>
          </w:p>
          <w:p w14:paraId="45900080" w14:textId="77777777" w:rsidR="00CF7DED" w:rsidRPr="00F660DA" w:rsidRDefault="00CF7DED" w:rsidP="00D03679">
            <w:pPr>
              <w:jc w:val="center"/>
              <w:rPr>
                <w:rFonts w:ascii="Times New Roman" w:hAnsi="Times New Roman" w:cs="Times New Roman"/>
                <w:b/>
                <w:bCs/>
                <w:sz w:val="20"/>
                <w:szCs w:val="20"/>
              </w:rPr>
            </w:pPr>
            <w:r w:rsidRPr="00F660DA">
              <w:rPr>
                <w:rFonts w:ascii="Times New Roman" w:hAnsi="Times New Roman" w:cs="Times New Roman"/>
                <w:b/>
                <w:bCs/>
                <w:sz w:val="20"/>
                <w:szCs w:val="20"/>
              </w:rPr>
              <w:t>Sorumluluk</w:t>
            </w:r>
          </w:p>
          <w:p w14:paraId="40701959" w14:textId="77777777" w:rsidR="00CF7DED" w:rsidRPr="00F660DA" w:rsidRDefault="00CF7DED" w:rsidP="00D03679">
            <w:pPr>
              <w:jc w:val="center"/>
              <w:rPr>
                <w:rFonts w:ascii="Times New Roman" w:hAnsi="Times New Roman" w:cs="Times New Roman"/>
                <w:b/>
                <w:bCs/>
                <w:sz w:val="20"/>
                <w:szCs w:val="20"/>
              </w:rPr>
            </w:pPr>
            <w:r w:rsidRPr="00F660DA">
              <w:rPr>
                <w:rFonts w:ascii="Times New Roman" w:hAnsi="Times New Roman" w:cs="Times New Roman"/>
                <w:b/>
                <w:bCs/>
                <w:sz w:val="20"/>
                <w:szCs w:val="20"/>
              </w:rPr>
              <w:t>Alabilme</w:t>
            </w:r>
          </w:p>
          <w:p w14:paraId="278945EC" w14:textId="77777777" w:rsidR="00CF7DED" w:rsidRPr="00F660DA" w:rsidRDefault="00CF7DED" w:rsidP="00D03679">
            <w:pPr>
              <w:jc w:val="center"/>
              <w:rPr>
                <w:rFonts w:ascii="Times New Roman" w:hAnsi="Times New Roman" w:cs="Times New Roman"/>
                <w:b/>
                <w:bCs/>
                <w:sz w:val="20"/>
                <w:szCs w:val="20"/>
              </w:rPr>
            </w:pPr>
            <w:r w:rsidRPr="00F660DA">
              <w:rPr>
                <w:rFonts w:ascii="Times New Roman" w:hAnsi="Times New Roman" w:cs="Times New Roman"/>
                <w:b/>
                <w:bCs/>
                <w:sz w:val="20"/>
                <w:szCs w:val="20"/>
              </w:rPr>
              <w:t>Yetkinliği</w:t>
            </w:r>
          </w:p>
        </w:tc>
        <w:tc>
          <w:tcPr>
            <w:tcW w:w="1245" w:type="dxa"/>
          </w:tcPr>
          <w:p w14:paraId="584C395D" w14:textId="77777777" w:rsidR="00CF7DED" w:rsidRPr="00F660DA" w:rsidRDefault="00CF7DED" w:rsidP="00D03679">
            <w:pPr>
              <w:jc w:val="center"/>
              <w:rPr>
                <w:rFonts w:ascii="Times New Roman" w:hAnsi="Times New Roman" w:cs="Times New Roman"/>
                <w:b/>
                <w:bCs/>
                <w:sz w:val="20"/>
                <w:szCs w:val="20"/>
              </w:rPr>
            </w:pPr>
            <w:r w:rsidRPr="00F660DA">
              <w:rPr>
                <w:rFonts w:ascii="Times New Roman" w:hAnsi="Times New Roman" w:cs="Times New Roman"/>
                <w:b/>
                <w:bCs/>
                <w:sz w:val="20"/>
                <w:szCs w:val="20"/>
              </w:rPr>
              <w:t>Öğrenme</w:t>
            </w:r>
          </w:p>
          <w:p w14:paraId="7F417B53" w14:textId="77777777" w:rsidR="00CF7DED" w:rsidRPr="00F660DA" w:rsidRDefault="00CF7DED" w:rsidP="00D03679">
            <w:pPr>
              <w:jc w:val="center"/>
              <w:rPr>
                <w:rFonts w:ascii="Times New Roman" w:hAnsi="Times New Roman" w:cs="Times New Roman"/>
                <w:b/>
                <w:bCs/>
                <w:sz w:val="20"/>
                <w:szCs w:val="20"/>
              </w:rPr>
            </w:pPr>
            <w:r w:rsidRPr="00F660DA">
              <w:rPr>
                <w:rFonts w:ascii="Times New Roman" w:hAnsi="Times New Roman" w:cs="Times New Roman"/>
                <w:b/>
                <w:bCs/>
                <w:sz w:val="20"/>
                <w:szCs w:val="20"/>
              </w:rPr>
              <w:t>Yetkinliği</w:t>
            </w:r>
          </w:p>
        </w:tc>
        <w:tc>
          <w:tcPr>
            <w:tcW w:w="1850" w:type="dxa"/>
          </w:tcPr>
          <w:p w14:paraId="0E25177E" w14:textId="77777777" w:rsidR="00CF7DED" w:rsidRPr="00F660DA" w:rsidRDefault="00CF7DED" w:rsidP="00D03679">
            <w:pPr>
              <w:jc w:val="center"/>
              <w:rPr>
                <w:rFonts w:ascii="Times New Roman" w:hAnsi="Times New Roman" w:cs="Times New Roman"/>
                <w:b/>
                <w:bCs/>
                <w:sz w:val="20"/>
                <w:szCs w:val="20"/>
              </w:rPr>
            </w:pPr>
            <w:r w:rsidRPr="00F660DA">
              <w:rPr>
                <w:rFonts w:ascii="Times New Roman" w:hAnsi="Times New Roman" w:cs="Times New Roman"/>
                <w:b/>
                <w:bCs/>
                <w:sz w:val="20"/>
                <w:szCs w:val="20"/>
              </w:rPr>
              <w:t>İletişim ve Sosyal Yetkinlik</w:t>
            </w:r>
          </w:p>
        </w:tc>
        <w:tc>
          <w:tcPr>
            <w:tcW w:w="1850" w:type="dxa"/>
          </w:tcPr>
          <w:p w14:paraId="4002E576" w14:textId="77777777" w:rsidR="00CF7DED" w:rsidRPr="00F660DA" w:rsidRDefault="00CF7DED" w:rsidP="00D03679">
            <w:pPr>
              <w:jc w:val="center"/>
              <w:rPr>
                <w:rFonts w:ascii="Times New Roman" w:hAnsi="Times New Roman" w:cs="Times New Roman"/>
                <w:b/>
                <w:bCs/>
                <w:sz w:val="20"/>
                <w:szCs w:val="20"/>
              </w:rPr>
            </w:pPr>
            <w:r w:rsidRPr="00F660DA">
              <w:rPr>
                <w:rFonts w:ascii="Times New Roman" w:hAnsi="Times New Roman" w:cs="Times New Roman"/>
                <w:b/>
                <w:bCs/>
                <w:sz w:val="20"/>
                <w:szCs w:val="20"/>
              </w:rPr>
              <w:t>Alana Özgü Yetkinlik</w:t>
            </w:r>
          </w:p>
        </w:tc>
      </w:tr>
      <w:tr w:rsidR="00CF7DED" w:rsidRPr="00F660DA" w14:paraId="641A87EB" w14:textId="77777777" w:rsidTr="00D03679">
        <w:trPr>
          <w:trHeight w:val="6575"/>
        </w:trPr>
        <w:tc>
          <w:tcPr>
            <w:tcW w:w="1435" w:type="dxa"/>
          </w:tcPr>
          <w:p w14:paraId="3BA6DEDE" w14:textId="77777777" w:rsidR="00CF7DED" w:rsidRPr="00F660DA" w:rsidRDefault="00CF7DED" w:rsidP="00D03679">
            <w:pPr>
              <w:rPr>
                <w:rFonts w:ascii="Times New Roman" w:hAnsi="Times New Roman" w:cs="Times New Roman"/>
                <w:b/>
                <w:bCs/>
                <w:sz w:val="20"/>
                <w:szCs w:val="20"/>
              </w:rPr>
            </w:pPr>
            <w:r w:rsidRPr="00F660DA">
              <w:rPr>
                <w:rFonts w:ascii="Times New Roman" w:hAnsi="Times New Roman" w:cs="Times New Roman"/>
                <w:b/>
                <w:bCs/>
                <w:sz w:val="20"/>
                <w:szCs w:val="20"/>
              </w:rPr>
              <w:t xml:space="preserve">    6</w:t>
            </w:r>
          </w:p>
          <w:p w14:paraId="0BC0CFA8" w14:textId="77777777" w:rsidR="00CF7DED" w:rsidRPr="00F660DA" w:rsidRDefault="00CF7DED" w:rsidP="00D03679">
            <w:pPr>
              <w:rPr>
                <w:rFonts w:ascii="Times New Roman" w:hAnsi="Times New Roman" w:cs="Times New Roman"/>
                <w:b/>
                <w:bCs/>
                <w:sz w:val="20"/>
                <w:szCs w:val="20"/>
              </w:rPr>
            </w:pPr>
            <w:r w:rsidRPr="00F660DA">
              <w:rPr>
                <w:rFonts w:ascii="Times New Roman" w:hAnsi="Times New Roman" w:cs="Times New Roman"/>
                <w:b/>
                <w:bCs/>
                <w:sz w:val="20"/>
                <w:szCs w:val="20"/>
              </w:rPr>
              <w:t>LİSANS</w:t>
            </w:r>
          </w:p>
          <w:p w14:paraId="7EEB0DCF" w14:textId="77777777" w:rsidR="00CF7DED" w:rsidRPr="00F660DA" w:rsidRDefault="00CF7DED" w:rsidP="00D03679">
            <w:pPr>
              <w:rPr>
                <w:rFonts w:ascii="Times New Roman" w:hAnsi="Times New Roman" w:cs="Times New Roman"/>
                <w:b/>
                <w:bCs/>
                <w:sz w:val="20"/>
                <w:szCs w:val="20"/>
              </w:rPr>
            </w:pPr>
          </w:p>
          <w:p w14:paraId="1A7DBDBB" w14:textId="77777777" w:rsidR="00CF7DED" w:rsidRPr="00F660DA" w:rsidRDefault="00CF7DED" w:rsidP="00D03679">
            <w:pPr>
              <w:rPr>
                <w:rFonts w:ascii="Times New Roman" w:hAnsi="Times New Roman" w:cs="Times New Roman"/>
                <w:b/>
                <w:bCs/>
                <w:sz w:val="20"/>
                <w:szCs w:val="20"/>
              </w:rPr>
            </w:pPr>
            <w:r w:rsidRPr="00F660DA">
              <w:rPr>
                <w:rFonts w:ascii="Times New Roman" w:hAnsi="Times New Roman" w:cs="Times New Roman"/>
                <w:b/>
                <w:bCs/>
                <w:sz w:val="20"/>
                <w:szCs w:val="20"/>
              </w:rPr>
              <w:t>EQF-LLL:</w:t>
            </w:r>
          </w:p>
          <w:p w14:paraId="64E46867" w14:textId="77777777" w:rsidR="00CF7DED" w:rsidRPr="00F660DA" w:rsidRDefault="00CF7DED" w:rsidP="00D03679">
            <w:pPr>
              <w:rPr>
                <w:rFonts w:ascii="Times New Roman" w:hAnsi="Times New Roman" w:cs="Times New Roman"/>
                <w:b/>
                <w:bCs/>
                <w:sz w:val="20"/>
                <w:szCs w:val="20"/>
              </w:rPr>
            </w:pPr>
            <w:r w:rsidRPr="00F660DA">
              <w:rPr>
                <w:rFonts w:ascii="Times New Roman" w:hAnsi="Times New Roman" w:cs="Times New Roman"/>
                <w:b/>
                <w:bCs/>
                <w:sz w:val="20"/>
                <w:szCs w:val="20"/>
              </w:rPr>
              <w:t>6. Düzey</w:t>
            </w:r>
          </w:p>
          <w:p w14:paraId="29861D79" w14:textId="77777777" w:rsidR="00CF7DED" w:rsidRPr="00F660DA" w:rsidRDefault="00CF7DED" w:rsidP="00D03679">
            <w:pPr>
              <w:rPr>
                <w:rFonts w:ascii="Times New Roman" w:hAnsi="Times New Roman" w:cs="Times New Roman"/>
                <w:b/>
                <w:bCs/>
                <w:sz w:val="20"/>
                <w:szCs w:val="20"/>
              </w:rPr>
            </w:pPr>
          </w:p>
          <w:p w14:paraId="19256D92" w14:textId="77777777" w:rsidR="00CF7DED" w:rsidRPr="00F660DA" w:rsidRDefault="00CF7DED" w:rsidP="00D03679">
            <w:pPr>
              <w:rPr>
                <w:rFonts w:ascii="Times New Roman" w:hAnsi="Times New Roman" w:cs="Times New Roman"/>
                <w:b/>
                <w:bCs/>
                <w:sz w:val="20"/>
                <w:szCs w:val="20"/>
              </w:rPr>
            </w:pPr>
            <w:r w:rsidRPr="00F660DA">
              <w:rPr>
                <w:rFonts w:ascii="Times New Roman" w:hAnsi="Times New Roman" w:cs="Times New Roman"/>
                <w:b/>
                <w:bCs/>
                <w:sz w:val="20"/>
                <w:szCs w:val="20"/>
              </w:rPr>
              <w:t>QF-EHEA:</w:t>
            </w:r>
          </w:p>
          <w:p w14:paraId="4BE93FDF" w14:textId="77777777" w:rsidR="00CF7DED" w:rsidRPr="00F660DA" w:rsidRDefault="00CF7DED" w:rsidP="00D03679">
            <w:pPr>
              <w:rPr>
                <w:rFonts w:ascii="Times New Roman" w:hAnsi="Times New Roman" w:cs="Times New Roman"/>
                <w:b/>
                <w:bCs/>
                <w:sz w:val="20"/>
                <w:szCs w:val="20"/>
              </w:rPr>
            </w:pPr>
            <w:r w:rsidRPr="00F660DA">
              <w:rPr>
                <w:rFonts w:ascii="Times New Roman" w:hAnsi="Times New Roman" w:cs="Times New Roman"/>
                <w:b/>
                <w:bCs/>
                <w:sz w:val="20"/>
                <w:szCs w:val="20"/>
              </w:rPr>
              <w:t>1. Düzey</w:t>
            </w:r>
          </w:p>
        </w:tc>
        <w:tc>
          <w:tcPr>
            <w:tcW w:w="2430" w:type="dxa"/>
          </w:tcPr>
          <w:p w14:paraId="65DBEAE0" w14:textId="6FCAE2E2" w:rsidR="00CF7DED" w:rsidRPr="00F660DA" w:rsidRDefault="00CF7DED" w:rsidP="00CF7DED">
            <w:pPr>
              <w:rPr>
                <w:rFonts w:ascii="Times New Roman" w:hAnsi="Times New Roman" w:cs="Times New Roman"/>
                <w:sz w:val="20"/>
                <w:szCs w:val="20"/>
              </w:rPr>
            </w:pPr>
            <w:r w:rsidRPr="00F660DA">
              <w:rPr>
                <w:rFonts w:ascii="Times New Roman" w:hAnsi="Times New Roman" w:cs="Times New Roman"/>
                <w:sz w:val="20"/>
                <w:szCs w:val="20"/>
              </w:rPr>
              <w:t>1. Mimari restorasyon alanına ilişkin temel kavramları, koruma kuramlarını, tarihsel süreçleri ve ulusal-uluslararası ilke ve mevzuatları açıklar.</w:t>
            </w:r>
          </w:p>
          <w:p w14:paraId="40CE6FE9" w14:textId="77777777" w:rsidR="00CF7DED" w:rsidRPr="00F660DA" w:rsidRDefault="00CF7DED" w:rsidP="00CF7DED">
            <w:pPr>
              <w:rPr>
                <w:rFonts w:ascii="Times New Roman" w:hAnsi="Times New Roman" w:cs="Times New Roman"/>
                <w:sz w:val="20"/>
                <w:szCs w:val="20"/>
              </w:rPr>
            </w:pPr>
          </w:p>
          <w:p w14:paraId="591F00DB" w14:textId="6BCD1BE7" w:rsidR="00CF7DED" w:rsidRPr="00F660DA" w:rsidRDefault="00CF7DED" w:rsidP="00CF7DED">
            <w:pPr>
              <w:rPr>
                <w:rFonts w:ascii="Times New Roman" w:hAnsi="Times New Roman" w:cs="Times New Roman"/>
                <w:sz w:val="20"/>
                <w:szCs w:val="20"/>
              </w:rPr>
            </w:pPr>
            <w:r w:rsidRPr="00F660DA">
              <w:rPr>
                <w:rFonts w:ascii="Times New Roman" w:hAnsi="Times New Roman" w:cs="Times New Roman"/>
                <w:sz w:val="20"/>
                <w:szCs w:val="20"/>
              </w:rPr>
              <w:t>2. Kültürel miras, tarihi yapı türleri, yapı teknikleri ve geleneksel malzemeler hakkında kuramsal ve uygulamaya yönelik bilgiye sahiptir.</w:t>
            </w:r>
          </w:p>
        </w:tc>
        <w:tc>
          <w:tcPr>
            <w:tcW w:w="2160" w:type="dxa"/>
          </w:tcPr>
          <w:p w14:paraId="7BE39D01" w14:textId="6132C6F5" w:rsidR="00CF7DED" w:rsidRPr="00F660DA" w:rsidRDefault="00CF7DED" w:rsidP="00CF7DED">
            <w:pPr>
              <w:rPr>
                <w:rFonts w:ascii="Times New Roman" w:hAnsi="Times New Roman" w:cs="Times New Roman"/>
                <w:sz w:val="20"/>
                <w:szCs w:val="20"/>
              </w:rPr>
            </w:pPr>
            <w:r w:rsidRPr="00F660DA">
              <w:rPr>
                <w:rFonts w:ascii="Times New Roman" w:hAnsi="Times New Roman" w:cs="Times New Roman"/>
                <w:sz w:val="20"/>
                <w:szCs w:val="20"/>
              </w:rPr>
              <w:t>1. Tarihi yapıların belgelenmesi, analiz edilmesi ve değerlendirilmesi süreçlerinde uygun yöntem ve teknikleri kullanır.</w:t>
            </w:r>
          </w:p>
          <w:p w14:paraId="27D98B6B" w14:textId="77777777" w:rsidR="00CF7DED" w:rsidRPr="00F660DA" w:rsidRDefault="00CF7DED" w:rsidP="00CF7DED">
            <w:pPr>
              <w:rPr>
                <w:rFonts w:ascii="Times New Roman" w:hAnsi="Times New Roman" w:cs="Times New Roman"/>
                <w:sz w:val="20"/>
                <w:szCs w:val="20"/>
              </w:rPr>
            </w:pPr>
          </w:p>
          <w:p w14:paraId="660B34E2" w14:textId="61B35272" w:rsidR="00CF7DED" w:rsidRPr="00F660DA" w:rsidRDefault="00CF7DED" w:rsidP="00CF7DED">
            <w:pPr>
              <w:rPr>
                <w:rFonts w:ascii="Times New Roman" w:hAnsi="Times New Roman" w:cs="Times New Roman"/>
                <w:sz w:val="20"/>
                <w:szCs w:val="20"/>
              </w:rPr>
            </w:pPr>
            <w:r w:rsidRPr="00F660DA">
              <w:rPr>
                <w:rFonts w:ascii="Times New Roman" w:hAnsi="Times New Roman" w:cs="Times New Roman"/>
                <w:sz w:val="20"/>
                <w:szCs w:val="20"/>
              </w:rPr>
              <w:t>2. Restorasyon, konservasyon, yeniden işlevlendirme ve onarım kararlarını kuramsal bilgiye dayalı olarak geliştirir.</w:t>
            </w:r>
          </w:p>
          <w:p w14:paraId="20CD675D" w14:textId="77777777" w:rsidR="00CF7DED" w:rsidRPr="00F660DA" w:rsidRDefault="00CF7DED" w:rsidP="00CF7DED">
            <w:pPr>
              <w:rPr>
                <w:rFonts w:ascii="Times New Roman" w:hAnsi="Times New Roman" w:cs="Times New Roman"/>
                <w:sz w:val="20"/>
                <w:szCs w:val="20"/>
              </w:rPr>
            </w:pPr>
          </w:p>
          <w:p w14:paraId="56F8B650" w14:textId="2FBFAD86" w:rsidR="00CF7DED" w:rsidRPr="00F660DA" w:rsidRDefault="00CF7DED" w:rsidP="00CF7DED">
            <w:pPr>
              <w:rPr>
                <w:rFonts w:ascii="Times New Roman" w:hAnsi="Times New Roman" w:cs="Times New Roman"/>
                <w:sz w:val="20"/>
                <w:szCs w:val="20"/>
              </w:rPr>
            </w:pPr>
            <w:r w:rsidRPr="00F660DA">
              <w:rPr>
                <w:rFonts w:ascii="Times New Roman" w:hAnsi="Times New Roman" w:cs="Times New Roman"/>
                <w:sz w:val="20"/>
                <w:szCs w:val="20"/>
              </w:rPr>
              <w:t>3. Rölöve, restitüsyon ve restorasyon projelerini iki ve üç boyutlu çizim teknikleri ve dijital araçlar kullanarak hazırlar.</w:t>
            </w:r>
          </w:p>
          <w:p w14:paraId="495645B7" w14:textId="77777777" w:rsidR="00CF7DED" w:rsidRPr="00F660DA" w:rsidRDefault="00CF7DED" w:rsidP="00CF7DED">
            <w:pPr>
              <w:rPr>
                <w:rFonts w:ascii="Times New Roman" w:hAnsi="Times New Roman" w:cs="Times New Roman"/>
                <w:sz w:val="20"/>
                <w:szCs w:val="20"/>
              </w:rPr>
            </w:pPr>
          </w:p>
          <w:p w14:paraId="7F069E9A" w14:textId="77777777" w:rsidR="00CF7DED" w:rsidRPr="00F660DA" w:rsidRDefault="00CF7DED" w:rsidP="00D03679">
            <w:pPr>
              <w:rPr>
                <w:rFonts w:ascii="Times New Roman" w:hAnsi="Times New Roman" w:cs="Times New Roman"/>
                <w:sz w:val="20"/>
                <w:szCs w:val="20"/>
              </w:rPr>
            </w:pPr>
          </w:p>
        </w:tc>
        <w:tc>
          <w:tcPr>
            <w:tcW w:w="1980" w:type="dxa"/>
          </w:tcPr>
          <w:p w14:paraId="6FE13F0D" w14:textId="306531CA" w:rsidR="00CF7DED" w:rsidRPr="00F660DA" w:rsidRDefault="00CF7DED" w:rsidP="00CF7DED">
            <w:pPr>
              <w:rPr>
                <w:rFonts w:ascii="Times New Roman" w:hAnsi="Times New Roman" w:cs="Times New Roman"/>
                <w:sz w:val="20"/>
                <w:szCs w:val="20"/>
              </w:rPr>
            </w:pPr>
            <w:r w:rsidRPr="00F660DA">
              <w:rPr>
                <w:rFonts w:ascii="Times New Roman" w:hAnsi="Times New Roman" w:cs="Times New Roman"/>
                <w:sz w:val="20"/>
                <w:szCs w:val="20"/>
              </w:rPr>
              <w:t>1. Mimari restorasyon projelerinde bireysel veya ekip üyesi olarak sorumluluk alır ve süreci yönetir.</w:t>
            </w:r>
          </w:p>
          <w:p w14:paraId="3533EAA6" w14:textId="77777777" w:rsidR="00CF7DED" w:rsidRPr="00F660DA" w:rsidRDefault="00CF7DED" w:rsidP="00CF7DED">
            <w:pPr>
              <w:rPr>
                <w:rFonts w:ascii="Times New Roman" w:hAnsi="Times New Roman" w:cs="Times New Roman"/>
                <w:sz w:val="20"/>
                <w:szCs w:val="20"/>
              </w:rPr>
            </w:pPr>
          </w:p>
          <w:p w14:paraId="2F3CD806" w14:textId="37C9FB39" w:rsidR="00CF7DED" w:rsidRPr="00F660DA" w:rsidRDefault="00CF7DED" w:rsidP="00CF7DED">
            <w:pPr>
              <w:rPr>
                <w:rFonts w:ascii="Times New Roman" w:hAnsi="Times New Roman" w:cs="Times New Roman"/>
                <w:sz w:val="20"/>
                <w:szCs w:val="20"/>
              </w:rPr>
            </w:pPr>
            <w:r w:rsidRPr="00F660DA">
              <w:rPr>
                <w:rFonts w:ascii="Times New Roman" w:hAnsi="Times New Roman" w:cs="Times New Roman"/>
                <w:sz w:val="20"/>
                <w:szCs w:val="20"/>
              </w:rPr>
              <w:t>2. Karmaşık koruma ve restorasyon problemlerinde analitik düşünerek çözüm üretir ve karar alma süreçlerine katkı sağlar.</w:t>
            </w:r>
          </w:p>
          <w:p w14:paraId="5D7DE68E" w14:textId="266E4888" w:rsidR="00CF7DED" w:rsidRPr="00F660DA" w:rsidRDefault="00CF7DED" w:rsidP="00D03679">
            <w:pPr>
              <w:rPr>
                <w:rFonts w:ascii="Times New Roman" w:hAnsi="Times New Roman" w:cs="Times New Roman"/>
                <w:sz w:val="20"/>
                <w:szCs w:val="20"/>
              </w:rPr>
            </w:pPr>
          </w:p>
        </w:tc>
        <w:tc>
          <w:tcPr>
            <w:tcW w:w="1245" w:type="dxa"/>
          </w:tcPr>
          <w:p w14:paraId="2FDDBBAF" w14:textId="5AB7817D" w:rsidR="00CF7DED" w:rsidRPr="00F660DA" w:rsidRDefault="00CF7DED" w:rsidP="00CF7DED">
            <w:pPr>
              <w:rPr>
                <w:rFonts w:ascii="Times New Roman" w:hAnsi="Times New Roman" w:cs="Times New Roman"/>
                <w:sz w:val="20"/>
                <w:szCs w:val="20"/>
              </w:rPr>
            </w:pPr>
            <w:r w:rsidRPr="00F660DA">
              <w:rPr>
                <w:rFonts w:ascii="Times New Roman" w:hAnsi="Times New Roman" w:cs="Times New Roman"/>
                <w:sz w:val="20"/>
                <w:szCs w:val="20"/>
              </w:rPr>
              <w:t>1. Mimari restorasyon alanındaki güncel gelişmeleri takip eder, öğrenme gereksinimlerini belirler ve yaşam boyu öğrenme bilinci geliştirir.</w:t>
            </w:r>
          </w:p>
          <w:p w14:paraId="1894FC78" w14:textId="77777777" w:rsidR="00CF7DED" w:rsidRPr="00F660DA" w:rsidRDefault="00CF7DED" w:rsidP="00CF7DED">
            <w:pPr>
              <w:rPr>
                <w:rFonts w:ascii="Times New Roman" w:hAnsi="Times New Roman" w:cs="Times New Roman"/>
                <w:sz w:val="20"/>
                <w:szCs w:val="20"/>
              </w:rPr>
            </w:pPr>
          </w:p>
          <w:p w14:paraId="6875F3BA" w14:textId="19101226" w:rsidR="00CF7DED" w:rsidRPr="00F660DA" w:rsidRDefault="00CF7DED" w:rsidP="00CF7DED">
            <w:pPr>
              <w:rPr>
                <w:rFonts w:ascii="Times New Roman" w:hAnsi="Times New Roman" w:cs="Times New Roman"/>
                <w:sz w:val="20"/>
                <w:szCs w:val="20"/>
              </w:rPr>
            </w:pPr>
            <w:r w:rsidRPr="00F660DA">
              <w:rPr>
                <w:rFonts w:ascii="Times New Roman" w:hAnsi="Times New Roman" w:cs="Times New Roman"/>
                <w:sz w:val="20"/>
                <w:szCs w:val="20"/>
              </w:rPr>
              <w:t>2. Edindiği bilgileri eleştirel bir yaklaşımla değerlendirir ve mesleki gelişimini sürekli olarak sürdürür.</w:t>
            </w:r>
          </w:p>
          <w:p w14:paraId="4202B7F8" w14:textId="5276BA81" w:rsidR="00CF7DED" w:rsidRPr="00F660DA" w:rsidRDefault="00CF7DED" w:rsidP="00D03679">
            <w:pPr>
              <w:rPr>
                <w:rFonts w:ascii="Times New Roman" w:hAnsi="Times New Roman" w:cs="Times New Roman"/>
                <w:sz w:val="20"/>
                <w:szCs w:val="20"/>
              </w:rPr>
            </w:pPr>
          </w:p>
        </w:tc>
        <w:tc>
          <w:tcPr>
            <w:tcW w:w="1850" w:type="dxa"/>
          </w:tcPr>
          <w:p w14:paraId="3D8EB950" w14:textId="0ABFD637" w:rsidR="00CF7DED" w:rsidRPr="00F660DA" w:rsidRDefault="00CF7DED" w:rsidP="00CF7DED">
            <w:pPr>
              <w:rPr>
                <w:rFonts w:ascii="Times New Roman" w:hAnsi="Times New Roman" w:cs="Times New Roman"/>
                <w:sz w:val="20"/>
                <w:szCs w:val="20"/>
              </w:rPr>
            </w:pPr>
            <w:r w:rsidRPr="00F660DA">
              <w:rPr>
                <w:rFonts w:ascii="Times New Roman" w:hAnsi="Times New Roman" w:cs="Times New Roman"/>
                <w:sz w:val="20"/>
                <w:szCs w:val="20"/>
              </w:rPr>
              <w:t>1. Mimari restorasyon projelerini yazılı, sözlü ve görsel araçlarla açık, anlaşılır ve teknik dile uygun biçimde ifade eder.</w:t>
            </w:r>
            <w:r w:rsidRPr="00F660DA">
              <w:rPr>
                <w:rFonts w:ascii="Times New Roman" w:hAnsi="Times New Roman" w:cs="Times New Roman"/>
                <w:sz w:val="20"/>
                <w:szCs w:val="20"/>
              </w:rPr>
              <w:br/>
            </w:r>
          </w:p>
          <w:p w14:paraId="7D586B86" w14:textId="554D1F8A" w:rsidR="00CF7DED" w:rsidRPr="00F660DA" w:rsidRDefault="00CF7DED" w:rsidP="00CF7DED">
            <w:pPr>
              <w:rPr>
                <w:rFonts w:ascii="Times New Roman" w:hAnsi="Times New Roman" w:cs="Times New Roman"/>
                <w:sz w:val="20"/>
                <w:szCs w:val="20"/>
              </w:rPr>
            </w:pPr>
            <w:r w:rsidRPr="00F660DA">
              <w:rPr>
                <w:rFonts w:ascii="Times New Roman" w:hAnsi="Times New Roman" w:cs="Times New Roman"/>
                <w:sz w:val="20"/>
                <w:szCs w:val="20"/>
              </w:rPr>
              <w:t>2. Kültürel mirasla ilgili konularda uzmanlar, kurumlar ve toplum ile etkili iletişim kurar ve iş birliği yapar.</w:t>
            </w:r>
          </w:p>
        </w:tc>
        <w:tc>
          <w:tcPr>
            <w:tcW w:w="1850" w:type="dxa"/>
          </w:tcPr>
          <w:p w14:paraId="25E61FBB" w14:textId="237DEE6D" w:rsidR="00CF7DED" w:rsidRPr="00F660DA" w:rsidRDefault="00CF7DED" w:rsidP="00CF7DED">
            <w:pPr>
              <w:rPr>
                <w:rFonts w:ascii="Times New Roman" w:hAnsi="Times New Roman" w:cs="Times New Roman"/>
                <w:sz w:val="20"/>
                <w:szCs w:val="20"/>
              </w:rPr>
            </w:pPr>
            <w:r w:rsidRPr="00F660DA">
              <w:rPr>
                <w:rFonts w:ascii="Times New Roman" w:hAnsi="Times New Roman" w:cs="Times New Roman"/>
                <w:sz w:val="20"/>
                <w:szCs w:val="20"/>
              </w:rPr>
              <w:t>1. Mimari restorasyon uygulamalarında etik ilkelere, kültürel mirasın korunmasına, çevresel sürdürülebilirliğe ve toplumsal sorumluluğa uygun davranır.</w:t>
            </w:r>
          </w:p>
          <w:p w14:paraId="085C0122" w14:textId="77777777" w:rsidR="00CF7DED" w:rsidRPr="00F660DA" w:rsidRDefault="00CF7DED" w:rsidP="00CF7DED">
            <w:pPr>
              <w:rPr>
                <w:rFonts w:ascii="Times New Roman" w:hAnsi="Times New Roman" w:cs="Times New Roman"/>
                <w:sz w:val="20"/>
                <w:szCs w:val="20"/>
              </w:rPr>
            </w:pPr>
          </w:p>
          <w:p w14:paraId="4421E9FE" w14:textId="316A3552" w:rsidR="00CF7DED" w:rsidRPr="00F660DA" w:rsidRDefault="00CF7DED" w:rsidP="00CF7DED">
            <w:pPr>
              <w:rPr>
                <w:rFonts w:ascii="Times New Roman" w:hAnsi="Times New Roman" w:cs="Times New Roman"/>
                <w:sz w:val="20"/>
                <w:szCs w:val="20"/>
              </w:rPr>
            </w:pPr>
            <w:r w:rsidRPr="00F660DA">
              <w:rPr>
                <w:rFonts w:ascii="Times New Roman" w:hAnsi="Times New Roman" w:cs="Times New Roman"/>
                <w:sz w:val="20"/>
                <w:szCs w:val="20"/>
              </w:rPr>
              <w:t>2. Tarihi çevre ve yapıların korunması sürecinde ulusal ve uluslararası koruma ilkelerini gözeterek mesleki sorumluluk bilinciyle hareket eder.</w:t>
            </w:r>
          </w:p>
        </w:tc>
      </w:tr>
    </w:tbl>
    <w:p w14:paraId="235F7B19" w14:textId="03031216" w:rsidR="00CF7DED" w:rsidRPr="00F660DA" w:rsidRDefault="00CF7DED" w:rsidP="00E94396">
      <w:pPr>
        <w:spacing w:after="0" w:line="240" w:lineRule="auto"/>
        <w:jc w:val="both"/>
        <w:rPr>
          <w:rFonts w:ascii="Times New Roman" w:eastAsia="Times New Roman" w:hAnsi="Times New Roman" w:cs="Times New Roman"/>
          <w:b/>
          <w:bCs/>
          <w:sz w:val="24"/>
          <w:szCs w:val="24"/>
        </w:rPr>
      </w:pPr>
    </w:p>
    <w:p w14:paraId="5A648BAA" w14:textId="77777777" w:rsidR="00CF7DED" w:rsidRPr="00F660DA" w:rsidRDefault="00CF7DED" w:rsidP="00E94396">
      <w:pPr>
        <w:spacing w:after="0" w:line="240" w:lineRule="auto"/>
        <w:jc w:val="both"/>
        <w:rPr>
          <w:rFonts w:ascii="Times New Roman" w:eastAsia="Times New Roman" w:hAnsi="Times New Roman" w:cs="Times New Roman"/>
          <w:b/>
          <w:bCs/>
          <w:sz w:val="24"/>
          <w:szCs w:val="24"/>
        </w:rPr>
      </w:pPr>
    </w:p>
    <w:p w14:paraId="5E4EEFD1" w14:textId="77777777" w:rsidR="00CF7DED" w:rsidRPr="00F660DA" w:rsidRDefault="00CF7DED" w:rsidP="00E94396">
      <w:pPr>
        <w:spacing w:after="0" w:line="240" w:lineRule="auto"/>
        <w:jc w:val="both"/>
        <w:rPr>
          <w:rFonts w:ascii="Times New Roman" w:eastAsia="Times New Roman" w:hAnsi="Times New Roman" w:cs="Times New Roman"/>
          <w:b/>
          <w:bCs/>
          <w:sz w:val="24"/>
          <w:szCs w:val="24"/>
        </w:rPr>
      </w:pPr>
    </w:p>
    <w:p w14:paraId="155316D2" w14:textId="77777777" w:rsidR="00CF7DED" w:rsidRPr="00F660DA" w:rsidRDefault="00CF7DED" w:rsidP="00E94396">
      <w:pPr>
        <w:spacing w:after="0" w:line="240" w:lineRule="auto"/>
        <w:jc w:val="both"/>
        <w:rPr>
          <w:rFonts w:ascii="Times New Roman" w:eastAsia="Times New Roman" w:hAnsi="Times New Roman" w:cs="Times New Roman"/>
          <w:b/>
          <w:bCs/>
          <w:sz w:val="24"/>
          <w:szCs w:val="24"/>
        </w:rPr>
      </w:pPr>
    </w:p>
    <w:p w14:paraId="2F9F2D5D" w14:textId="77777777" w:rsidR="00CF7DED" w:rsidRPr="00F660DA" w:rsidRDefault="00CF7DED" w:rsidP="00E94396">
      <w:pPr>
        <w:spacing w:after="0" w:line="240" w:lineRule="auto"/>
        <w:jc w:val="both"/>
        <w:rPr>
          <w:rFonts w:ascii="Times New Roman" w:eastAsia="Times New Roman" w:hAnsi="Times New Roman" w:cs="Times New Roman"/>
          <w:b/>
          <w:bCs/>
          <w:sz w:val="24"/>
          <w:szCs w:val="24"/>
        </w:rPr>
      </w:pPr>
    </w:p>
    <w:p w14:paraId="089C0FAC" w14:textId="77777777" w:rsidR="00CF7DED" w:rsidRPr="00F660DA" w:rsidRDefault="00CF7DED" w:rsidP="00E94396">
      <w:pPr>
        <w:spacing w:after="0" w:line="240" w:lineRule="auto"/>
        <w:jc w:val="both"/>
        <w:rPr>
          <w:rFonts w:ascii="Times New Roman" w:eastAsia="Times New Roman" w:hAnsi="Times New Roman" w:cs="Times New Roman"/>
          <w:b/>
          <w:bCs/>
          <w:sz w:val="24"/>
          <w:szCs w:val="24"/>
        </w:rPr>
      </w:pPr>
    </w:p>
    <w:p w14:paraId="6611E684" w14:textId="77777777" w:rsidR="00CF7DED" w:rsidRPr="00F660DA" w:rsidRDefault="00CF7DED" w:rsidP="00E94396">
      <w:pPr>
        <w:spacing w:after="0" w:line="240" w:lineRule="auto"/>
        <w:jc w:val="both"/>
        <w:rPr>
          <w:rFonts w:ascii="Times New Roman" w:eastAsia="Times New Roman" w:hAnsi="Times New Roman" w:cs="Times New Roman"/>
          <w:b/>
          <w:bCs/>
          <w:sz w:val="24"/>
          <w:szCs w:val="24"/>
        </w:rPr>
      </w:pPr>
    </w:p>
    <w:p w14:paraId="0A3881B9" w14:textId="77777777" w:rsidR="00CF7DED" w:rsidRPr="00F660DA" w:rsidRDefault="00CF7DED" w:rsidP="00E94396">
      <w:pPr>
        <w:spacing w:after="0" w:line="240" w:lineRule="auto"/>
        <w:jc w:val="both"/>
        <w:rPr>
          <w:rFonts w:ascii="Times New Roman" w:eastAsia="Times New Roman" w:hAnsi="Times New Roman" w:cs="Times New Roman"/>
          <w:b/>
          <w:bCs/>
          <w:sz w:val="24"/>
          <w:szCs w:val="24"/>
        </w:rPr>
      </w:pPr>
    </w:p>
    <w:p w14:paraId="3A39CBA4" w14:textId="77777777" w:rsidR="00CF7DED" w:rsidRPr="00F660DA" w:rsidRDefault="00CF7DED" w:rsidP="00E94396">
      <w:pPr>
        <w:spacing w:after="0" w:line="240" w:lineRule="auto"/>
        <w:jc w:val="both"/>
        <w:rPr>
          <w:rFonts w:ascii="Times New Roman" w:eastAsia="Times New Roman" w:hAnsi="Times New Roman" w:cs="Times New Roman"/>
          <w:b/>
          <w:bCs/>
          <w:sz w:val="24"/>
          <w:szCs w:val="24"/>
        </w:rPr>
      </w:pPr>
    </w:p>
    <w:p w14:paraId="51F8686D" w14:textId="77777777" w:rsidR="00CF7DED" w:rsidRPr="00F660DA" w:rsidRDefault="00CF7DED" w:rsidP="00E94396">
      <w:pPr>
        <w:spacing w:after="0" w:line="240" w:lineRule="auto"/>
        <w:jc w:val="both"/>
        <w:rPr>
          <w:rFonts w:ascii="Times New Roman" w:eastAsia="Times New Roman" w:hAnsi="Times New Roman" w:cs="Times New Roman"/>
          <w:b/>
          <w:bCs/>
          <w:sz w:val="24"/>
          <w:szCs w:val="24"/>
        </w:rPr>
      </w:pPr>
    </w:p>
    <w:p w14:paraId="038AE583" w14:textId="77777777" w:rsidR="00CF7DED" w:rsidRPr="00F660DA" w:rsidRDefault="00CF7DED" w:rsidP="00E94396">
      <w:pPr>
        <w:spacing w:after="0" w:line="240" w:lineRule="auto"/>
        <w:jc w:val="both"/>
        <w:rPr>
          <w:rFonts w:ascii="Times New Roman" w:eastAsia="Times New Roman" w:hAnsi="Times New Roman" w:cs="Times New Roman"/>
          <w:b/>
          <w:bCs/>
          <w:sz w:val="24"/>
          <w:szCs w:val="24"/>
        </w:rPr>
      </w:pPr>
    </w:p>
    <w:p w14:paraId="2396989C" w14:textId="77777777" w:rsidR="00CF7DED" w:rsidRPr="00F660DA" w:rsidRDefault="00CF7DED" w:rsidP="00E94396">
      <w:pPr>
        <w:spacing w:after="0" w:line="240" w:lineRule="auto"/>
        <w:jc w:val="both"/>
        <w:rPr>
          <w:rFonts w:ascii="Times New Roman" w:eastAsia="Times New Roman" w:hAnsi="Times New Roman" w:cs="Times New Roman"/>
          <w:b/>
          <w:bCs/>
          <w:sz w:val="24"/>
          <w:szCs w:val="24"/>
        </w:rPr>
      </w:pPr>
    </w:p>
    <w:p w14:paraId="3C2566F2" w14:textId="77777777" w:rsidR="00CF7DED" w:rsidRPr="00F660DA" w:rsidRDefault="00CF7DED" w:rsidP="00E94396">
      <w:pPr>
        <w:spacing w:after="0" w:line="240" w:lineRule="auto"/>
        <w:jc w:val="both"/>
        <w:rPr>
          <w:rFonts w:ascii="Times New Roman" w:eastAsia="Times New Roman" w:hAnsi="Times New Roman" w:cs="Times New Roman"/>
          <w:b/>
          <w:bCs/>
          <w:sz w:val="24"/>
          <w:szCs w:val="24"/>
        </w:rPr>
      </w:pPr>
    </w:p>
    <w:p w14:paraId="2A2F3273" w14:textId="77777777" w:rsidR="00CF7DED" w:rsidRPr="00F660DA" w:rsidRDefault="00CF7DED" w:rsidP="00E94396">
      <w:pPr>
        <w:spacing w:after="0" w:line="240" w:lineRule="auto"/>
        <w:jc w:val="both"/>
        <w:rPr>
          <w:rFonts w:ascii="Times New Roman" w:eastAsia="Times New Roman" w:hAnsi="Times New Roman" w:cs="Times New Roman"/>
          <w:b/>
          <w:bCs/>
          <w:sz w:val="24"/>
          <w:szCs w:val="24"/>
        </w:rPr>
      </w:pPr>
    </w:p>
    <w:p w14:paraId="2DF0644B" w14:textId="77777777" w:rsidR="00CF7DED" w:rsidRPr="00F660DA" w:rsidRDefault="00CF7DED" w:rsidP="00783A39">
      <w:pPr>
        <w:pStyle w:val="1"/>
        <w:rPr>
          <w:rFonts w:ascii="Nunito" w:eastAsia="Nunito" w:hAnsi="Nunito" w:cs="Nunito"/>
          <w:lang w:val="tr-TR"/>
        </w:rPr>
      </w:pPr>
      <w:bookmarkStart w:id="186" w:name="_Toc204441089"/>
      <w:bookmarkStart w:id="187" w:name="_Toc204441167"/>
      <w:bookmarkStart w:id="188" w:name="_Toc204441350"/>
      <w:bookmarkStart w:id="189" w:name="_Toc204445189"/>
      <w:bookmarkEnd w:id="185"/>
    </w:p>
    <w:p w14:paraId="7F8E113E" w14:textId="5CFE6168" w:rsidR="00A556F8" w:rsidRPr="00F660DA" w:rsidRDefault="00A556F8" w:rsidP="00783A39">
      <w:pPr>
        <w:pStyle w:val="1"/>
        <w:rPr>
          <w:rFonts w:eastAsia="Calibri"/>
          <w:lang w:val="tr-TR"/>
        </w:rPr>
      </w:pPr>
      <w:r w:rsidRPr="00F660DA">
        <w:rPr>
          <w:rFonts w:ascii="Nunito" w:eastAsia="Nunito" w:hAnsi="Nunito" w:cs="Nunito"/>
          <w:lang w:val="tr-TR"/>
        </w:rPr>
        <w:t>8. DERS LİSTESİ</w:t>
      </w:r>
      <w:bookmarkEnd w:id="186"/>
      <w:bookmarkEnd w:id="187"/>
      <w:bookmarkEnd w:id="188"/>
      <w:bookmarkEnd w:id="189"/>
    </w:p>
    <w:p w14:paraId="08387076" w14:textId="73A77E1B" w:rsidR="00A556F8" w:rsidRPr="00F660DA" w:rsidRDefault="00A556F8" w:rsidP="00E94396">
      <w:pPr>
        <w:spacing w:after="160" w:line="259" w:lineRule="auto"/>
        <w:rPr>
          <w:rFonts w:ascii="Times New Roman" w:eastAsia="Calibri" w:hAnsi="Times New Roman" w:cs="Times New Roman"/>
          <w:sz w:val="24"/>
          <w:szCs w:val="24"/>
          <w:lang w:val="tr-TR"/>
        </w:rPr>
      </w:pPr>
      <w:r w:rsidRPr="00F660DA">
        <w:rPr>
          <w:rFonts w:ascii="Nunito" w:eastAsia="Nunito" w:hAnsi="Nunito" w:cs="Nunito"/>
          <w:sz w:val="24"/>
          <w:szCs w:val="24"/>
          <w:lang w:val="tr-TR"/>
        </w:rPr>
        <w:t>Bu bölümde programa ait dönemsel ve seçmeli derslerin dağılım tabloları, Üniversite genelinde verilen ortak zorunlu dersler ile ders izlencelerine ilişkin bilgiler verilme</w:t>
      </w:r>
      <w:r w:rsidR="00E94396" w:rsidRPr="00F660DA">
        <w:rPr>
          <w:rFonts w:ascii="Nunito" w:eastAsia="Nunito" w:hAnsi="Nunito" w:cs="Nunito"/>
          <w:sz w:val="24"/>
          <w:szCs w:val="24"/>
          <w:lang w:val="tr-TR"/>
        </w:rPr>
        <w:t>ktedir</w:t>
      </w:r>
      <w:r w:rsidRPr="00F660DA">
        <w:rPr>
          <w:rFonts w:ascii="Nunito" w:eastAsia="Nunito" w:hAnsi="Nunito" w:cs="Nunito"/>
          <w:sz w:val="24"/>
          <w:szCs w:val="24"/>
          <w:lang w:val="tr-TR"/>
        </w:rPr>
        <w:t xml:space="preserve">. </w:t>
      </w:r>
    </w:p>
    <w:p w14:paraId="1C14AE76" w14:textId="7B9DCF03" w:rsidR="00A556F8" w:rsidRPr="00F660DA" w:rsidRDefault="00A556F8" w:rsidP="00E94396">
      <w:pPr>
        <w:pStyle w:val="2"/>
        <w:rPr>
          <w:rFonts w:eastAsia="Calibri"/>
          <w:lang w:val="tr-TR"/>
        </w:rPr>
      </w:pPr>
      <w:bookmarkStart w:id="190" w:name="_Toc204441090"/>
      <w:bookmarkStart w:id="191" w:name="_Toc204441168"/>
      <w:bookmarkStart w:id="192" w:name="_Toc204441351"/>
      <w:bookmarkStart w:id="193" w:name="_Toc204445190"/>
      <w:r w:rsidRPr="00F660DA">
        <w:rPr>
          <w:rFonts w:ascii="Nunito" w:eastAsia="Nunito" w:hAnsi="Nunito" w:cs="Nunito"/>
          <w:lang w:val="tr-TR"/>
        </w:rPr>
        <w:t>8.1. Programa Ait Dönemsel ve Seçmeli Derslerin Dağılım Tabloları</w:t>
      </w:r>
      <w:bookmarkEnd w:id="190"/>
      <w:bookmarkEnd w:id="191"/>
      <w:bookmarkEnd w:id="192"/>
      <w:bookmarkEnd w:id="193"/>
    </w:p>
    <w:p w14:paraId="433B2B0A" w14:textId="26F251FC" w:rsidR="00CF7DED" w:rsidRPr="00F660DA" w:rsidRDefault="00CF7DED" w:rsidP="00CF7DED">
      <w:pPr>
        <w:spacing w:after="160" w:line="259" w:lineRule="auto"/>
        <w:rPr>
          <w:rFonts w:ascii="Nunito" w:eastAsia="Nunito" w:hAnsi="Nunito" w:cs="Nunito"/>
          <w:sz w:val="24"/>
          <w:szCs w:val="24"/>
          <w:lang w:val="tr-TR"/>
        </w:rPr>
      </w:pPr>
      <w:r w:rsidRPr="00F660DA">
        <w:rPr>
          <w:rFonts w:ascii="Nunito" w:eastAsia="Nunito" w:hAnsi="Nunito" w:cs="Nunito"/>
          <w:sz w:val="24"/>
          <w:szCs w:val="24"/>
          <w:lang w:val="tr-TR"/>
        </w:rPr>
        <w:t xml:space="preserve">Bu bölümde her 3 programa (Mimarlık, İç Mimarlık ve Mimari Restorasyon) ait dönemsel ve seçmeli derslerin dağılım tabloları ile ders izlencelerine ilişkin bilgiler verilmektedir. </w:t>
      </w:r>
    </w:p>
    <w:p w14:paraId="0BB1A870" w14:textId="42D33B13" w:rsidR="00A556F8" w:rsidRPr="00F660DA" w:rsidRDefault="00EB67A6" w:rsidP="00EB67A6">
      <w:pPr>
        <w:spacing w:line="259" w:lineRule="auto"/>
        <w:jc w:val="center"/>
        <w:rPr>
          <w:rFonts w:ascii="Times New Roman" w:eastAsia="Calibri" w:hAnsi="Times New Roman" w:cs="Times New Roman"/>
          <w:sz w:val="24"/>
          <w:szCs w:val="24"/>
          <w:lang w:val="tr-TR"/>
        </w:rPr>
      </w:pPr>
      <w:r w:rsidRPr="00F660DA">
        <w:rPr>
          <w:rFonts w:ascii="Times New Roman" w:eastAsia="Calibri" w:hAnsi="Times New Roman" w:cs="Times New Roman"/>
          <w:noProof/>
          <w:sz w:val="24"/>
          <w:szCs w:val="24"/>
        </w:rPr>
        <w:drawing>
          <wp:inline distT="0" distB="0" distL="0" distR="0" wp14:anchorId="185DB652" wp14:editId="6B1458AF">
            <wp:extent cx="8195687" cy="5535484"/>
            <wp:effectExtent l="0" t="3493"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marlık Dersleri.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214082" cy="5547908"/>
                    </a:xfrm>
                    <a:prstGeom prst="rect">
                      <a:avLst/>
                    </a:prstGeom>
                  </pic:spPr>
                </pic:pic>
              </a:graphicData>
            </a:graphic>
          </wp:inline>
        </w:drawing>
      </w:r>
      <w:r w:rsidRPr="00F660DA">
        <w:rPr>
          <w:rFonts w:ascii="Times New Roman" w:eastAsia="Calibri" w:hAnsi="Times New Roman" w:cs="Times New Roman"/>
          <w:noProof/>
          <w:sz w:val="24"/>
          <w:szCs w:val="24"/>
        </w:rPr>
        <w:drawing>
          <wp:inline distT="0" distB="0" distL="0" distR="0" wp14:anchorId="3C8E2377" wp14:editId="1167624D">
            <wp:extent cx="5563622" cy="7531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marlık Seçmeli Dersle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7312" cy="7536095"/>
                    </a:xfrm>
                    <a:prstGeom prst="rect">
                      <a:avLst/>
                    </a:prstGeom>
                  </pic:spPr>
                </pic:pic>
              </a:graphicData>
            </a:graphic>
          </wp:inline>
        </w:drawing>
      </w:r>
    </w:p>
    <w:p w14:paraId="393FF1BC" w14:textId="0FE7A460" w:rsidR="00CF7DED" w:rsidRPr="00F660DA" w:rsidRDefault="00EB67A6" w:rsidP="00EB67A6">
      <w:pPr>
        <w:spacing w:line="259" w:lineRule="auto"/>
        <w:jc w:val="center"/>
        <w:rPr>
          <w:rFonts w:ascii="Times New Roman" w:eastAsia="Calibri" w:hAnsi="Times New Roman" w:cs="Times New Roman"/>
          <w:sz w:val="24"/>
          <w:szCs w:val="24"/>
          <w:lang w:val="tr-TR"/>
        </w:rPr>
      </w:pPr>
      <w:r w:rsidRPr="00F660DA">
        <w:rPr>
          <w:rFonts w:ascii="Times New Roman" w:eastAsia="Calibri" w:hAnsi="Times New Roman" w:cs="Times New Roman"/>
          <w:noProof/>
          <w:sz w:val="24"/>
          <w:szCs w:val="24"/>
        </w:rPr>
        <w:drawing>
          <wp:inline distT="0" distB="0" distL="0" distR="0" wp14:anchorId="38858E7D" wp14:editId="15FE38A9">
            <wp:extent cx="8241350" cy="5540899"/>
            <wp:effectExtent l="0" t="2223" r="5398" b="5397"/>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ç Mimarlık Dersler.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8252496" cy="5548393"/>
                    </a:xfrm>
                    <a:prstGeom prst="rect">
                      <a:avLst/>
                    </a:prstGeom>
                  </pic:spPr>
                </pic:pic>
              </a:graphicData>
            </a:graphic>
          </wp:inline>
        </w:drawing>
      </w:r>
      <w:r w:rsidRPr="00F660DA">
        <w:rPr>
          <w:rFonts w:ascii="Times New Roman" w:eastAsia="Calibri" w:hAnsi="Times New Roman" w:cs="Times New Roman"/>
          <w:noProof/>
          <w:sz w:val="24"/>
          <w:szCs w:val="24"/>
        </w:rPr>
        <w:drawing>
          <wp:inline distT="0" distB="0" distL="0" distR="0" wp14:anchorId="4499C254" wp14:editId="4BF2DC55">
            <wp:extent cx="5735955" cy="8229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ç Mimarlık Seçmeli Dersl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5955" cy="8229600"/>
                    </a:xfrm>
                    <a:prstGeom prst="rect">
                      <a:avLst/>
                    </a:prstGeom>
                  </pic:spPr>
                </pic:pic>
              </a:graphicData>
            </a:graphic>
          </wp:inline>
        </w:drawing>
      </w:r>
    </w:p>
    <w:p w14:paraId="6529942F" w14:textId="4AB2C149" w:rsidR="00CF7DED" w:rsidRPr="00F660DA" w:rsidRDefault="0066077A" w:rsidP="0066077A">
      <w:pPr>
        <w:spacing w:line="259" w:lineRule="auto"/>
        <w:jc w:val="center"/>
        <w:rPr>
          <w:rFonts w:ascii="Times New Roman" w:eastAsia="Calibri" w:hAnsi="Times New Roman" w:cs="Times New Roman"/>
          <w:sz w:val="24"/>
          <w:szCs w:val="24"/>
          <w:lang w:val="tr-TR"/>
        </w:rPr>
      </w:pPr>
      <w:r w:rsidRPr="00F660DA">
        <w:rPr>
          <w:rFonts w:ascii="Times New Roman" w:eastAsia="Calibri" w:hAnsi="Times New Roman" w:cs="Times New Roman"/>
          <w:noProof/>
          <w:sz w:val="24"/>
          <w:szCs w:val="24"/>
        </w:rPr>
        <w:drawing>
          <wp:inline distT="0" distB="0" distL="0" distR="0" wp14:anchorId="46ADE3F1" wp14:editId="738C30C0">
            <wp:extent cx="8181576" cy="5507237"/>
            <wp:effectExtent l="381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mari Restorasyon-1.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8210930" cy="5526996"/>
                    </a:xfrm>
                    <a:prstGeom prst="rect">
                      <a:avLst/>
                    </a:prstGeom>
                  </pic:spPr>
                </pic:pic>
              </a:graphicData>
            </a:graphic>
          </wp:inline>
        </w:drawing>
      </w:r>
    </w:p>
    <w:p w14:paraId="39978DAE" w14:textId="77777777" w:rsidR="00A556F8" w:rsidRPr="00F660DA" w:rsidRDefault="00A556F8" w:rsidP="00783A39">
      <w:pPr>
        <w:pStyle w:val="2"/>
        <w:rPr>
          <w:rFonts w:eastAsia="Calibri"/>
          <w:lang w:val="tr-TR"/>
        </w:rPr>
      </w:pPr>
      <w:bookmarkStart w:id="194" w:name="_Toc204441091"/>
      <w:bookmarkStart w:id="195" w:name="_Toc204441169"/>
      <w:bookmarkStart w:id="196" w:name="_Toc204441352"/>
      <w:bookmarkStart w:id="197" w:name="_Toc204445196"/>
      <w:r w:rsidRPr="00F660DA">
        <w:rPr>
          <w:rFonts w:ascii="Nunito" w:eastAsia="Nunito" w:hAnsi="Nunito" w:cs="Nunito"/>
          <w:lang w:val="tr-TR"/>
        </w:rPr>
        <w:t>8.2. Üniversite Genelinde Verilen Ortak Zorunlu Dersler</w:t>
      </w:r>
      <w:bookmarkEnd w:id="194"/>
      <w:bookmarkEnd w:id="195"/>
      <w:bookmarkEnd w:id="196"/>
      <w:bookmarkEnd w:id="197"/>
    </w:p>
    <w:p w14:paraId="1F84080F" w14:textId="77777777" w:rsidR="00E30C1C" w:rsidRPr="00F660DA" w:rsidRDefault="00A556F8" w:rsidP="00E30C1C">
      <w:pPr>
        <w:spacing w:after="160" w:line="259" w:lineRule="auto"/>
        <w:jc w:val="both"/>
        <w:rPr>
          <w:rFonts w:ascii="Nunito" w:eastAsia="Nunito" w:hAnsi="Nunito" w:cs="Nunito"/>
          <w:sz w:val="24"/>
          <w:szCs w:val="24"/>
          <w:lang w:val="tr-TR"/>
        </w:rPr>
      </w:pPr>
      <w:r w:rsidRPr="00F660DA">
        <w:rPr>
          <w:rFonts w:ascii="Nunito" w:eastAsia="Nunito" w:hAnsi="Nunito" w:cs="Nunito"/>
          <w:sz w:val="24"/>
          <w:szCs w:val="24"/>
          <w:lang w:val="tr-TR"/>
        </w:rPr>
        <w:t xml:space="preserve">Bu bölümde, üniversite bünyesinde tüm lisans programlarında okutulması gereken </w:t>
      </w:r>
      <w:r w:rsidRPr="00F660DA">
        <w:rPr>
          <w:rFonts w:ascii="Nunito" w:eastAsia="Nunito" w:hAnsi="Nunito" w:cs="Nunito"/>
          <w:b/>
          <w:bCs/>
          <w:sz w:val="24"/>
          <w:szCs w:val="24"/>
          <w:lang w:val="tr-TR"/>
        </w:rPr>
        <w:t>ortak zorunlu derslere</w:t>
      </w:r>
      <w:r w:rsidRPr="00F660DA">
        <w:rPr>
          <w:rFonts w:ascii="Nunito" w:eastAsia="Nunito" w:hAnsi="Nunito" w:cs="Nunito"/>
          <w:sz w:val="24"/>
          <w:szCs w:val="24"/>
          <w:lang w:val="tr-TR"/>
        </w:rPr>
        <w:t xml:space="preserve"> yer verilm</w:t>
      </w:r>
      <w:r w:rsidR="00E30C1C" w:rsidRPr="00F660DA">
        <w:rPr>
          <w:rFonts w:ascii="Nunito" w:eastAsia="Nunito" w:hAnsi="Nunito" w:cs="Nunito"/>
          <w:sz w:val="24"/>
          <w:szCs w:val="24"/>
          <w:lang w:val="tr-TR"/>
        </w:rPr>
        <w:t>iştir</w:t>
      </w:r>
      <w:r w:rsidRPr="00F660DA">
        <w:rPr>
          <w:rFonts w:ascii="Nunito" w:eastAsia="Nunito" w:hAnsi="Nunito" w:cs="Nunito"/>
          <w:sz w:val="24"/>
          <w:szCs w:val="24"/>
          <w:lang w:val="tr-TR"/>
        </w:rPr>
        <w:t xml:space="preserve">. Söz konusu dersler, Yükseköğretim Kurulu (YÖK) tarafından belirlenen esaslar çerçevesinde, tüm programlarda standart biçimde sunulmakta olup; üniversite eğitiminin temel bileşenlerinden birini oluşturmaktadır. Her akademik program, aşağıda belirtilen ortak zorunlu derslerin </w:t>
      </w:r>
      <w:r w:rsidRPr="00F660DA">
        <w:rPr>
          <w:rFonts w:ascii="Nunito" w:eastAsia="Nunito" w:hAnsi="Nunito" w:cs="Nunito"/>
          <w:b/>
          <w:bCs/>
          <w:sz w:val="24"/>
          <w:szCs w:val="24"/>
          <w:lang w:val="tr-TR"/>
        </w:rPr>
        <w:t>içerik ve kazanımlarını</w:t>
      </w:r>
      <w:r w:rsidRPr="00F660DA">
        <w:rPr>
          <w:rFonts w:ascii="Nunito" w:eastAsia="Nunito" w:hAnsi="Nunito" w:cs="Nunito"/>
          <w:sz w:val="24"/>
          <w:szCs w:val="24"/>
          <w:lang w:val="tr-TR"/>
        </w:rPr>
        <w:t xml:space="preserve"> dikkate alarak </w:t>
      </w:r>
      <w:r w:rsidRPr="00F660DA">
        <w:rPr>
          <w:rFonts w:ascii="Nunito" w:eastAsia="Nunito" w:hAnsi="Nunito" w:cs="Nunito"/>
          <w:b/>
          <w:bCs/>
          <w:sz w:val="24"/>
          <w:szCs w:val="24"/>
          <w:u w:val="single"/>
          <w:lang w:val="tr-TR"/>
        </w:rPr>
        <w:t>kendi ders planlamasını</w:t>
      </w:r>
      <w:r w:rsidRPr="00F660DA">
        <w:rPr>
          <w:rFonts w:ascii="Nunito" w:eastAsia="Nunito" w:hAnsi="Nunito" w:cs="Nunito"/>
          <w:sz w:val="24"/>
          <w:szCs w:val="24"/>
          <w:lang w:val="tr-TR"/>
        </w:rPr>
        <w:t xml:space="preserve"> gerçekleştir</w:t>
      </w:r>
      <w:r w:rsidR="00E30C1C" w:rsidRPr="00F660DA">
        <w:rPr>
          <w:rFonts w:ascii="Nunito" w:eastAsia="Nunito" w:hAnsi="Nunito" w:cs="Nunito"/>
          <w:sz w:val="24"/>
          <w:szCs w:val="24"/>
          <w:lang w:val="tr-TR"/>
        </w:rPr>
        <w:t>ilmiştir</w:t>
      </w:r>
      <w:r w:rsidRPr="00F660DA">
        <w:rPr>
          <w:rFonts w:ascii="Nunito" w:eastAsia="Nunito" w:hAnsi="Nunito" w:cs="Nunito"/>
          <w:sz w:val="24"/>
          <w:szCs w:val="24"/>
          <w:lang w:val="tr-TR"/>
        </w:rPr>
        <w:t xml:space="preserve">. </w:t>
      </w:r>
    </w:p>
    <w:p w14:paraId="5A52CE4B" w14:textId="744720E0" w:rsidR="00E30C1C" w:rsidRPr="00F660DA" w:rsidRDefault="00E30C1C" w:rsidP="00E30C1C">
      <w:pPr>
        <w:spacing w:after="160" w:line="259" w:lineRule="auto"/>
        <w:jc w:val="both"/>
        <w:rPr>
          <w:rFonts w:ascii="Nunito" w:eastAsia="Nunito" w:hAnsi="Nunito" w:cs="Nunito"/>
          <w:sz w:val="24"/>
          <w:szCs w:val="24"/>
          <w:lang w:val="tr-TR"/>
        </w:rPr>
      </w:pPr>
      <w:r w:rsidRPr="00F660DA">
        <w:rPr>
          <w:rFonts w:ascii="Nunito" w:eastAsia="Nunito" w:hAnsi="Nunito" w:cs="Nunito"/>
          <w:noProof/>
          <w:sz w:val="24"/>
          <w:szCs w:val="24"/>
        </w:rPr>
        <w:drawing>
          <wp:inline distT="0" distB="0" distL="0" distR="0" wp14:anchorId="67C52AFB" wp14:editId="5E7D3791">
            <wp:extent cx="5906324" cy="53156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80424CA.tmp"/>
                    <pic:cNvPicPr/>
                  </pic:nvPicPr>
                  <pic:blipFill>
                    <a:blip r:embed="rId19">
                      <a:extLst>
                        <a:ext uri="{28A0092B-C50C-407E-A947-70E740481C1C}">
                          <a14:useLocalDpi xmlns:a14="http://schemas.microsoft.com/office/drawing/2010/main" val="0"/>
                        </a:ext>
                      </a:extLst>
                    </a:blip>
                    <a:stretch>
                      <a:fillRect/>
                    </a:stretch>
                  </pic:blipFill>
                  <pic:spPr>
                    <a:xfrm>
                      <a:off x="0" y="0"/>
                      <a:ext cx="5906324" cy="5315692"/>
                    </a:xfrm>
                    <a:prstGeom prst="rect">
                      <a:avLst/>
                    </a:prstGeom>
                  </pic:spPr>
                </pic:pic>
              </a:graphicData>
            </a:graphic>
          </wp:inline>
        </w:drawing>
      </w:r>
    </w:p>
    <w:p w14:paraId="06232082" w14:textId="35C0E66B" w:rsidR="00A556F8" w:rsidRPr="00F660DA" w:rsidRDefault="00A556F8" w:rsidP="00E30C1C">
      <w:pPr>
        <w:spacing w:after="160" w:line="259" w:lineRule="auto"/>
        <w:jc w:val="both"/>
        <w:rPr>
          <w:rFonts w:ascii="Times New Roman" w:eastAsia="Calibri" w:hAnsi="Times New Roman" w:cs="Times New Roman"/>
          <w:sz w:val="24"/>
          <w:szCs w:val="24"/>
          <w:lang w:val="tr-TR"/>
        </w:rPr>
      </w:pPr>
      <w:r w:rsidRPr="00F660DA">
        <w:rPr>
          <w:rFonts w:ascii="Nunito" w:eastAsia="Nunito" w:hAnsi="Nunito" w:cs="Nunito"/>
          <w:sz w:val="24"/>
          <w:szCs w:val="24"/>
          <w:lang w:val="tr-TR"/>
        </w:rPr>
        <w:t xml:space="preserve">Aşağıda, üniversite genelinde tüm programlar için geçerli olan </w:t>
      </w:r>
      <w:r w:rsidRPr="00F660DA">
        <w:rPr>
          <w:rFonts w:ascii="Nunito" w:eastAsia="Nunito" w:hAnsi="Nunito" w:cs="Nunito"/>
          <w:b/>
          <w:bCs/>
          <w:sz w:val="24"/>
          <w:szCs w:val="24"/>
          <w:u w:val="single"/>
          <w:lang w:val="tr-TR"/>
        </w:rPr>
        <w:t>ortak zorunlu derslerin açıklamaları ve temel içerik bilgileri</w:t>
      </w:r>
      <w:r w:rsidRPr="00F660DA">
        <w:rPr>
          <w:rFonts w:ascii="Nunito" w:eastAsia="Nunito" w:hAnsi="Nunito" w:cs="Nunito"/>
          <w:sz w:val="24"/>
          <w:szCs w:val="24"/>
          <w:lang w:val="tr-TR"/>
        </w:rPr>
        <w:t xml:space="preserve"> sunulmaktadır.</w:t>
      </w:r>
    </w:p>
    <w:p w14:paraId="0CA2DBF8" w14:textId="77777777" w:rsidR="00A556F8" w:rsidRPr="00F660DA" w:rsidRDefault="00A556F8" w:rsidP="00A556F8">
      <w:pPr>
        <w:spacing w:after="160" w:line="259" w:lineRule="auto"/>
        <w:rPr>
          <w:rFonts w:ascii="Times New Roman" w:eastAsia="Calibri" w:hAnsi="Times New Roman" w:cs="Times New Roman"/>
          <w:sz w:val="24"/>
          <w:szCs w:val="24"/>
          <w:lang w:val="tr-TR"/>
        </w:rPr>
      </w:pPr>
      <w:r w:rsidRPr="00F660DA">
        <w:rPr>
          <w:rFonts w:ascii="Nunito" w:eastAsia="Nunito" w:hAnsi="Nunito" w:cs="Nunito"/>
          <w:sz w:val="24"/>
          <w:szCs w:val="24"/>
          <w:lang w:val="tr-TR"/>
        </w:rPr>
        <w:t xml:space="preserve">Ortak Ders İçerikleri Link: </w:t>
      </w:r>
      <w:hyperlink r:id="rId20" w:history="1">
        <w:r w:rsidRPr="00F660DA">
          <w:rPr>
            <w:rFonts w:ascii="Nunito" w:eastAsia="Calibri" w:hAnsi="Nunito" w:cs="Times New Roman"/>
            <w:color w:val="780023"/>
            <w:sz w:val="24"/>
            <w:szCs w:val="24"/>
            <w:u w:val="single"/>
            <w:lang w:val="tr-TR"/>
          </w:rPr>
          <w:t>https://docs.google.com/document/d/1lwVlPmwL_nGJVTn5JcTxdegXtaPN4wgK/edit?usp=sharing&amp;ouid=104243359773687705470&amp;rtpof=true&amp;sd=true</w:t>
        </w:r>
      </w:hyperlink>
      <w:r w:rsidRPr="00F660DA">
        <w:rPr>
          <w:rFonts w:ascii="Nunito" w:eastAsia="Nunito" w:hAnsi="Nunito" w:cs="Nunito"/>
          <w:color w:val="780023"/>
          <w:sz w:val="24"/>
          <w:szCs w:val="24"/>
          <w:lang w:val="tr-TR"/>
        </w:rPr>
        <w:t xml:space="preserve"> </w:t>
      </w:r>
    </w:p>
    <w:p w14:paraId="6F3EF2D9" w14:textId="77777777" w:rsidR="00A556F8" w:rsidRPr="00F660DA" w:rsidRDefault="00A556F8" w:rsidP="00783A39">
      <w:pPr>
        <w:pStyle w:val="2"/>
        <w:rPr>
          <w:rFonts w:eastAsia="Calibri"/>
          <w:lang w:val="tr-TR"/>
        </w:rPr>
      </w:pPr>
      <w:bookmarkStart w:id="198" w:name="_Toc204441092"/>
      <w:bookmarkStart w:id="199" w:name="_Toc204441170"/>
      <w:bookmarkStart w:id="200" w:name="_Toc204441353"/>
      <w:bookmarkStart w:id="201" w:name="_Toc204445197"/>
      <w:r w:rsidRPr="00F660DA">
        <w:rPr>
          <w:rFonts w:ascii="Nunito" w:eastAsia="Nunito" w:hAnsi="Nunito" w:cs="Nunito"/>
          <w:lang w:val="tr-TR"/>
        </w:rPr>
        <w:t>8.3. Ders İzlenceleri</w:t>
      </w:r>
      <w:bookmarkEnd w:id="198"/>
      <w:bookmarkEnd w:id="199"/>
      <w:bookmarkEnd w:id="200"/>
      <w:bookmarkEnd w:id="201"/>
      <w:r w:rsidRPr="00F660DA">
        <w:rPr>
          <w:rFonts w:ascii="Nunito" w:eastAsia="Nunito" w:hAnsi="Nunito" w:cs="Nunito"/>
          <w:lang w:val="tr-TR"/>
        </w:rPr>
        <w:t xml:space="preserve"> </w:t>
      </w:r>
    </w:p>
    <w:p w14:paraId="5CF75901" w14:textId="062115E0" w:rsidR="00A556F8" w:rsidRPr="00F660DA" w:rsidRDefault="00A556F8" w:rsidP="00E30C1C">
      <w:pPr>
        <w:spacing w:after="160" w:line="259" w:lineRule="auto"/>
        <w:jc w:val="both"/>
        <w:rPr>
          <w:rFonts w:ascii="Times New Roman" w:eastAsia="Calibri" w:hAnsi="Times New Roman" w:cs="Times New Roman"/>
          <w:sz w:val="24"/>
          <w:szCs w:val="24"/>
          <w:lang w:val="tr-TR"/>
        </w:rPr>
      </w:pPr>
      <w:r w:rsidRPr="00F660DA">
        <w:rPr>
          <w:rFonts w:ascii="Nunito" w:eastAsia="Nunito" w:hAnsi="Nunito" w:cs="Nunito"/>
          <w:sz w:val="24"/>
          <w:szCs w:val="24"/>
          <w:lang w:val="tr-TR"/>
        </w:rPr>
        <w:t>Bu bölümde ilgili programda yer alan tüm derslerin izlencelerine ilişkin bilgiler bulun</w:t>
      </w:r>
      <w:r w:rsidR="00E30C1C" w:rsidRPr="00F660DA">
        <w:rPr>
          <w:rFonts w:ascii="Nunito" w:eastAsia="Nunito" w:hAnsi="Nunito" w:cs="Nunito"/>
          <w:sz w:val="24"/>
          <w:szCs w:val="24"/>
          <w:lang w:val="tr-TR"/>
        </w:rPr>
        <w:t>maktadır</w:t>
      </w:r>
      <w:r w:rsidRPr="00F660DA">
        <w:rPr>
          <w:rFonts w:ascii="Nunito" w:eastAsia="Nunito" w:hAnsi="Nunito" w:cs="Nunito"/>
          <w:sz w:val="24"/>
          <w:szCs w:val="24"/>
          <w:lang w:val="tr-TR"/>
        </w:rPr>
        <w:t xml:space="preserve">. Ders izlencesi </w:t>
      </w:r>
      <w:r w:rsidRPr="00F660DA">
        <w:rPr>
          <w:rFonts w:ascii="Nunito" w:eastAsia="Nunito" w:hAnsi="Nunito" w:cs="Nunito"/>
          <w:b/>
          <w:bCs/>
          <w:sz w:val="24"/>
          <w:szCs w:val="24"/>
          <w:lang w:val="tr-TR"/>
        </w:rPr>
        <w:t>bir</w:t>
      </w:r>
      <w:r w:rsidRPr="00F660DA">
        <w:rPr>
          <w:rFonts w:ascii="Nunito" w:eastAsia="Nunito" w:hAnsi="Nunito" w:cs="Nunito"/>
          <w:sz w:val="24"/>
          <w:szCs w:val="24"/>
          <w:lang w:val="tr-TR"/>
        </w:rPr>
        <w:t xml:space="preserve"> </w:t>
      </w:r>
      <w:r w:rsidRPr="00F660DA">
        <w:rPr>
          <w:rFonts w:ascii="Nunito" w:eastAsia="Nunito" w:hAnsi="Nunito" w:cs="Nunito"/>
          <w:b/>
          <w:bCs/>
          <w:sz w:val="24"/>
          <w:szCs w:val="24"/>
          <w:lang w:val="tr-TR"/>
        </w:rPr>
        <w:t>dersin içeriğini, amaçlarını, kazanımlarını, işleniş planını, değerlendirme yöntemlerini ve dersle ilgili</w:t>
      </w:r>
      <w:r w:rsidR="00E30C1C" w:rsidRPr="00F660DA">
        <w:rPr>
          <w:rFonts w:ascii="Nunito" w:eastAsia="Nunito" w:hAnsi="Nunito" w:cs="Nunito"/>
          <w:sz w:val="24"/>
          <w:szCs w:val="24"/>
          <w:lang w:val="tr-TR"/>
        </w:rPr>
        <w:t xml:space="preserve"> diğer önemli bilgileri içermektedir</w:t>
      </w:r>
      <w:r w:rsidRPr="00F660DA">
        <w:rPr>
          <w:rFonts w:ascii="Nunito" w:eastAsia="Nunito" w:hAnsi="Nunito" w:cs="Nunito"/>
          <w:sz w:val="24"/>
          <w:szCs w:val="24"/>
          <w:lang w:val="tr-TR"/>
        </w:rPr>
        <w:t xml:space="preserve">. </w:t>
      </w:r>
    </w:p>
    <w:p w14:paraId="529F4D1A" w14:textId="53284820" w:rsidR="00E30C1C" w:rsidRPr="00F660DA" w:rsidRDefault="00E30C1C" w:rsidP="00E30C1C">
      <w:pPr>
        <w:rPr>
          <w:rFonts w:ascii="Nunito" w:eastAsia="Nunito" w:hAnsi="Nunito" w:cs="Nunito"/>
          <w:i/>
          <w:color w:val="780023"/>
          <w:sz w:val="22"/>
          <w:szCs w:val="22"/>
        </w:rPr>
      </w:pPr>
      <w:bookmarkStart w:id="202" w:name="_Toc204441093"/>
      <w:bookmarkStart w:id="203" w:name="_Toc204441171"/>
      <w:bookmarkStart w:id="204" w:name="_Toc204441354"/>
      <w:bookmarkStart w:id="205" w:name="_Toc204445198"/>
      <w:r w:rsidRPr="00F660DA">
        <w:rPr>
          <w:rFonts w:ascii="Nunito" w:eastAsia="Nunito" w:hAnsi="Nunito" w:cs="Nunito"/>
          <w:b/>
          <w:bCs/>
          <w:i/>
          <w:color w:val="780023"/>
          <w:sz w:val="22"/>
          <w:szCs w:val="22"/>
        </w:rPr>
        <w:t>Ders İzlence Linkleri:</w:t>
      </w:r>
      <w:r w:rsidRPr="00F660DA">
        <w:rPr>
          <w:rFonts w:ascii="Nunito" w:eastAsia="Nunito" w:hAnsi="Nunito" w:cs="Nunito"/>
          <w:i/>
          <w:color w:val="780023"/>
          <w:sz w:val="22"/>
          <w:szCs w:val="22"/>
        </w:rPr>
        <w:br/>
        <w:t>Mimarlık Türkçe Ders İzlenceleri: </w:t>
      </w:r>
    </w:p>
    <w:p w14:paraId="445DAD32" w14:textId="7417E44E" w:rsidR="00E30C1C" w:rsidRPr="00F660DA" w:rsidRDefault="00D03679" w:rsidP="00E30C1C">
      <w:pPr>
        <w:rPr>
          <w:rFonts w:ascii="Nunito" w:eastAsia="Nunito" w:hAnsi="Nunito" w:cs="Nunito"/>
          <w:iCs/>
          <w:color w:val="780023"/>
          <w:sz w:val="22"/>
          <w:szCs w:val="22"/>
        </w:rPr>
      </w:pPr>
      <w:hyperlink r:id="rId21" w:tgtFrame="_blank" w:history="1">
        <w:r w:rsidR="00E30C1C" w:rsidRPr="00F660DA">
          <w:rPr>
            <w:rStyle w:val="Hyperlink"/>
            <w:rFonts w:ascii="Nunito" w:eastAsia="Nunito" w:hAnsi="Nunito" w:cs="Nunito"/>
            <w:iCs/>
            <w:sz w:val="22"/>
            <w:szCs w:val="22"/>
          </w:rPr>
          <w:t>https://drive.google.com/drive/folders/1M9V3OzlKhyNfbprWe9ACbNKy3taOeOAW</w:t>
        </w:r>
      </w:hyperlink>
      <w:r w:rsidR="00E30C1C" w:rsidRPr="00F660DA">
        <w:rPr>
          <w:rFonts w:ascii="Nunito" w:eastAsia="Nunito" w:hAnsi="Nunito" w:cs="Nunito"/>
          <w:iCs/>
          <w:color w:val="780023"/>
          <w:sz w:val="22"/>
          <w:szCs w:val="22"/>
        </w:rPr>
        <w:br/>
      </w:r>
      <w:r w:rsidR="00E30C1C" w:rsidRPr="00F660DA">
        <w:rPr>
          <w:rFonts w:ascii="Nunito" w:eastAsia="Nunito" w:hAnsi="Nunito" w:cs="Nunito"/>
          <w:iCs/>
          <w:color w:val="780023"/>
          <w:sz w:val="22"/>
          <w:szCs w:val="22"/>
        </w:rPr>
        <w:br/>
      </w:r>
      <w:r w:rsidR="00E30C1C" w:rsidRPr="00F660DA">
        <w:rPr>
          <w:rFonts w:ascii="Nunito" w:eastAsia="Nunito" w:hAnsi="Nunito" w:cs="Nunito"/>
          <w:i/>
          <w:color w:val="780023"/>
          <w:sz w:val="22"/>
          <w:szCs w:val="22"/>
        </w:rPr>
        <w:t>İç Mimarlık Türkçe Ders İzlenceleri:</w:t>
      </w:r>
    </w:p>
    <w:p w14:paraId="27933C48" w14:textId="77777777" w:rsidR="00E30C1C" w:rsidRPr="00F660DA" w:rsidRDefault="00D03679" w:rsidP="00E30C1C">
      <w:pPr>
        <w:rPr>
          <w:rFonts w:ascii="Nunito" w:eastAsia="Nunito" w:hAnsi="Nunito" w:cs="Nunito"/>
          <w:iCs/>
          <w:color w:val="780023"/>
          <w:sz w:val="22"/>
          <w:szCs w:val="22"/>
        </w:rPr>
      </w:pPr>
      <w:hyperlink r:id="rId22" w:history="1">
        <w:r w:rsidR="00E30C1C" w:rsidRPr="00F660DA">
          <w:rPr>
            <w:rStyle w:val="Hyperlink"/>
            <w:rFonts w:ascii="Nunito" w:eastAsia="Nunito" w:hAnsi="Nunito" w:cs="Nunito"/>
            <w:iCs/>
            <w:sz w:val="22"/>
            <w:szCs w:val="22"/>
          </w:rPr>
          <w:t>https://drive.google.com/drive/folders/1nOLFCTqSFM-SaB6A6CST8SQBMtrPg2Sh</w:t>
        </w:r>
      </w:hyperlink>
    </w:p>
    <w:p w14:paraId="4C52CE16" w14:textId="7D7493AB" w:rsidR="00E30C1C" w:rsidRPr="00F660DA" w:rsidRDefault="00E30C1C" w:rsidP="00E30C1C">
      <w:pPr>
        <w:rPr>
          <w:rFonts w:ascii="Nunito" w:eastAsia="Nunito" w:hAnsi="Nunito" w:cs="Nunito"/>
          <w:i/>
          <w:color w:val="780023"/>
          <w:sz w:val="22"/>
          <w:szCs w:val="22"/>
        </w:rPr>
      </w:pPr>
      <w:r w:rsidRPr="00F660DA">
        <w:rPr>
          <w:rFonts w:ascii="Nunito" w:eastAsia="Nunito" w:hAnsi="Nunito" w:cs="Nunito"/>
          <w:i/>
          <w:color w:val="780023"/>
          <w:sz w:val="22"/>
          <w:szCs w:val="22"/>
        </w:rPr>
        <w:t>Mimari Restorasyon Ders İzlenceleri:</w:t>
      </w:r>
    </w:p>
    <w:p w14:paraId="7C520765" w14:textId="7BDD8477" w:rsidR="00E30C1C" w:rsidRPr="00F660DA" w:rsidRDefault="00E30C1C" w:rsidP="00E30C1C">
      <w:pPr>
        <w:rPr>
          <w:rFonts w:ascii="Nunito" w:eastAsia="Nunito" w:hAnsi="Nunito" w:cs="Nunito"/>
          <w:color w:val="C00000"/>
        </w:rPr>
      </w:pPr>
      <w:r w:rsidRPr="00F660DA">
        <w:rPr>
          <w:rFonts w:ascii="Nunito" w:eastAsia="Nunito" w:hAnsi="Nunito" w:cs="Nunito"/>
          <w:color w:val="C00000"/>
        </w:rPr>
        <w:t>Ekelenecektir</w:t>
      </w:r>
    </w:p>
    <w:p w14:paraId="3E80A589" w14:textId="77777777" w:rsidR="00E30C1C" w:rsidRPr="00F660DA" w:rsidRDefault="00E30C1C" w:rsidP="00D905D9">
      <w:pPr>
        <w:rPr>
          <w:rFonts w:ascii="Nunito" w:eastAsia="Nunito" w:hAnsi="Nunito" w:cs="Nunito"/>
          <w:lang w:val="en"/>
        </w:rPr>
      </w:pPr>
    </w:p>
    <w:p w14:paraId="71A5A963" w14:textId="02FAB5B4" w:rsidR="00A556F8" w:rsidRPr="00F660DA" w:rsidRDefault="00A556F8" w:rsidP="00D905D9">
      <w:pPr>
        <w:rPr>
          <w:rFonts w:ascii="Nunito" w:eastAsia="Nunito" w:hAnsi="Nunito" w:cs="Nunito"/>
          <w:b/>
          <w:sz w:val="28"/>
          <w:szCs w:val="28"/>
          <w:lang w:val="en"/>
        </w:rPr>
      </w:pPr>
      <w:r w:rsidRPr="00F660DA">
        <w:rPr>
          <w:rFonts w:ascii="Nunito" w:eastAsia="Nunito" w:hAnsi="Nunito" w:cs="Nunito"/>
          <w:b/>
          <w:sz w:val="28"/>
          <w:szCs w:val="28"/>
          <w:lang w:val="en"/>
        </w:rPr>
        <w:t>9. PROGRAMIN ÖLÇME VE DEĞERLEND</w:t>
      </w:r>
      <w:r w:rsidR="00783A39" w:rsidRPr="00F660DA">
        <w:rPr>
          <w:rFonts w:ascii="Nunito" w:eastAsia="Nunito" w:hAnsi="Nunito" w:cs="Nunito"/>
          <w:b/>
          <w:sz w:val="28"/>
          <w:szCs w:val="28"/>
          <w:lang w:val="en"/>
        </w:rPr>
        <w:t>İ</w:t>
      </w:r>
      <w:r w:rsidRPr="00F660DA">
        <w:rPr>
          <w:rFonts w:ascii="Nunito" w:eastAsia="Nunito" w:hAnsi="Nunito" w:cs="Nunito"/>
          <w:b/>
          <w:sz w:val="28"/>
          <w:szCs w:val="28"/>
          <w:lang w:val="en"/>
        </w:rPr>
        <w:t>RME ESASLARI</w:t>
      </w:r>
      <w:bookmarkEnd w:id="202"/>
      <w:bookmarkEnd w:id="203"/>
      <w:bookmarkEnd w:id="204"/>
      <w:bookmarkEnd w:id="205"/>
    </w:p>
    <w:p w14:paraId="4292084B" w14:textId="77777777" w:rsidR="00C26F93" w:rsidRPr="00F660DA" w:rsidRDefault="00C26F93" w:rsidP="00C26F93">
      <w:pPr>
        <w:rPr>
          <w:rFonts w:ascii="Nunito" w:eastAsia="Nunito" w:hAnsi="Nunito" w:cs="Nunito"/>
          <w:bCs/>
          <w:sz w:val="24"/>
          <w:szCs w:val="24"/>
          <w:lang w:val="en"/>
        </w:rPr>
      </w:pPr>
      <w:r w:rsidRPr="00F660DA">
        <w:rPr>
          <w:rFonts w:ascii="Nunito" w:eastAsia="Nunito" w:hAnsi="Nunito" w:cs="Nunito"/>
          <w:bCs/>
          <w:sz w:val="24"/>
          <w:szCs w:val="24"/>
          <w:lang w:val="en"/>
        </w:rPr>
        <w:t>Bu bölümde, Mimarlık Fakültesinde uygulanan ölçme ve değerlendirme süreçleri ile başarı notlarının belirlenmesine ilişkin esaslar açıklanmaktadır.</w:t>
      </w:r>
    </w:p>
    <w:p w14:paraId="7754EF7F" w14:textId="77777777" w:rsidR="00C26F93" w:rsidRPr="00F660DA" w:rsidRDefault="00C26F93" w:rsidP="00783A39">
      <w:pPr>
        <w:pStyle w:val="2"/>
        <w:rPr>
          <w:rFonts w:ascii="Nunito" w:eastAsia="Nunito" w:hAnsi="Nunito" w:cs="Nunito"/>
          <w:lang w:val="en"/>
        </w:rPr>
      </w:pPr>
      <w:bookmarkStart w:id="206" w:name="_Toc204441094"/>
      <w:bookmarkStart w:id="207" w:name="_Toc204441172"/>
      <w:bookmarkStart w:id="208" w:name="_Toc204441355"/>
      <w:bookmarkStart w:id="209" w:name="_Toc204445199"/>
    </w:p>
    <w:p w14:paraId="7B602A61" w14:textId="67B4BA88" w:rsidR="00A556F8" w:rsidRPr="00F660DA" w:rsidRDefault="00A556F8" w:rsidP="00C26F93">
      <w:pPr>
        <w:pStyle w:val="2"/>
        <w:rPr>
          <w:lang w:val="en"/>
        </w:rPr>
      </w:pPr>
      <w:r w:rsidRPr="00F660DA">
        <w:rPr>
          <w:rFonts w:ascii="Nunito" w:eastAsia="Nunito" w:hAnsi="Nunito" w:cs="Nunito"/>
          <w:lang w:val="en"/>
        </w:rPr>
        <w:t xml:space="preserve">9.1. </w:t>
      </w:r>
      <w:bookmarkEnd w:id="206"/>
      <w:bookmarkEnd w:id="207"/>
      <w:bookmarkEnd w:id="208"/>
      <w:bookmarkEnd w:id="209"/>
      <w:r w:rsidR="00C26F93" w:rsidRPr="00F660DA">
        <w:rPr>
          <w:rFonts w:ascii="Nunito" w:eastAsia="Nunito" w:hAnsi="Nunito" w:cs="Nunito"/>
          <w:lang w:val="en"/>
        </w:rPr>
        <w:t>Sınav Kuralları (</w:t>
      </w:r>
      <w:r w:rsidR="00C26F93" w:rsidRPr="00F660DA">
        <w:rPr>
          <w:rFonts w:ascii="Nunito" w:eastAsia="Nunito" w:hAnsi="Nunito" w:cs="Nunito"/>
        </w:rPr>
        <w:t>Ölçme ve Değerlendirme Yöntemleri ve Sınav Esasları)</w:t>
      </w:r>
      <w:r w:rsidR="00757E26" w:rsidRPr="00F660DA">
        <w:rPr>
          <w:rFonts w:ascii="Nunito" w:eastAsia="Nunito" w:hAnsi="Nunito" w:cs="Nunito"/>
          <w:color w:val="780023"/>
          <w:lang w:val="en"/>
        </w:rPr>
        <w:t>*</w:t>
      </w:r>
    </w:p>
    <w:p w14:paraId="35C9A78D" w14:textId="77777777" w:rsidR="00C26F93" w:rsidRPr="00F660DA" w:rsidRDefault="00757E26" w:rsidP="00C26F93">
      <w:pPr>
        <w:pStyle w:val="2"/>
        <w:jc w:val="both"/>
        <w:rPr>
          <w:rFonts w:ascii="Nunito" w:eastAsia="Nunito" w:hAnsi="Nunito" w:cs="Nunito"/>
          <w:b w:val="0"/>
          <w:bCs/>
          <w:sz w:val="24"/>
          <w:szCs w:val="24"/>
          <w:lang w:val="en"/>
        </w:rPr>
      </w:pPr>
      <w:bookmarkStart w:id="210" w:name="_Toc204441095"/>
      <w:bookmarkStart w:id="211" w:name="_Toc204441173"/>
      <w:bookmarkStart w:id="212" w:name="_Toc204441356"/>
      <w:r w:rsidRPr="00F660DA">
        <w:rPr>
          <w:rFonts w:ascii="Nunito" w:eastAsia="Nunito" w:hAnsi="Nunito" w:cs="Nunito"/>
          <w:color w:val="780023"/>
          <w:lang w:val="en"/>
        </w:rPr>
        <w:t>*</w:t>
      </w:r>
      <w:r w:rsidR="00C26F93" w:rsidRPr="00F660DA">
        <w:rPr>
          <w:rFonts w:ascii="Nunito" w:eastAsia="Nunito" w:hAnsi="Nunito" w:cs="Nunito"/>
          <w:b w:val="0"/>
          <w:bCs/>
          <w:sz w:val="24"/>
          <w:szCs w:val="24"/>
          <w:lang w:val="en"/>
        </w:rPr>
        <w:t>Mimarlık Fakültesinde ölçme ve değerlendirme süreçleri, mimarlık eğitiminin kuramsal ve uygulamaya dayalı yapısına uygun olarak yürütülmektedir. Öğrencilerin akademik başarıları; bilgi düzeyi, analitik düşünme, tasarım yetkinliği, yaratıcılık ve iletişim becerilerini ölçmeye yönelik değerlendirme yöntemleri aracılığıyla belirlenir.</w:t>
      </w:r>
    </w:p>
    <w:p w14:paraId="142D961B" w14:textId="77777777" w:rsidR="00C26F93" w:rsidRPr="00F660DA" w:rsidRDefault="00C26F93" w:rsidP="00C26F93">
      <w:pPr>
        <w:pStyle w:val="2"/>
        <w:jc w:val="both"/>
        <w:rPr>
          <w:rFonts w:ascii="Nunito" w:eastAsia="Nunito" w:hAnsi="Nunito" w:cs="Nunito"/>
          <w:b w:val="0"/>
          <w:bCs/>
          <w:sz w:val="24"/>
          <w:szCs w:val="24"/>
          <w:lang w:val="en"/>
        </w:rPr>
      </w:pPr>
      <w:r w:rsidRPr="00F660DA">
        <w:rPr>
          <w:rFonts w:ascii="Nunito" w:eastAsia="Nunito" w:hAnsi="Nunito" w:cs="Nunito"/>
          <w:b w:val="0"/>
          <w:bCs/>
          <w:sz w:val="24"/>
          <w:szCs w:val="24"/>
          <w:lang w:val="en"/>
        </w:rPr>
        <w:t>Ölçme ve değerlendirme yöntemleri; yazılı sınavlar, stüdyo jürileri, proje teslimleri, sunumlar, araştırma ödevleri ve dönem içi çalışmalar yoluyla gerçekleştirilir. Kuramsal ve teknik derslerde yazılı sınavlar ağırlıklı olarak kullanılırken, tasarım stüdyolarında proje çalışmaları ve jüri değerlendirmeleri esas alınır.</w:t>
      </w:r>
    </w:p>
    <w:p w14:paraId="33E44108" w14:textId="77777777" w:rsidR="00C26F93" w:rsidRPr="00F660DA" w:rsidRDefault="00C26F93" w:rsidP="00C26F93">
      <w:pPr>
        <w:pStyle w:val="2"/>
        <w:jc w:val="both"/>
        <w:rPr>
          <w:rFonts w:ascii="Nunito" w:eastAsia="Nunito" w:hAnsi="Nunito" w:cs="Nunito"/>
          <w:b w:val="0"/>
          <w:bCs/>
          <w:sz w:val="24"/>
          <w:szCs w:val="24"/>
          <w:lang w:val="en"/>
        </w:rPr>
      </w:pPr>
      <w:r w:rsidRPr="00F660DA">
        <w:rPr>
          <w:rFonts w:ascii="Nunito" w:eastAsia="Nunito" w:hAnsi="Nunito" w:cs="Nunito"/>
          <w:b w:val="0"/>
          <w:bCs/>
          <w:sz w:val="24"/>
          <w:szCs w:val="24"/>
          <w:lang w:val="en"/>
        </w:rPr>
        <w:t>Değerlendirmeler, derslerin öğrenme çıktıları ve program çıktıları ile uyumlu olarak belirlenmiş ölçütler doğrultusunda yapılır. Ders bazında belirlenen değerlendirme kriterleri ve rubrikler aracılığıyla ölçme sürecinde şeffaflık, tutarlılık ve adalet sağlanır. Lisansüstü programlarda ise değerlendirme sürecinde araştırma niteliği, kuramsal derinlik, özgünlük ve akademik ifade becerileri öncelikli olarak dikkate alınır.</w:t>
      </w:r>
    </w:p>
    <w:p w14:paraId="569FA4B9" w14:textId="77777777" w:rsidR="00C26F93" w:rsidRPr="00F660DA" w:rsidRDefault="00C26F93" w:rsidP="00C26F93">
      <w:pPr>
        <w:pStyle w:val="2"/>
        <w:jc w:val="both"/>
        <w:rPr>
          <w:rFonts w:ascii="Nunito" w:eastAsia="Nunito" w:hAnsi="Nunito" w:cs="Nunito"/>
          <w:b w:val="0"/>
          <w:bCs/>
          <w:sz w:val="24"/>
          <w:szCs w:val="24"/>
          <w:lang w:val="en"/>
        </w:rPr>
      </w:pPr>
      <w:r w:rsidRPr="00F660DA">
        <w:rPr>
          <w:rFonts w:ascii="Nunito" w:eastAsia="Nunito" w:hAnsi="Nunito" w:cs="Nunito"/>
          <w:b w:val="0"/>
          <w:bCs/>
          <w:sz w:val="24"/>
          <w:szCs w:val="24"/>
          <w:lang w:val="en"/>
        </w:rPr>
        <w:t>Ölçme ve değerlendirme uygulamaları, program çıktılarına uyum ve eğitim kalitesinin sürekli iyileştirilmesi amacıyla düzenli olarak gözden geçirilir.</w:t>
      </w:r>
    </w:p>
    <w:p w14:paraId="4078F7B7" w14:textId="457F3EB9" w:rsidR="00A157F4" w:rsidRPr="00F660DA" w:rsidRDefault="00C26F93" w:rsidP="00C26F93">
      <w:pPr>
        <w:pStyle w:val="2"/>
        <w:jc w:val="both"/>
        <w:rPr>
          <w:rFonts w:ascii="Nunito" w:eastAsia="Nunito" w:hAnsi="Nunito" w:cs="Nunito"/>
          <w:b w:val="0"/>
          <w:bCs/>
          <w:sz w:val="24"/>
          <w:szCs w:val="24"/>
          <w:lang w:val="en"/>
        </w:rPr>
      </w:pPr>
      <w:r w:rsidRPr="00F660DA">
        <w:rPr>
          <w:rFonts w:ascii="Nunito" w:eastAsia="Nunito" w:hAnsi="Nunito" w:cs="Nunito"/>
          <w:b w:val="0"/>
          <w:bCs/>
          <w:sz w:val="24"/>
          <w:szCs w:val="24"/>
          <w:lang w:val="en"/>
        </w:rPr>
        <w:t>Aşağıda, kuramsal derslerde kullanılan sınav yönergelerine ilişkin örnek bir uygulama yer almaktadır.</w:t>
      </w:r>
    </w:p>
    <w:p w14:paraId="02B1BBB5" w14:textId="77777777" w:rsidR="00C26F93" w:rsidRPr="00F660DA" w:rsidRDefault="00C26F93" w:rsidP="00C26F93">
      <w:pPr>
        <w:pStyle w:val="2"/>
        <w:jc w:val="both"/>
        <w:rPr>
          <w:rFonts w:ascii="Nunito" w:eastAsia="Nunito" w:hAnsi="Nunito" w:cs="Nunito"/>
          <w:b w:val="0"/>
          <w:bCs/>
          <w:sz w:val="24"/>
          <w:szCs w:val="24"/>
          <w:lang w:val="en"/>
        </w:rPr>
      </w:pPr>
    </w:p>
    <w:p w14:paraId="06B7055A" w14:textId="77777777" w:rsidR="00C26F93" w:rsidRPr="00F660DA" w:rsidRDefault="00C26F93" w:rsidP="00C26F93">
      <w:pPr>
        <w:spacing w:before="120" w:after="0" w:line="278" w:lineRule="auto"/>
        <w:jc w:val="both"/>
        <w:rPr>
          <w:rFonts w:ascii="Nunito" w:eastAsia="Nunito" w:hAnsi="Nunito" w:cs="Nunito"/>
          <w:i/>
          <w:sz w:val="24"/>
          <w:szCs w:val="24"/>
          <w:u w:val="single"/>
          <w:lang w:val="en"/>
        </w:rPr>
      </w:pPr>
      <w:r w:rsidRPr="00F660DA">
        <w:rPr>
          <w:rFonts w:ascii="Nunito" w:eastAsia="Nunito" w:hAnsi="Nunito" w:cs="Nunito"/>
          <w:i/>
          <w:sz w:val="24"/>
          <w:szCs w:val="24"/>
          <w:u w:val="single"/>
          <w:lang w:val="en"/>
        </w:rPr>
        <w:t>Örnek Sınav Yönergesi (Kuramsal Dersler)</w:t>
      </w:r>
    </w:p>
    <w:p w14:paraId="3654F2B6" w14:textId="77777777" w:rsidR="00C26F93" w:rsidRPr="00F660DA" w:rsidRDefault="00C26F93" w:rsidP="00C26F93">
      <w:pPr>
        <w:pStyle w:val="2"/>
        <w:jc w:val="both"/>
        <w:rPr>
          <w:b w:val="0"/>
          <w:bCs/>
          <w:sz w:val="24"/>
          <w:szCs w:val="24"/>
          <w:lang w:val="en"/>
        </w:rPr>
      </w:pPr>
      <w:r w:rsidRPr="00F660DA">
        <w:rPr>
          <w:b w:val="0"/>
          <w:bCs/>
          <w:sz w:val="24"/>
          <w:szCs w:val="24"/>
          <w:lang w:val="en"/>
        </w:rPr>
        <w:t>Kuramsal derslerde yapılan sınavlar, dersin öğrenme çıktıları ve ders içeriği doğrultusunda hazırlanır. Sınav sorularının kapsamı, dersin yürütülmesi sırasında ele alınan konular esas alınarak belirlenir.</w:t>
      </w:r>
    </w:p>
    <w:p w14:paraId="73EFFF9D" w14:textId="77777777" w:rsidR="00C26F93" w:rsidRPr="00F660DA" w:rsidRDefault="00C26F93" w:rsidP="00C26F93">
      <w:pPr>
        <w:pStyle w:val="2"/>
        <w:jc w:val="both"/>
        <w:rPr>
          <w:b w:val="0"/>
          <w:bCs/>
          <w:sz w:val="24"/>
          <w:szCs w:val="24"/>
          <w:lang w:val="en"/>
        </w:rPr>
      </w:pPr>
      <w:r w:rsidRPr="00F660DA">
        <w:rPr>
          <w:b w:val="0"/>
          <w:bCs/>
          <w:sz w:val="24"/>
          <w:szCs w:val="24"/>
          <w:lang w:val="en"/>
        </w:rPr>
        <w:t>Öğrenciler, sınav başlangıcında ad, soyad, öğrenci numarası ve ders bilgilerini sınav evrakı üzerine eksiksiz olarak yazmakla yükümlüdür. Sınav süresi ve toplam değerlendirme puanı sınav öncesinde ilan edilir.</w:t>
      </w:r>
    </w:p>
    <w:p w14:paraId="592E1F86" w14:textId="77777777" w:rsidR="00C26F93" w:rsidRPr="00F660DA" w:rsidRDefault="00C26F93" w:rsidP="00C26F93">
      <w:pPr>
        <w:pStyle w:val="2"/>
        <w:jc w:val="both"/>
        <w:rPr>
          <w:b w:val="0"/>
          <w:bCs/>
          <w:sz w:val="24"/>
          <w:szCs w:val="24"/>
          <w:lang w:val="en"/>
        </w:rPr>
      </w:pPr>
      <w:r w:rsidRPr="00F660DA">
        <w:rPr>
          <w:b w:val="0"/>
          <w:bCs/>
          <w:sz w:val="24"/>
          <w:szCs w:val="24"/>
          <w:lang w:val="en"/>
        </w:rPr>
        <w:t>Her sorunun değerlendirme puanı sınav kâğıdında belirtilir ve sınav, ilan edilen toplam puan üzerinden değerlendirilir. Sınavın başlamasından itibaren ilk 30 dakika içerisinde öğrencilerin sınav salonunu terk etmelerine izin verilmez.</w:t>
      </w:r>
    </w:p>
    <w:p w14:paraId="0BD0C93B" w14:textId="597C2A53" w:rsidR="00C26F93" w:rsidRPr="00F660DA" w:rsidRDefault="00C26F93" w:rsidP="00C26F93">
      <w:pPr>
        <w:pStyle w:val="2"/>
        <w:jc w:val="both"/>
        <w:rPr>
          <w:b w:val="0"/>
          <w:bCs/>
          <w:sz w:val="24"/>
          <w:szCs w:val="24"/>
          <w:lang w:val="en"/>
        </w:rPr>
      </w:pPr>
      <w:r w:rsidRPr="00F660DA">
        <w:rPr>
          <w:b w:val="0"/>
          <w:bCs/>
          <w:sz w:val="24"/>
          <w:szCs w:val="24"/>
          <w:lang w:val="en"/>
        </w:rPr>
        <w:t>Sınav uygulamaları, yürürlükteki üniversite ve fakülte ölçme ve değerlendirme esaslarına uygun olarak gerçekleştirilir. Ölçme ve değerlendirme sürecinde şeffaflık, eşitlik ve akademik dürüstlük ilkeleri gözetilir.</w:t>
      </w:r>
    </w:p>
    <w:p w14:paraId="33116F0D" w14:textId="77777777" w:rsidR="00757E26" w:rsidRPr="00F660DA" w:rsidRDefault="00757E26" w:rsidP="00783A39">
      <w:pPr>
        <w:pStyle w:val="2"/>
        <w:rPr>
          <w:lang w:val="en"/>
        </w:rPr>
      </w:pPr>
    </w:p>
    <w:p w14:paraId="106F68E7" w14:textId="7045CA90" w:rsidR="00A556F8" w:rsidRPr="00F660DA" w:rsidRDefault="00A556F8" w:rsidP="00783A39">
      <w:pPr>
        <w:pStyle w:val="2"/>
        <w:rPr>
          <w:lang w:val="en"/>
        </w:rPr>
      </w:pPr>
      <w:bookmarkStart w:id="213" w:name="_Toc204445200"/>
      <w:r w:rsidRPr="00F660DA">
        <w:rPr>
          <w:rFonts w:ascii="Nunito" w:eastAsia="Nunito" w:hAnsi="Nunito" w:cs="Nunito"/>
          <w:lang w:val="en"/>
        </w:rPr>
        <w:t>9.2. Harf Notu Dönüşüm Çizelgesi</w:t>
      </w:r>
      <w:bookmarkEnd w:id="210"/>
      <w:bookmarkEnd w:id="211"/>
      <w:bookmarkEnd w:id="212"/>
      <w:bookmarkEnd w:id="213"/>
    </w:p>
    <w:p w14:paraId="1D183160" w14:textId="77777777" w:rsidR="00A556F8" w:rsidRPr="00F660DA" w:rsidRDefault="00A556F8" w:rsidP="00A556F8">
      <w:pPr>
        <w:spacing w:after="160" w:line="278" w:lineRule="auto"/>
        <w:jc w:val="both"/>
        <w:rPr>
          <w:rFonts w:ascii="Times New Roman" w:eastAsia="Times New Roman" w:hAnsi="Times New Roman" w:cs="Times New Roman"/>
          <w:sz w:val="24"/>
          <w:szCs w:val="24"/>
          <w:lang w:val="en"/>
        </w:rPr>
      </w:pPr>
      <w:r w:rsidRPr="00F660DA">
        <w:rPr>
          <w:rFonts w:ascii="Nunito" w:eastAsia="Nunito" w:hAnsi="Nunito" w:cs="Nunito"/>
          <w:sz w:val="24"/>
          <w:szCs w:val="24"/>
          <w:lang w:val="en"/>
        </w:rPr>
        <w:t>Bu bölüme, harf not dönüşüm çizelgesi eklenerek sunulan notlara ilişkin kısa bilgiler yazılmalıdır.</w:t>
      </w:r>
    </w:p>
    <w:p w14:paraId="442ADFFB" w14:textId="5DAAF6DC" w:rsidR="00A556F8" w:rsidRPr="00F660DA" w:rsidRDefault="00A556F8" w:rsidP="002C5865">
      <w:pPr>
        <w:spacing w:before="120" w:after="0" w:line="278" w:lineRule="auto"/>
        <w:jc w:val="both"/>
        <w:rPr>
          <w:rFonts w:ascii="Times New Roman" w:eastAsia="Times New Roman" w:hAnsi="Times New Roman" w:cs="Times New Roman"/>
          <w:i/>
          <w:sz w:val="24"/>
          <w:szCs w:val="24"/>
          <w:u w:val="single"/>
          <w:lang w:val="en"/>
        </w:rPr>
      </w:pPr>
      <w:r w:rsidRPr="00F660DA">
        <w:rPr>
          <w:rFonts w:ascii="Nunito" w:eastAsia="Nunito" w:hAnsi="Nunito" w:cs="Nunito"/>
          <w:i/>
          <w:sz w:val="24"/>
          <w:szCs w:val="24"/>
          <w:u w:val="single"/>
          <w:lang w:val="en"/>
        </w:rPr>
        <w:t>Örnek Yazım (</w:t>
      </w:r>
      <w:r w:rsidRPr="00F660DA">
        <w:rPr>
          <w:rFonts w:ascii="Nunito" w:eastAsia="Nunito" w:hAnsi="Nunito" w:cs="Nunito"/>
          <w:b/>
          <w:i/>
          <w:sz w:val="24"/>
          <w:szCs w:val="24"/>
          <w:u w:val="single"/>
          <w:lang w:val="en"/>
        </w:rPr>
        <w:t>Genel Bilgiler Örnek</w:t>
      </w:r>
      <w:r w:rsidRPr="00F660DA">
        <w:rPr>
          <w:rFonts w:ascii="Nunito" w:eastAsia="Nunito" w:hAnsi="Nunito" w:cs="Nunito"/>
          <w:i/>
          <w:sz w:val="24"/>
          <w:szCs w:val="24"/>
          <w:u w:val="single"/>
          <w:lang w:val="en"/>
        </w:rPr>
        <w:t>)</w:t>
      </w:r>
      <w:r w:rsidR="00A157F4" w:rsidRPr="00F660DA">
        <w:rPr>
          <w:rFonts w:ascii="Nunito" w:eastAsia="Nunito" w:hAnsi="Nunito" w:cs="Nunito"/>
          <w:i/>
          <w:sz w:val="24"/>
          <w:szCs w:val="24"/>
          <w:u w:val="single"/>
          <w:lang w:val="en"/>
        </w:rPr>
        <w:t>:</w:t>
      </w:r>
    </w:p>
    <w:p w14:paraId="709440AD"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YDÜ’de alınan her ders için dersi veren akademik personel tarafından yapılan değerlendirmenin sonucunda öğrencilere aşağıda açıklaması verilen harf notlarından birisi verilir. Her harf notunun karşılığında bir AKTS ağırlığı mevcuttur.</w:t>
      </w:r>
    </w:p>
    <w:p w14:paraId="02822E8D"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Aşağıdaki tablo harf notları, ağırlıkları ve AKTS denkliği hakkında bilgi vermektedir:</w:t>
      </w:r>
    </w:p>
    <w:p w14:paraId="37C7B6EB" w14:textId="77777777" w:rsidR="00C26F93" w:rsidRPr="00F660DA" w:rsidRDefault="00C26F93" w:rsidP="00C26F93">
      <w:pPr>
        <w:spacing w:after="160" w:line="278" w:lineRule="auto"/>
        <w:jc w:val="both"/>
        <w:rPr>
          <w:rFonts w:ascii="Nunito" w:eastAsia="Nunito" w:hAnsi="Nunito" w:cs="Nunito"/>
          <w:i/>
          <w:color w:val="780023"/>
          <w:sz w:val="22"/>
          <w:szCs w:val="22"/>
        </w:rPr>
      </w:pPr>
    </w:p>
    <w:tbl>
      <w:tblPr>
        <w:tblW w:w="5820" w:type="dxa"/>
        <w:jc w:val="center"/>
        <w:tblBorders>
          <w:top w:val="single" w:sz="2" w:space="0" w:color="auto"/>
          <w:left w:val="single" w:sz="2" w:space="0" w:color="auto"/>
          <w:bottom w:val="single" w:sz="2" w:space="0" w:color="auto"/>
          <w:right w:val="single" w:sz="2"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1489"/>
        <w:gridCol w:w="1068"/>
        <w:gridCol w:w="1579"/>
        <w:gridCol w:w="1684"/>
      </w:tblGrid>
      <w:tr w:rsidR="00C26F93" w:rsidRPr="00F660DA" w14:paraId="66B414BE" w14:textId="77777777" w:rsidTr="00C26F93">
        <w:trPr>
          <w:jc w:val="center"/>
        </w:trPr>
        <w:tc>
          <w:tcPr>
            <w:tcW w:w="148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03C11943"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NOT</w:t>
            </w:r>
          </w:p>
        </w:tc>
        <w:tc>
          <w:tcPr>
            <w:tcW w:w="106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21F2C22F"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HARF NOTU</w:t>
            </w:r>
          </w:p>
        </w:tc>
        <w:tc>
          <w:tcPr>
            <w:tcW w:w="157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79104A4E"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KATSAYI</w:t>
            </w:r>
          </w:p>
        </w:tc>
        <w:tc>
          <w:tcPr>
            <w:tcW w:w="1680"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00FF8C40"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AKTS NOTU</w:t>
            </w:r>
          </w:p>
        </w:tc>
      </w:tr>
      <w:tr w:rsidR="00C26F93" w:rsidRPr="00F660DA" w14:paraId="63BD9CAD" w14:textId="77777777" w:rsidTr="00C26F93">
        <w:trPr>
          <w:jc w:val="center"/>
        </w:trPr>
        <w:tc>
          <w:tcPr>
            <w:tcW w:w="148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258C9E49"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90-100</w:t>
            </w:r>
          </w:p>
        </w:tc>
        <w:tc>
          <w:tcPr>
            <w:tcW w:w="106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1EA10C9F"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AA</w:t>
            </w:r>
          </w:p>
        </w:tc>
        <w:tc>
          <w:tcPr>
            <w:tcW w:w="157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236DE8C9"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4.0</w:t>
            </w:r>
          </w:p>
        </w:tc>
        <w:tc>
          <w:tcPr>
            <w:tcW w:w="1680"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4A882343"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A</w:t>
            </w:r>
          </w:p>
        </w:tc>
      </w:tr>
      <w:tr w:rsidR="00C26F93" w:rsidRPr="00F660DA" w14:paraId="2F64EA7B" w14:textId="77777777" w:rsidTr="00C26F93">
        <w:trPr>
          <w:jc w:val="center"/>
        </w:trPr>
        <w:tc>
          <w:tcPr>
            <w:tcW w:w="148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7C3082CB"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85-89</w:t>
            </w:r>
          </w:p>
        </w:tc>
        <w:tc>
          <w:tcPr>
            <w:tcW w:w="106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6C169FCD"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BA</w:t>
            </w:r>
          </w:p>
        </w:tc>
        <w:tc>
          <w:tcPr>
            <w:tcW w:w="157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AFD77A1"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3.5</w:t>
            </w:r>
          </w:p>
        </w:tc>
        <w:tc>
          <w:tcPr>
            <w:tcW w:w="1680"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28E33494"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B*</w:t>
            </w:r>
          </w:p>
        </w:tc>
      </w:tr>
      <w:tr w:rsidR="00C26F93" w:rsidRPr="00F660DA" w14:paraId="1B2BFBE8" w14:textId="77777777" w:rsidTr="00C26F93">
        <w:trPr>
          <w:jc w:val="center"/>
        </w:trPr>
        <w:tc>
          <w:tcPr>
            <w:tcW w:w="148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4D844CEB"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80-84</w:t>
            </w:r>
          </w:p>
        </w:tc>
        <w:tc>
          <w:tcPr>
            <w:tcW w:w="106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6787C436"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BB</w:t>
            </w:r>
          </w:p>
        </w:tc>
        <w:tc>
          <w:tcPr>
            <w:tcW w:w="157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5E7F3A96"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3.0</w:t>
            </w:r>
          </w:p>
        </w:tc>
        <w:tc>
          <w:tcPr>
            <w:tcW w:w="1680"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51F766B5"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B*</w:t>
            </w:r>
          </w:p>
        </w:tc>
      </w:tr>
      <w:tr w:rsidR="00C26F93" w:rsidRPr="00F660DA" w14:paraId="7F6B1377" w14:textId="77777777" w:rsidTr="00C26F93">
        <w:trPr>
          <w:jc w:val="center"/>
        </w:trPr>
        <w:tc>
          <w:tcPr>
            <w:tcW w:w="148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016BB812"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75-79</w:t>
            </w:r>
          </w:p>
        </w:tc>
        <w:tc>
          <w:tcPr>
            <w:tcW w:w="106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1C813447"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CB</w:t>
            </w:r>
          </w:p>
        </w:tc>
        <w:tc>
          <w:tcPr>
            <w:tcW w:w="157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23BF41F1"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2.5</w:t>
            </w:r>
          </w:p>
        </w:tc>
        <w:tc>
          <w:tcPr>
            <w:tcW w:w="1680"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7B5177BA"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C*</w:t>
            </w:r>
          </w:p>
        </w:tc>
      </w:tr>
      <w:tr w:rsidR="00C26F93" w:rsidRPr="00F660DA" w14:paraId="676B66D1" w14:textId="77777777" w:rsidTr="00C26F93">
        <w:trPr>
          <w:jc w:val="center"/>
        </w:trPr>
        <w:tc>
          <w:tcPr>
            <w:tcW w:w="148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49D6AC3F"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70-74</w:t>
            </w:r>
          </w:p>
        </w:tc>
        <w:tc>
          <w:tcPr>
            <w:tcW w:w="106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4B9ADC01"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CC</w:t>
            </w:r>
          </w:p>
        </w:tc>
        <w:tc>
          <w:tcPr>
            <w:tcW w:w="157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0EF6FA84"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2.0</w:t>
            </w:r>
          </w:p>
        </w:tc>
        <w:tc>
          <w:tcPr>
            <w:tcW w:w="1680"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3F55FDD"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C*</w:t>
            </w:r>
          </w:p>
        </w:tc>
      </w:tr>
      <w:tr w:rsidR="00C26F93" w:rsidRPr="00F660DA" w14:paraId="35C79DFC" w14:textId="77777777" w:rsidTr="00C26F93">
        <w:trPr>
          <w:jc w:val="center"/>
        </w:trPr>
        <w:tc>
          <w:tcPr>
            <w:tcW w:w="148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1E544F59"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60-69</w:t>
            </w:r>
          </w:p>
        </w:tc>
        <w:tc>
          <w:tcPr>
            <w:tcW w:w="106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2374C0A2"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DC</w:t>
            </w:r>
          </w:p>
        </w:tc>
        <w:tc>
          <w:tcPr>
            <w:tcW w:w="157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510EBC46"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1.5</w:t>
            </w:r>
          </w:p>
        </w:tc>
        <w:tc>
          <w:tcPr>
            <w:tcW w:w="1680"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D59B6D3"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D</w:t>
            </w:r>
          </w:p>
        </w:tc>
      </w:tr>
      <w:tr w:rsidR="00C26F93" w:rsidRPr="00F660DA" w14:paraId="493CF24C" w14:textId="77777777" w:rsidTr="00C26F93">
        <w:trPr>
          <w:jc w:val="center"/>
        </w:trPr>
        <w:tc>
          <w:tcPr>
            <w:tcW w:w="148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4604A483"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50-59</w:t>
            </w:r>
          </w:p>
        </w:tc>
        <w:tc>
          <w:tcPr>
            <w:tcW w:w="106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B2818DF"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DD</w:t>
            </w:r>
          </w:p>
        </w:tc>
        <w:tc>
          <w:tcPr>
            <w:tcW w:w="157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0C4EF057"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1.0</w:t>
            </w:r>
          </w:p>
        </w:tc>
        <w:tc>
          <w:tcPr>
            <w:tcW w:w="1680"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4B66FE77"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E</w:t>
            </w:r>
          </w:p>
        </w:tc>
      </w:tr>
      <w:tr w:rsidR="00C26F93" w:rsidRPr="00F660DA" w14:paraId="1C386322" w14:textId="77777777" w:rsidTr="00C26F93">
        <w:trPr>
          <w:jc w:val="center"/>
        </w:trPr>
        <w:tc>
          <w:tcPr>
            <w:tcW w:w="148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422829FF"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49-00</w:t>
            </w:r>
          </w:p>
        </w:tc>
        <w:tc>
          <w:tcPr>
            <w:tcW w:w="106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19DFF40E"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FF</w:t>
            </w:r>
          </w:p>
        </w:tc>
        <w:tc>
          <w:tcPr>
            <w:tcW w:w="157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FA27D73"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0.0</w:t>
            </w:r>
          </w:p>
        </w:tc>
        <w:tc>
          <w:tcPr>
            <w:tcW w:w="1680"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57B37FBD"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F</w:t>
            </w:r>
          </w:p>
        </w:tc>
      </w:tr>
    </w:tbl>
    <w:p w14:paraId="2C161757" w14:textId="77777777" w:rsidR="00C26F93" w:rsidRPr="00F660DA" w:rsidRDefault="00C26F93" w:rsidP="00C26F93">
      <w:pPr>
        <w:spacing w:after="160" w:line="278" w:lineRule="auto"/>
        <w:jc w:val="both"/>
        <w:rPr>
          <w:rFonts w:ascii="Nunito" w:eastAsia="Nunito" w:hAnsi="Nunito" w:cs="Nunito"/>
          <w:i/>
          <w:color w:val="780023"/>
          <w:sz w:val="22"/>
          <w:szCs w:val="22"/>
        </w:rPr>
      </w:pPr>
    </w:p>
    <w:p w14:paraId="3A3FD14A"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*Yıldızlı harf notları için yüksek olan ağırlık uygulanır.</w:t>
      </w:r>
    </w:p>
    <w:p w14:paraId="746E8FFA" w14:textId="77777777" w:rsidR="00C26F93" w:rsidRPr="00F660DA" w:rsidRDefault="00C26F93" w:rsidP="00C26F93">
      <w:pPr>
        <w:spacing w:after="160" w:line="278" w:lineRule="auto"/>
        <w:jc w:val="both"/>
        <w:rPr>
          <w:rFonts w:ascii="Nunito" w:eastAsia="Nunito" w:hAnsi="Nunito" w:cs="Nunito"/>
          <w:i/>
          <w:color w:val="780023"/>
          <w:sz w:val="22"/>
          <w:szCs w:val="22"/>
          <w:lang w:val="en"/>
        </w:rPr>
      </w:pPr>
      <w:r w:rsidRPr="00F660DA">
        <w:rPr>
          <w:rFonts w:ascii="Nunito" w:eastAsia="Nunito" w:hAnsi="Nunito" w:cs="Nunito"/>
          <w:i/>
          <w:color w:val="780023"/>
          <w:sz w:val="22"/>
          <w:szCs w:val="22"/>
          <w:lang w:val="en"/>
        </w:rPr>
        <w:t>Bu bölümde, öğrencilerin dönem sonunda her ders için aldıkları harf notlarına ilişkin dönüşüm çizelgesi ve notların kısa açıklamaları yer almaktadır. Öğrencilerin akademik başarı durumları, dönem içi çalışmaları ve dönem sonu sınav sonuçları esas alınarak öğretim elemanı tarafından değerlendirilmektedir. Harf notları; 4.00 üzerinden katsayı değeri ile ifade edilmekte olup, 100 puan üzerinden yaklaşık başarı aralıklarına da karşılık gelmektedir. Bu sistem, öğrencinin genel not ortalamasının (GDP) hesaplanmasında esas alınır.</w:t>
      </w:r>
    </w:p>
    <w:p w14:paraId="33EC8BD0" w14:textId="77777777" w:rsidR="00C26F93" w:rsidRPr="00F660DA" w:rsidRDefault="00A556F8" w:rsidP="00C26F93">
      <w:pPr>
        <w:spacing w:after="160" w:line="278" w:lineRule="auto"/>
        <w:jc w:val="both"/>
        <w:rPr>
          <w:rFonts w:ascii="Times New Roman" w:eastAsia="Times New Roman" w:hAnsi="Times New Roman" w:cs="Times New Roman"/>
          <w:i/>
          <w:color w:val="C00000"/>
          <w:sz w:val="22"/>
          <w:szCs w:val="22"/>
          <w:lang w:val="en"/>
        </w:rPr>
      </w:pPr>
      <w:r w:rsidRPr="00F660DA">
        <w:rPr>
          <w:rFonts w:ascii="Nunito" w:eastAsia="Nunito" w:hAnsi="Nunito" w:cs="Nunito"/>
          <w:i/>
          <w:color w:val="780023"/>
          <w:sz w:val="22"/>
          <w:szCs w:val="22"/>
          <w:lang w:val="en"/>
        </w:rPr>
        <w:t xml:space="preserve">*Harf notlarının katsayıları ve 100 puan üzerinden karşılıkları aşağıda gösterilmiştir. </w:t>
      </w:r>
    </w:p>
    <w:tbl>
      <w:tblPr>
        <w:tblW w:w="9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3"/>
        <w:gridCol w:w="3003"/>
        <w:gridCol w:w="3004"/>
      </w:tblGrid>
      <w:tr w:rsidR="00C26F93" w:rsidRPr="00F660DA" w14:paraId="61DAA860" w14:textId="77777777" w:rsidTr="00C26F93">
        <w:trPr>
          <w:jc w:val="center"/>
        </w:trPr>
        <w:tc>
          <w:tcPr>
            <w:tcW w:w="3003" w:type="dxa"/>
          </w:tcPr>
          <w:p w14:paraId="14BC7E09"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Puan</w:t>
            </w:r>
          </w:p>
        </w:tc>
        <w:tc>
          <w:tcPr>
            <w:tcW w:w="3003" w:type="dxa"/>
          </w:tcPr>
          <w:p w14:paraId="1E3BE016"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Harf</w:t>
            </w:r>
          </w:p>
        </w:tc>
        <w:tc>
          <w:tcPr>
            <w:tcW w:w="3004" w:type="dxa"/>
          </w:tcPr>
          <w:p w14:paraId="7A106409"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Katsayı</w:t>
            </w:r>
          </w:p>
        </w:tc>
      </w:tr>
      <w:tr w:rsidR="00C26F93" w:rsidRPr="00F660DA" w14:paraId="03DAB899" w14:textId="77777777" w:rsidTr="00C26F93">
        <w:trPr>
          <w:jc w:val="center"/>
        </w:trPr>
        <w:tc>
          <w:tcPr>
            <w:tcW w:w="3003" w:type="dxa"/>
          </w:tcPr>
          <w:p w14:paraId="1C7A5580"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90-100</w:t>
            </w:r>
          </w:p>
        </w:tc>
        <w:tc>
          <w:tcPr>
            <w:tcW w:w="3003" w:type="dxa"/>
          </w:tcPr>
          <w:p w14:paraId="1C2ED530"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AA</w:t>
            </w:r>
          </w:p>
        </w:tc>
        <w:tc>
          <w:tcPr>
            <w:tcW w:w="3004" w:type="dxa"/>
          </w:tcPr>
          <w:p w14:paraId="4BB54311"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4</w:t>
            </w:r>
          </w:p>
        </w:tc>
      </w:tr>
      <w:tr w:rsidR="00C26F93" w:rsidRPr="00F660DA" w14:paraId="436957EF" w14:textId="77777777" w:rsidTr="00C26F93">
        <w:trPr>
          <w:jc w:val="center"/>
        </w:trPr>
        <w:tc>
          <w:tcPr>
            <w:tcW w:w="3003" w:type="dxa"/>
          </w:tcPr>
          <w:p w14:paraId="78E87BC1"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85-89</w:t>
            </w:r>
          </w:p>
        </w:tc>
        <w:tc>
          <w:tcPr>
            <w:tcW w:w="3003" w:type="dxa"/>
          </w:tcPr>
          <w:p w14:paraId="09E08178"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BA</w:t>
            </w:r>
          </w:p>
        </w:tc>
        <w:tc>
          <w:tcPr>
            <w:tcW w:w="3004" w:type="dxa"/>
          </w:tcPr>
          <w:p w14:paraId="04D390DE"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3.5</w:t>
            </w:r>
          </w:p>
        </w:tc>
      </w:tr>
      <w:tr w:rsidR="00C26F93" w:rsidRPr="00F660DA" w14:paraId="0FDE93AF" w14:textId="77777777" w:rsidTr="00C26F93">
        <w:trPr>
          <w:jc w:val="center"/>
        </w:trPr>
        <w:tc>
          <w:tcPr>
            <w:tcW w:w="3003" w:type="dxa"/>
          </w:tcPr>
          <w:p w14:paraId="3B5F4A02"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80-84</w:t>
            </w:r>
          </w:p>
        </w:tc>
        <w:tc>
          <w:tcPr>
            <w:tcW w:w="3003" w:type="dxa"/>
          </w:tcPr>
          <w:p w14:paraId="51A714EE"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BB</w:t>
            </w:r>
          </w:p>
        </w:tc>
        <w:tc>
          <w:tcPr>
            <w:tcW w:w="3004" w:type="dxa"/>
          </w:tcPr>
          <w:p w14:paraId="11DABF03"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3</w:t>
            </w:r>
          </w:p>
        </w:tc>
      </w:tr>
      <w:tr w:rsidR="00C26F93" w:rsidRPr="00F660DA" w14:paraId="2FCD87E4" w14:textId="77777777" w:rsidTr="00C26F93">
        <w:trPr>
          <w:jc w:val="center"/>
        </w:trPr>
        <w:tc>
          <w:tcPr>
            <w:tcW w:w="3003" w:type="dxa"/>
          </w:tcPr>
          <w:p w14:paraId="68D45FE3"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75-79</w:t>
            </w:r>
          </w:p>
        </w:tc>
        <w:tc>
          <w:tcPr>
            <w:tcW w:w="3003" w:type="dxa"/>
          </w:tcPr>
          <w:p w14:paraId="366F73F6"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CB</w:t>
            </w:r>
          </w:p>
        </w:tc>
        <w:tc>
          <w:tcPr>
            <w:tcW w:w="3004" w:type="dxa"/>
          </w:tcPr>
          <w:p w14:paraId="6CC07ECE"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2.5</w:t>
            </w:r>
          </w:p>
        </w:tc>
      </w:tr>
      <w:tr w:rsidR="00C26F93" w:rsidRPr="00F660DA" w14:paraId="6F162F8B" w14:textId="77777777" w:rsidTr="00C26F93">
        <w:trPr>
          <w:jc w:val="center"/>
        </w:trPr>
        <w:tc>
          <w:tcPr>
            <w:tcW w:w="3003" w:type="dxa"/>
          </w:tcPr>
          <w:p w14:paraId="7AE314C2"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70-74</w:t>
            </w:r>
          </w:p>
        </w:tc>
        <w:tc>
          <w:tcPr>
            <w:tcW w:w="3003" w:type="dxa"/>
          </w:tcPr>
          <w:p w14:paraId="74A05BFF"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CC</w:t>
            </w:r>
          </w:p>
        </w:tc>
        <w:tc>
          <w:tcPr>
            <w:tcW w:w="3004" w:type="dxa"/>
          </w:tcPr>
          <w:p w14:paraId="46F639DA"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2</w:t>
            </w:r>
          </w:p>
        </w:tc>
      </w:tr>
      <w:tr w:rsidR="00C26F93" w:rsidRPr="00F660DA" w14:paraId="1D0A5B2B" w14:textId="77777777" w:rsidTr="00C26F93">
        <w:trPr>
          <w:jc w:val="center"/>
        </w:trPr>
        <w:tc>
          <w:tcPr>
            <w:tcW w:w="3003" w:type="dxa"/>
          </w:tcPr>
          <w:p w14:paraId="412ACF0C"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60-69</w:t>
            </w:r>
          </w:p>
        </w:tc>
        <w:tc>
          <w:tcPr>
            <w:tcW w:w="3003" w:type="dxa"/>
          </w:tcPr>
          <w:p w14:paraId="2255DA66"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DC</w:t>
            </w:r>
          </w:p>
        </w:tc>
        <w:tc>
          <w:tcPr>
            <w:tcW w:w="3004" w:type="dxa"/>
          </w:tcPr>
          <w:p w14:paraId="52A84921"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1.5</w:t>
            </w:r>
          </w:p>
        </w:tc>
      </w:tr>
      <w:tr w:rsidR="00C26F93" w:rsidRPr="00F660DA" w14:paraId="7379B0B2" w14:textId="77777777" w:rsidTr="00C26F93">
        <w:trPr>
          <w:jc w:val="center"/>
        </w:trPr>
        <w:tc>
          <w:tcPr>
            <w:tcW w:w="3003" w:type="dxa"/>
          </w:tcPr>
          <w:p w14:paraId="315854D7"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50-59</w:t>
            </w:r>
          </w:p>
        </w:tc>
        <w:tc>
          <w:tcPr>
            <w:tcW w:w="3003" w:type="dxa"/>
          </w:tcPr>
          <w:p w14:paraId="24BB9C3E"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DD</w:t>
            </w:r>
          </w:p>
        </w:tc>
        <w:tc>
          <w:tcPr>
            <w:tcW w:w="3004" w:type="dxa"/>
          </w:tcPr>
          <w:p w14:paraId="4C65ABB9"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1</w:t>
            </w:r>
          </w:p>
        </w:tc>
      </w:tr>
      <w:tr w:rsidR="00C26F93" w:rsidRPr="00F660DA" w14:paraId="4D8259DA" w14:textId="77777777" w:rsidTr="00C26F93">
        <w:trPr>
          <w:jc w:val="center"/>
        </w:trPr>
        <w:tc>
          <w:tcPr>
            <w:tcW w:w="3003" w:type="dxa"/>
          </w:tcPr>
          <w:p w14:paraId="1E7C8A5D"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49 ve aşağısı</w:t>
            </w:r>
          </w:p>
        </w:tc>
        <w:tc>
          <w:tcPr>
            <w:tcW w:w="3003" w:type="dxa"/>
          </w:tcPr>
          <w:p w14:paraId="2AD4C244"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FF</w:t>
            </w:r>
          </w:p>
        </w:tc>
        <w:tc>
          <w:tcPr>
            <w:tcW w:w="3004" w:type="dxa"/>
          </w:tcPr>
          <w:p w14:paraId="3F2D722F" w14:textId="77777777" w:rsidR="00C26F93" w:rsidRPr="00F660DA" w:rsidRDefault="00C26F93" w:rsidP="00C26F93">
            <w:pPr>
              <w:spacing w:after="160" w:line="278" w:lineRule="auto"/>
              <w:jc w:val="both"/>
              <w:rPr>
                <w:rFonts w:ascii="Times New Roman" w:eastAsia="Times New Roman" w:hAnsi="Times New Roman" w:cs="Times New Roman"/>
                <w:i/>
                <w:iCs/>
                <w:color w:val="C00000"/>
                <w:sz w:val="22"/>
                <w:szCs w:val="22"/>
                <w:lang w:val="en"/>
              </w:rPr>
            </w:pPr>
            <w:r w:rsidRPr="00F660DA">
              <w:rPr>
                <w:rFonts w:ascii="Times New Roman" w:eastAsia="Times New Roman" w:hAnsi="Times New Roman" w:cs="Times New Roman"/>
                <w:i/>
                <w:iCs/>
                <w:color w:val="C00000"/>
                <w:sz w:val="22"/>
                <w:szCs w:val="22"/>
                <w:lang w:val="en"/>
              </w:rPr>
              <w:t>0</w:t>
            </w:r>
          </w:p>
        </w:tc>
      </w:tr>
    </w:tbl>
    <w:p w14:paraId="1CBDE5CD" w14:textId="77777777" w:rsidR="00C26F93" w:rsidRPr="00F660DA" w:rsidRDefault="00C26F93" w:rsidP="00C26F93">
      <w:pPr>
        <w:spacing w:after="160" w:line="278" w:lineRule="auto"/>
        <w:jc w:val="both"/>
        <w:rPr>
          <w:rFonts w:ascii="Times New Roman" w:eastAsia="Times New Roman" w:hAnsi="Times New Roman" w:cs="Times New Roman"/>
          <w:i/>
          <w:color w:val="C00000"/>
          <w:sz w:val="22"/>
          <w:szCs w:val="22"/>
          <w:lang w:val="en"/>
        </w:rPr>
      </w:pPr>
    </w:p>
    <w:p w14:paraId="128E4A5D"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Herhangi bir dersten başarılı sayılabilmek için öğrencilerin 5. düzey (önlisans) ve 6. düzey (lisans) programlarda en az DD, 7. düzey (yüksek lisans) programlarda en az CC ve 8. düzey (doktora) programlarda da en az CB alması gerekir. Genel ortalamaya dahil edilmeyen dersler için öğrencilerin S (Yeterli) notu alması gerekmektedir.</w:t>
      </w:r>
    </w:p>
    <w:p w14:paraId="77C789C1"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Bunların yanı sıra, her yerel harf notunun bir de AKTS karşılığı not bulunmaktadır. Bu şekilde kurumlar arası hareketlilik desteklenmektedir.</w:t>
      </w:r>
    </w:p>
    <w:p w14:paraId="3CFCA541" w14:textId="77777777" w:rsidR="00C26F93" w:rsidRPr="00F660DA" w:rsidRDefault="00C26F93" w:rsidP="00C26F93">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Yukarıdaki tablo, YDÜ bünyesindeki tüm dersler için kullanılmaktadır. Bu harf notlarının dışında aşağıdaki harf notları da öğrenci ders dökümlerine işlenir:</w:t>
      </w:r>
    </w:p>
    <w:p w14:paraId="4D50B9D1" w14:textId="77777777" w:rsidR="00C26F93" w:rsidRPr="00F660DA" w:rsidRDefault="00C26F93" w:rsidP="00C26F93">
      <w:pPr>
        <w:spacing w:after="160" w:line="278" w:lineRule="auto"/>
        <w:jc w:val="both"/>
        <w:rPr>
          <w:rFonts w:ascii="Nunito" w:eastAsia="Nunito" w:hAnsi="Nunito" w:cs="Nunito"/>
          <w:i/>
          <w:color w:val="780023"/>
          <w:sz w:val="22"/>
          <w:szCs w:val="22"/>
          <w:lang w:val="en"/>
        </w:rPr>
      </w:pPr>
      <w:r w:rsidRPr="00F660DA">
        <w:rPr>
          <w:rFonts w:ascii="Nunito" w:eastAsia="Nunito" w:hAnsi="Nunito" w:cs="Nunito"/>
          <w:i/>
          <w:color w:val="780023"/>
          <w:sz w:val="22"/>
          <w:szCs w:val="22"/>
          <w:lang w:val="en"/>
        </w:rPr>
        <w:t xml:space="preserve">Yukarıdaki harf notları dışında alttaki notlar da verilir: </w:t>
      </w:r>
    </w:p>
    <w:p w14:paraId="2CF55D52" w14:textId="77777777" w:rsidR="00C26F93" w:rsidRPr="00F660DA" w:rsidRDefault="00C26F93" w:rsidP="00C26F93">
      <w:pPr>
        <w:spacing w:after="160" w:line="278" w:lineRule="auto"/>
        <w:jc w:val="both"/>
        <w:rPr>
          <w:rFonts w:ascii="Nunito" w:eastAsia="Nunito" w:hAnsi="Nunito" w:cs="Nunito"/>
          <w:i/>
          <w:color w:val="780023"/>
          <w:sz w:val="22"/>
          <w:szCs w:val="22"/>
          <w:lang w:val="en"/>
        </w:rPr>
      </w:pPr>
      <w:r w:rsidRPr="00F660DA">
        <w:rPr>
          <w:rFonts w:ascii="Nunito" w:eastAsia="Nunito" w:hAnsi="Nunito" w:cs="Nunito"/>
          <w:i/>
          <w:color w:val="780023"/>
          <w:sz w:val="22"/>
          <w:szCs w:val="22"/>
          <w:lang w:val="en"/>
        </w:rPr>
        <w:t xml:space="preserve">I-Eksik, S-Yeterli, P-Gelişmekte olan, EX-Muaf, W-Dersten Çekilmiş ve NA-Devamsız </w:t>
      </w:r>
    </w:p>
    <w:p w14:paraId="08400EEF"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
          <w:i/>
          <w:color w:val="780023"/>
          <w:sz w:val="22"/>
          <w:szCs w:val="22"/>
          <w:lang w:val="en"/>
        </w:rPr>
        <w:t>(I) Notu</w:t>
      </w:r>
      <w:r w:rsidRPr="00F660DA">
        <w:rPr>
          <w:rFonts w:ascii="Nunito" w:eastAsia="Nunito" w:hAnsi="Nunito" w:cs="Nunito"/>
          <w:bCs/>
          <w:i/>
          <w:color w:val="780023"/>
          <w:sz w:val="22"/>
          <w:szCs w:val="22"/>
          <w:lang w:val="en"/>
        </w:rPr>
        <w:t xml:space="preserve">, hastalık veya geçerli başka bir nedenle dönem içinde başarılı olduğu halde ders için gerekli koşulları tamamlamayan öğrencilere öğretim üyesince takdir olunur. Öğrenci, herhangi bir dersten (I) notu aldığı takdirde, notların Öğrenci İşleri Daire Başkanlığı’na teslim tarihinden itibaren 15 gün içinde eksiklerini tamamlayarak bir not almak zorundadır. Aksi halde (I) notu kendiliğinden (FF) haline gelir. Ancak, uzayan bir hastalık veya benzeri hallerde, Bölüm Başkanlığının önerisi ve Fakülte Yönetim Kurulu’nun onayıyla (I) notunun süresi bir sonraki kayıt döneminin başlangıcına kadar uzatılabilir. </w:t>
      </w:r>
    </w:p>
    <w:p w14:paraId="1C899D00"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
          <w:i/>
          <w:color w:val="780023"/>
          <w:sz w:val="22"/>
          <w:szCs w:val="22"/>
          <w:lang w:val="en"/>
        </w:rPr>
        <w:t>(S) Notu</w:t>
      </w:r>
      <w:r w:rsidRPr="00F660DA">
        <w:rPr>
          <w:rFonts w:ascii="Nunito" w:eastAsia="Nunito" w:hAnsi="Nunito" w:cs="Nunito"/>
          <w:bCs/>
          <w:i/>
          <w:color w:val="780023"/>
          <w:sz w:val="22"/>
          <w:szCs w:val="22"/>
          <w:lang w:val="en"/>
        </w:rPr>
        <w:t xml:space="preserve">, not ortalamalarına katılmayan derslerden geçen öğrencilere verilir. (S) notu ayrıca Üniversite dışında nakil yolu ile gelen veya giriş sınavı ile Üniversiteye yeniden kaydolan öğrencilere evvelce almış oldukları ve denkliği Bölüm Başkanının önerisi üzerine Fakülte Yönetim Kurulunca tanınan dersler için verilir. Dışarıdan nakil yolu ile gelip Yönetmelik gereğince herhangi bir dersi tekrarlaması gereken öğrencilere (S) notu verilemez. (S) notu ortalama hesaplarına dâhil edilmez. </w:t>
      </w:r>
    </w:p>
    <w:p w14:paraId="6658C8FD"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
          <w:i/>
          <w:color w:val="780023"/>
          <w:sz w:val="22"/>
          <w:szCs w:val="22"/>
          <w:lang w:val="en"/>
        </w:rPr>
        <w:t>(P) Notu</w:t>
      </w:r>
      <w:r w:rsidRPr="00F660DA">
        <w:rPr>
          <w:rFonts w:ascii="Nunito" w:eastAsia="Nunito" w:hAnsi="Nunito" w:cs="Nunito"/>
          <w:bCs/>
          <w:i/>
          <w:color w:val="780023"/>
          <w:sz w:val="22"/>
          <w:szCs w:val="22"/>
          <w:lang w:val="en"/>
        </w:rPr>
        <w:t xml:space="preserve">, not ortalamalarına katılmayan, dersleri sürdürmekte olan öğrencilere verilir. </w:t>
      </w:r>
    </w:p>
    <w:p w14:paraId="77237064"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
          <w:i/>
          <w:color w:val="780023"/>
          <w:sz w:val="22"/>
          <w:szCs w:val="22"/>
          <w:lang w:val="en"/>
        </w:rPr>
        <w:t>(U) Notu</w:t>
      </w:r>
      <w:r w:rsidRPr="00F660DA">
        <w:rPr>
          <w:rFonts w:ascii="Nunito" w:eastAsia="Nunito" w:hAnsi="Nunito" w:cs="Nunito"/>
          <w:bCs/>
          <w:i/>
          <w:color w:val="780023"/>
          <w:sz w:val="22"/>
          <w:szCs w:val="22"/>
          <w:lang w:val="en"/>
        </w:rPr>
        <w:t xml:space="preserve">, not ortalamalarına katılmayan, derslerden başarı göstermeyen, öğrencilere verilir. </w:t>
      </w:r>
    </w:p>
    <w:p w14:paraId="259BAE68"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
          <w:i/>
          <w:color w:val="780023"/>
          <w:sz w:val="22"/>
          <w:szCs w:val="22"/>
          <w:lang w:val="en"/>
        </w:rPr>
        <w:t>(EX) Notu</w:t>
      </w:r>
      <w:r w:rsidRPr="00F660DA">
        <w:rPr>
          <w:rFonts w:ascii="Nunito" w:eastAsia="Nunito" w:hAnsi="Nunito" w:cs="Nunito"/>
          <w:bCs/>
          <w:i/>
          <w:color w:val="780023"/>
          <w:sz w:val="22"/>
          <w:szCs w:val="22"/>
          <w:lang w:val="en"/>
        </w:rPr>
        <w:t xml:space="preserve">, Senatoca belirlenen derslerden ilgili bölümce uygulanan muafiyet sınavı sonucunda çok başarılı görülerek muaf tutulan öğrencilere verilir. (EX) Notu ortalamaya katılmaz. Ancak not belgelerinde gösterilir. </w:t>
      </w:r>
    </w:p>
    <w:p w14:paraId="607E8BD8"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
          <w:i/>
          <w:color w:val="780023"/>
          <w:sz w:val="22"/>
          <w:szCs w:val="22"/>
          <w:lang w:val="en"/>
        </w:rPr>
        <w:t>(W) Notu</w:t>
      </w:r>
      <w:r w:rsidRPr="00F660DA">
        <w:rPr>
          <w:rFonts w:ascii="Nunito" w:eastAsia="Nunito" w:hAnsi="Nunito" w:cs="Nunito"/>
          <w:bCs/>
          <w:i/>
          <w:color w:val="780023"/>
          <w:sz w:val="22"/>
          <w:szCs w:val="22"/>
          <w:lang w:val="en"/>
        </w:rPr>
        <w:t xml:space="preserve">, normal ders ekleme ve ders bırakma süresi bittikten sonra öğrencinin dönem başından itibaren ilk on hafta içinde, danışmanın önerisi ve öğretim üyesinin izni ile çekilmesine izin verilen bir ders için kullanılır. Öğrencilerin bu şekilde dersten çekilmelerinde aşağıdaki kurallar uygulanır. (a) Öğrenciler lisans programlarının ilk iki dönemindeki derslerden çekilmezler. (b)Bir öğrenci, tekrarlamak zorunda olduğu, daha önce (W) aldığı ve not ortalamasına katılmayan derslerden çekilmez. Bir öğrenciye ders yükü normal ders yükünün 2/3’ünden aşağıda olacak ölçüde dersten çekilmesine izni verilmez. Bir öğrenciye bir dönemden en çok bir ders olmak üzere bütün lisans öğrenimi boyunca en çok altı dersten danışmanın önerisi ve öğretim üyesinin izniyle çekilme izni verilebilir. </w:t>
      </w:r>
    </w:p>
    <w:p w14:paraId="71C7C2EB"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
          <w:i/>
          <w:color w:val="780023"/>
          <w:sz w:val="22"/>
          <w:szCs w:val="22"/>
          <w:lang w:val="en"/>
        </w:rPr>
        <w:t>(NA) Notu</w:t>
      </w:r>
      <w:r w:rsidRPr="00F660DA">
        <w:rPr>
          <w:rFonts w:ascii="Nunito" w:eastAsia="Nunito" w:hAnsi="Nunito" w:cs="Nunito"/>
          <w:bCs/>
          <w:i/>
          <w:color w:val="780023"/>
          <w:sz w:val="22"/>
          <w:szCs w:val="22"/>
          <w:lang w:val="en"/>
        </w:rPr>
        <w:t xml:space="preserve">, kayıt yaptırmasına rağmen derse devam etmeyen öğrencilere verilir. </w:t>
      </w:r>
    </w:p>
    <w:tbl>
      <w:tblPr>
        <w:tblW w:w="5662" w:type="dxa"/>
        <w:jc w:val="center"/>
        <w:tblBorders>
          <w:top w:val="single" w:sz="6" w:space="0" w:color="DDDDDD"/>
          <w:left w:val="single" w:sz="6" w:space="0" w:color="DDDDDD"/>
          <w:bottom w:val="single" w:sz="6" w:space="0" w:color="DDDDDD"/>
          <w:right w:val="single" w:sz="6" w:space="0" w:color="DDDDDD"/>
        </w:tblBorders>
        <w:tblLayout w:type="fixed"/>
        <w:tblLook w:val="0400" w:firstRow="0" w:lastRow="0" w:firstColumn="0" w:lastColumn="0" w:noHBand="0" w:noVBand="1"/>
      </w:tblPr>
      <w:tblGrid>
        <w:gridCol w:w="1119"/>
        <w:gridCol w:w="4543"/>
      </w:tblGrid>
      <w:tr w:rsidR="001241F5" w:rsidRPr="00F660DA" w14:paraId="55462BF2" w14:textId="77777777" w:rsidTr="00A556F8">
        <w:trPr>
          <w:jc w:val="center"/>
        </w:trPr>
        <w:tc>
          <w:tcPr>
            <w:tcW w:w="111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CF33082" w14:textId="77777777" w:rsidR="00A556F8" w:rsidRPr="00F660DA" w:rsidRDefault="00A556F8" w:rsidP="006377F9">
            <w:pPr>
              <w:shd w:val="clear" w:color="auto" w:fill="FFFFFF"/>
              <w:spacing w:after="0" w:line="257" w:lineRule="auto"/>
              <w:rPr>
                <w:rFonts w:ascii="Georgia" w:eastAsia="Georgia" w:hAnsi="Georgia" w:cs="Georgia"/>
                <w:i/>
                <w:iCs/>
                <w:color w:val="780023"/>
                <w:sz w:val="20"/>
                <w:szCs w:val="20"/>
                <w:lang w:val="en"/>
              </w:rPr>
            </w:pPr>
            <w:r w:rsidRPr="00F660DA">
              <w:rPr>
                <w:rFonts w:ascii="Nunito" w:eastAsia="Nunito" w:hAnsi="Nunito" w:cs="Nunito"/>
                <w:i/>
                <w:iCs/>
                <w:color w:val="780023"/>
                <w:sz w:val="20"/>
                <w:szCs w:val="20"/>
                <w:lang w:val="en"/>
              </w:rPr>
              <w:t>I</w:t>
            </w:r>
          </w:p>
        </w:tc>
        <w:tc>
          <w:tcPr>
            <w:tcW w:w="454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3898B435" w14:textId="77777777" w:rsidR="00A556F8" w:rsidRPr="00F660DA" w:rsidRDefault="00A556F8" w:rsidP="006377F9">
            <w:pPr>
              <w:shd w:val="clear" w:color="auto" w:fill="FFFFFF"/>
              <w:spacing w:after="0" w:line="257" w:lineRule="auto"/>
              <w:rPr>
                <w:rFonts w:ascii="Georgia" w:eastAsia="Georgia" w:hAnsi="Georgia" w:cs="Georgia"/>
                <w:i/>
                <w:iCs/>
                <w:color w:val="780023"/>
                <w:sz w:val="20"/>
                <w:szCs w:val="20"/>
                <w:lang w:val="en"/>
              </w:rPr>
            </w:pPr>
            <w:r w:rsidRPr="00F660DA">
              <w:rPr>
                <w:rFonts w:ascii="Nunito" w:eastAsia="Nunito" w:hAnsi="Nunito" w:cs="Nunito"/>
                <w:i/>
                <w:iCs/>
                <w:color w:val="780023"/>
                <w:sz w:val="20"/>
                <w:szCs w:val="20"/>
                <w:lang w:val="en"/>
              </w:rPr>
              <w:t>Tamamlanmamış (Incomplete)</w:t>
            </w:r>
          </w:p>
        </w:tc>
      </w:tr>
      <w:tr w:rsidR="001241F5" w:rsidRPr="00F660DA" w14:paraId="3B99BE8E" w14:textId="77777777" w:rsidTr="00A556F8">
        <w:trPr>
          <w:jc w:val="center"/>
        </w:trPr>
        <w:tc>
          <w:tcPr>
            <w:tcW w:w="111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0010C2D4" w14:textId="77777777" w:rsidR="00A556F8" w:rsidRPr="00F660DA" w:rsidRDefault="00A556F8" w:rsidP="006377F9">
            <w:pPr>
              <w:shd w:val="clear" w:color="auto" w:fill="FFFFFF"/>
              <w:spacing w:after="0" w:line="257" w:lineRule="auto"/>
              <w:rPr>
                <w:rFonts w:ascii="Georgia" w:eastAsia="Georgia" w:hAnsi="Georgia" w:cs="Georgia"/>
                <w:i/>
                <w:iCs/>
                <w:color w:val="780023"/>
                <w:sz w:val="20"/>
                <w:szCs w:val="20"/>
                <w:lang w:val="en"/>
              </w:rPr>
            </w:pPr>
            <w:r w:rsidRPr="00F660DA">
              <w:rPr>
                <w:rFonts w:ascii="Nunito" w:eastAsia="Nunito" w:hAnsi="Nunito" w:cs="Nunito"/>
                <w:i/>
                <w:iCs/>
                <w:color w:val="780023"/>
                <w:sz w:val="20"/>
                <w:szCs w:val="20"/>
                <w:lang w:val="en"/>
              </w:rPr>
              <w:t>S</w:t>
            </w:r>
          </w:p>
        </w:tc>
        <w:tc>
          <w:tcPr>
            <w:tcW w:w="4543"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1E0EDF50" w14:textId="77777777" w:rsidR="00A556F8" w:rsidRPr="00F660DA" w:rsidRDefault="00A556F8" w:rsidP="006377F9">
            <w:pPr>
              <w:shd w:val="clear" w:color="auto" w:fill="FFFFFF"/>
              <w:spacing w:after="0" w:line="257" w:lineRule="auto"/>
              <w:rPr>
                <w:rFonts w:ascii="Georgia" w:eastAsia="Georgia" w:hAnsi="Georgia" w:cs="Georgia"/>
                <w:i/>
                <w:iCs/>
                <w:color w:val="780023"/>
                <w:sz w:val="20"/>
                <w:szCs w:val="20"/>
                <w:lang w:val="en"/>
              </w:rPr>
            </w:pPr>
            <w:r w:rsidRPr="00F660DA">
              <w:rPr>
                <w:rFonts w:ascii="Nunito" w:eastAsia="Nunito" w:hAnsi="Nunito" w:cs="Nunito"/>
                <w:i/>
                <w:iCs/>
                <w:color w:val="780023"/>
                <w:sz w:val="20"/>
                <w:szCs w:val="20"/>
                <w:lang w:val="en"/>
              </w:rPr>
              <w:t>Yeterli (Satisfactory Completion)</w:t>
            </w:r>
          </w:p>
        </w:tc>
      </w:tr>
      <w:tr w:rsidR="001241F5" w:rsidRPr="00F660DA" w14:paraId="5210E334" w14:textId="77777777" w:rsidTr="00A556F8">
        <w:trPr>
          <w:jc w:val="center"/>
        </w:trPr>
        <w:tc>
          <w:tcPr>
            <w:tcW w:w="111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430216F" w14:textId="77777777" w:rsidR="00A556F8" w:rsidRPr="00F660DA" w:rsidRDefault="00A556F8" w:rsidP="006377F9">
            <w:pPr>
              <w:shd w:val="clear" w:color="auto" w:fill="FFFFFF"/>
              <w:spacing w:after="0" w:line="257" w:lineRule="auto"/>
              <w:rPr>
                <w:rFonts w:ascii="Georgia" w:eastAsia="Georgia" w:hAnsi="Georgia" w:cs="Georgia"/>
                <w:i/>
                <w:iCs/>
                <w:color w:val="780023"/>
                <w:sz w:val="20"/>
                <w:szCs w:val="20"/>
                <w:lang w:val="en"/>
              </w:rPr>
            </w:pPr>
            <w:r w:rsidRPr="00F660DA">
              <w:rPr>
                <w:rFonts w:ascii="Nunito" w:eastAsia="Nunito" w:hAnsi="Nunito" w:cs="Nunito"/>
                <w:i/>
                <w:iCs/>
                <w:color w:val="780023"/>
                <w:sz w:val="20"/>
                <w:szCs w:val="20"/>
                <w:lang w:val="en"/>
              </w:rPr>
              <w:t>U</w:t>
            </w:r>
          </w:p>
        </w:tc>
        <w:tc>
          <w:tcPr>
            <w:tcW w:w="454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57F5C9E" w14:textId="32A73222" w:rsidR="00A556F8" w:rsidRPr="00F660DA" w:rsidRDefault="00A556F8" w:rsidP="006377F9">
            <w:pPr>
              <w:shd w:val="clear" w:color="auto" w:fill="FFFFFF"/>
              <w:spacing w:after="0" w:line="257" w:lineRule="auto"/>
              <w:rPr>
                <w:rFonts w:ascii="Georgia" w:eastAsia="Georgia" w:hAnsi="Georgia" w:cs="Georgia"/>
                <w:i/>
                <w:iCs/>
                <w:color w:val="780023"/>
                <w:sz w:val="20"/>
                <w:szCs w:val="20"/>
                <w:lang w:val="en"/>
              </w:rPr>
            </w:pPr>
            <w:r w:rsidRPr="00F660DA">
              <w:rPr>
                <w:rFonts w:ascii="Nunito" w:eastAsia="Nunito" w:hAnsi="Nunito" w:cs="Nunito"/>
                <w:i/>
                <w:iCs/>
                <w:color w:val="780023"/>
                <w:sz w:val="20"/>
                <w:szCs w:val="20"/>
                <w:lang w:val="en"/>
              </w:rPr>
              <w:t>Yetersiz (Unsatisfactory</w:t>
            </w:r>
            <w:r w:rsidR="00C26F93" w:rsidRPr="00F660DA">
              <w:rPr>
                <w:rFonts w:ascii="Nunito" w:eastAsia="Nunito" w:hAnsi="Nunito" w:cs="Nunito"/>
                <w:i/>
                <w:iCs/>
                <w:color w:val="780023"/>
                <w:sz w:val="20"/>
                <w:szCs w:val="20"/>
                <w:lang w:val="en"/>
              </w:rPr>
              <w:t>)</w:t>
            </w:r>
          </w:p>
        </w:tc>
      </w:tr>
      <w:tr w:rsidR="001241F5" w:rsidRPr="00F660DA" w14:paraId="44059879" w14:textId="77777777" w:rsidTr="00A556F8">
        <w:trPr>
          <w:jc w:val="center"/>
        </w:trPr>
        <w:tc>
          <w:tcPr>
            <w:tcW w:w="111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6CE91881" w14:textId="77777777" w:rsidR="00A556F8" w:rsidRPr="00F660DA" w:rsidRDefault="00A556F8" w:rsidP="006377F9">
            <w:pPr>
              <w:shd w:val="clear" w:color="auto" w:fill="FFFFFF"/>
              <w:spacing w:after="0" w:line="257" w:lineRule="auto"/>
              <w:rPr>
                <w:rFonts w:ascii="Georgia" w:eastAsia="Georgia" w:hAnsi="Georgia" w:cs="Georgia"/>
                <w:i/>
                <w:iCs/>
                <w:color w:val="780023"/>
                <w:sz w:val="20"/>
                <w:szCs w:val="20"/>
                <w:lang w:val="en"/>
              </w:rPr>
            </w:pPr>
            <w:r w:rsidRPr="00F660DA">
              <w:rPr>
                <w:rFonts w:ascii="Nunito" w:eastAsia="Nunito" w:hAnsi="Nunito" w:cs="Nunito"/>
                <w:i/>
                <w:iCs/>
                <w:color w:val="780023"/>
                <w:sz w:val="20"/>
                <w:szCs w:val="20"/>
                <w:lang w:val="en"/>
              </w:rPr>
              <w:t>P</w:t>
            </w:r>
          </w:p>
        </w:tc>
        <w:tc>
          <w:tcPr>
            <w:tcW w:w="4543"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455E0C2B" w14:textId="77777777" w:rsidR="00A556F8" w:rsidRPr="00F660DA" w:rsidRDefault="00A556F8" w:rsidP="006377F9">
            <w:pPr>
              <w:shd w:val="clear" w:color="auto" w:fill="FFFFFF"/>
              <w:spacing w:after="0" w:line="257" w:lineRule="auto"/>
              <w:rPr>
                <w:rFonts w:ascii="Georgia" w:eastAsia="Georgia" w:hAnsi="Georgia" w:cs="Georgia"/>
                <w:i/>
                <w:iCs/>
                <w:color w:val="780023"/>
                <w:sz w:val="20"/>
                <w:szCs w:val="20"/>
                <w:lang w:val="en"/>
              </w:rPr>
            </w:pPr>
            <w:r w:rsidRPr="00F660DA">
              <w:rPr>
                <w:rFonts w:ascii="Nunito" w:eastAsia="Nunito" w:hAnsi="Nunito" w:cs="Nunito"/>
                <w:i/>
                <w:iCs/>
                <w:color w:val="780023"/>
                <w:sz w:val="20"/>
                <w:szCs w:val="20"/>
                <w:lang w:val="en"/>
              </w:rPr>
              <w:t>Yeterli İlerleme (Successful Progress)</w:t>
            </w:r>
          </w:p>
        </w:tc>
      </w:tr>
      <w:tr w:rsidR="001241F5" w:rsidRPr="00F660DA" w14:paraId="0FC1085B" w14:textId="77777777" w:rsidTr="00A556F8">
        <w:trPr>
          <w:jc w:val="center"/>
        </w:trPr>
        <w:tc>
          <w:tcPr>
            <w:tcW w:w="111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25B74568" w14:textId="77777777" w:rsidR="00A556F8" w:rsidRPr="00F660DA" w:rsidRDefault="00A556F8" w:rsidP="006377F9">
            <w:pPr>
              <w:shd w:val="clear" w:color="auto" w:fill="FFFFFF"/>
              <w:spacing w:after="0" w:line="257" w:lineRule="auto"/>
              <w:rPr>
                <w:rFonts w:ascii="Georgia" w:eastAsia="Georgia" w:hAnsi="Georgia" w:cs="Georgia"/>
                <w:i/>
                <w:iCs/>
                <w:color w:val="780023"/>
                <w:sz w:val="20"/>
                <w:szCs w:val="20"/>
                <w:lang w:val="en"/>
              </w:rPr>
            </w:pPr>
            <w:r w:rsidRPr="00F660DA">
              <w:rPr>
                <w:rFonts w:ascii="Nunito" w:eastAsia="Nunito" w:hAnsi="Nunito" w:cs="Nunito"/>
                <w:i/>
                <w:iCs/>
                <w:color w:val="780023"/>
                <w:sz w:val="20"/>
                <w:szCs w:val="20"/>
                <w:lang w:val="en"/>
              </w:rPr>
              <w:t>NP</w:t>
            </w:r>
          </w:p>
        </w:tc>
        <w:tc>
          <w:tcPr>
            <w:tcW w:w="454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02EE6C65" w14:textId="77777777" w:rsidR="00A556F8" w:rsidRPr="00F660DA" w:rsidRDefault="00A556F8" w:rsidP="006377F9">
            <w:pPr>
              <w:shd w:val="clear" w:color="auto" w:fill="FFFFFF"/>
              <w:spacing w:after="0" w:line="257" w:lineRule="auto"/>
              <w:rPr>
                <w:rFonts w:ascii="Georgia" w:eastAsia="Georgia" w:hAnsi="Georgia" w:cs="Georgia"/>
                <w:i/>
                <w:iCs/>
                <w:color w:val="780023"/>
                <w:sz w:val="20"/>
                <w:szCs w:val="20"/>
                <w:lang w:val="en"/>
              </w:rPr>
            </w:pPr>
            <w:r w:rsidRPr="00F660DA">
              <w:rPr>
                <w:rFonts w:ascii="Nunito" w:eastAsia="Nunito" w:hAnsi="Nunito" w:cs="Nunito"/>
                <w:i/>
                <w:iCs/>
                <w:color w:val="780023"/>
                <w:sz w:val="20"/>
                <w:szCs w:val="20"/>
                <w:lang w:val="en"/>
              </w:rPr>
              <w:t>Yetersiz İlerleme (Not Successful Progress)</w:t>
            </w:r>
          </w:p>
        </w:tc>
      </w:tr>
      <w:tr w:rsidR="001241F5" w:rsidRPr="00F660DA" w14:paraId="4BFA9C40" w14:textId="77777777" w:rsidTr="00A556F8">
        <w:trPr>
          <w:jc w:val="center"/>
        </w:trPr>
        <w:tc>
          <w:tcPr>
            <w:tcW w:w="111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7B6A3E3C" w14:textId="77777777" w:rsidR="00A556F8" w:rsidRPr="00F660DA" w:rsidRDefault="00A556F8" w:rsidP="006377F9">
            <w:pPr>
              <w:shd w:val="clear" w:color="auto" w:fill="FFFFFF"/>
              <w:spacing w:after="0" w:line="257" w:lineRule="auto"/>
              <w:rPr>
                <w:rFonts w:ascii="Georgia" w:eastAsia="Georgia" w:hAnsi="Georgia" w:cs="Georgia"/>
                <w:i/>
                <w:iCs/>
                <w:color w:val="780023"/>
                <w:sz w:val="20"/>
                <w:szCs w:val="20"/>
                <w:lang w:val="en"/>
              </w:rPr>
            </w:pPr>
            <w:r w:rsidRPr="00F660DA">
              <w:rPr>
                <w:rFonts w:ascii="Nunito" w:eastAsia="Nunito" w:hAnsi="Nunito" w:cs="Nunito"/>
                <w:i/>
                <w:iCs/>
                <w:color w:val="780023"/>
                <w:sz w:val="20"/>
                <w:szCs w:val="20"/>
                <w:lang w:val="en"/>
              </w:rPr>
              <w:t>EX</w:t>
            </w:r>
          </w:p>
        </w:tc>
        <w:tc>
          <w:tcPr>
            <w:tcW w:w="4543"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35E276F6" w14:textId="77777777" w:rsidR="00A556F8" w:rsidRPr="00F660DA" w:rsidRDefault="00A556F8" w:rsidP="006377F9">
            <w:pPr>
              <w:shd w:val="clear" w:color="auto" w:fill="FFFFFF"/>
              <w:spacing w:after="0" w:line="257" w:lineRule="auto"/>
              <w:rPr>
                <w:rFonts w:ascii="Georgia" w:eastAsia="Georgia" w:hAnsi="Georgia" w:cs="Georgia"/>
                <w:i/>
                <w:iCs/>
                <w:color w:val="780023"/>
                <w:sz w:val="20"/>
                <w:szCs w:val="20"/>
                <w:lang w:val="en"/>
              </w:rPr>
            </w:pPr>
            <w:r w:rsidRPr="00F660DA">
              <w:rPr>
                <w:rFonts w:ascii="Nunito" w:eastAsia="Nunito" w:hAnsi="Nunito" w:cs="Nunito"/>
                <w:i/>
                <w:iCs/>
                <w:color w:val="780023"/>
                <w:sz w:val="20"/>
                <w:szCs w:val="20"/>
                <w:lang w:val="en"/>
              </w:rPr>
              <w:t>Muaf (Exempt)</w:t>
            </w:r>
          </w:p>
        </w:tc>
      </w:tr>
      <w:tr w:rsidR="001241F5" w:rsidRPr="00F660DA" w14:paraId="435800B2" w14:textId="77777777" w:rsidTr="00A556F8">
        <w:trPr>
          <w:jc w:val="center"/>
        </w:trPr>
        <w:tc>
          <w:tcPr>
            <w:tcW w:w="111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684917C4" w14:textId="77777777" w:rsidR="00A556F8" w:rsidRPr="00F660DA" w:rsidRDefault="00A556F8" w:rsidP="006377F9">
            <w:pPr>
              <w:shd w:val="clear" w:color="auto" w:fill="FFFFFF"/>
              <w:spacing w:after="0" w:line="257" w:lineRule="auto"/>
              <w:rPr>
                <w:rFonts w:ascii="Georgia" w:eastAsia="Georgia" w:hAnsi="Georgia" w:cs="Georgia"/>
                <w:i/>
                <w:iCs/>
                <w:color w:val="780023"/>
                <w:sz w:val="20"/>
                <w:szCs w:val="20"/>
                <w:lang w:val="en"/>
              </w:rPr>
            </w:pPr>
            <w:r w:rsidRPr="00F660DA">
              <w:rPr>
                <w:rFonts w:ascii="Nunito" w:eastAsia="Nunito" w:hAnsi="Nunito" w:cs="Nunito"/>
                <w:i/>
                <w:iCs/>
                <w:color w:val="780023"/>
                <w:sz w:val="20"/>
                <w:szCs w:val="20"/>
                <w:lang w:val="en"/>
              </w:rPr>
              <w:t>NI</w:t>
            </w:r>
          </w:p>
        </w:tc>
        <w:tc>
          <w:tcPr>
            <w:tcW w:w="454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5721B635" w14:textId="77777777" w:rsidR="00A556F8" w:rsidRPr="00F660DA" w:rsidRDefault="00A556F8" w:rsidP="006377F9">
            <w:pPr>
              <w:shd w:val="clear" w:color="auto" w:fill="FFFFFF"/>
              <w:spacing w:after="0" w:line="257" w:lineRule="auto"/>
              <w:rPr>
                <w:rFonts w:ascii="Georgia" w:eastAsia="Georgia" w:hAnsi="Georgia" w:cs="Georgia"/>
                <w:i/>
                <w:iCs/>
                <w:color w:val="780023"/>
                <w:sz w:val="20"/>
                <w:szCs w:val="20"/>
                <w:lang w:val="en"/>
              </w:rPr>
            </w:pPr>
            <w:r w:rsidRPr="00F660DA">
              <w:rPr>
                <w:rFonts w:ascii="Nunito" w:eastAsia="Nunito" w:hAnsi="Nunito" w:cs="Nunito"/>
                <w:i/>
                <w:iCs/>
                <w:color w:val="780023"/>
                <w:sz w:val="20"/>
                <w:szCs w:val="20"/>
                <w:lang w:val="en"/>
              </w:rPr>
              <w:t>Dahil Edilmemiş (Not included)</w:t>
            </w:r>
          </w:p>
        </w:tc>
      </w:tr>
      <w:tr w:rsidR="001241F5" w:rsidRPr="00F660DA" w14:paraId="22AE38F1" w14:textId="77777777" w:rsidTr="00A556F8">
        <w:trPr>
          <w:jc w:val="center"/>
        </w:trPr>
        <w:tc>
          <w:tcPr>
            <w:tcW w:w="1119"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221F86A8" w14:textId="77777777" w:rsidR="00A556F8" w:rsidRPr="00F660DA" w:rsidRDefault="00A556F8" w:rsidP="006377F9">
            <w:pPr>
              <w:shd w:val="clear" w:color="auto" w:fill="FFFFFF"/>
              <w:spacing w:after="0" w:line="257" w:lineRule="auto"/>
              <w:rPr>
                <w:rFonts w:ascii="Georgia" w:eastAsia="Georgia" w:hAnsi="Georgia" w:cs="Georgia"/>
                <w:i/>
                <w:iCs/>
                <w:color w:val="780023"/>
                <w:sz w:val="20"/>
                <w:szCs w:val="20"/>
                <w:lang w:val="en"/>
              </w:rPr>
            </w:pPr>
            <w:r w:rsidRPr="00F660DA">
              <w:rPr>
                <w:rFonts w:ascii="Nunito" w:eastAsia="Nunito" w:hAnsi="Nunito" w:cs="Nunito"/>
                <w:i/>
                <w:iCs/>
                <w:color w:val="780023"/>
                <w:sz w:val="20"/>
                <w:szCs w:val="20"/>
                <w:lang w:val="en"/>
              </w:rPr>
              <w:t>W</w:t>
            </w:r>
          </w:p>
        </w:tc>
        <w:tc>
          <w:tcPr>
            <w:tcW w:w="4543" w:type="dxa"/>
            <w:tcBorders>
              <w:top w:val="single" w:sz="6" w:space="0" w:color="DDDDDD"/>
              <w:left w:val="single" w:sz="6" w:space="0" w:color="DDDDDD"/>
              <w:bottom w:val="single" w:sz="6" w:space="0" w:color="DDDDDD"/>
              <w:right w:val="single" w:sz="6" w:space="0" w:color="DDDDDD"/>
            </w:tcBorders>
            <w:tcMar>
              <w:top w:w="75" w:type="dxa"/>
              <w:left w:w="75" w:type="dxa"/>
              <w:bottom w:w="75" w:type="dxa"/>
              <w:right w:w="75" w:type="dxa"/>
            </w:tcMar>
          </w:tcPr>
          <w:p w14:paraId="2E7D9447" w14:textId="77777777" w:rsidR="00A556F8" w:rsidRPr="00F660DA" w:rsidRDefault="00A556F8" w:rsidP="006377F9">
            <w:pPr>
              <w:shd w:val="clear" w:color="auto" w:fill="FFFFFF"/>
              <w:spacing w:after="0" w:line="257" w:lineRule="auto"/>
              <w:rPr>
                <w:rFonts w:ascii="Georgia" w:eastAsia="Georgia" w:hAnsi="Georgia" w:cs="Georgia"/>
                <w:i/>
                <w:iCs/>
                <w:color w:val="780023"/>
                <w:sz w:val="20"/>
                <w:szCs w:val="20"/>
                <w:lang w:val="en"/>
              </w:rPr>
            </w:pPr>
            <w:r w:rsidRPr="00F660DA">
              <w:rPr>
                <w:rFonts w:ascii="Nunito" w:eastAsia="Nunito" w:hAnsi="Nunito" w:cs="Nunito"/>
                <w:i/>
                <w:iCs/>
                <w:color w:val="780023"/>
                <w:sz w:val="20"/>
                <w:szCs w:val="20"/>
                <w:lang w:val="en"/>
              </w:rPr>
              <w:t>Dersten Çekilmiş (Withdrawal)</w:t>
            </w:r>
          </w:p>
        </w:tc>
      </w:tr>
      <w:tr w:rsidR="001241F5" w:rsidRPr="00F660DA" w14:paraId="58CCBC3E" w14:textId="77777777" w:rsidTr="00A556F8">
        <w:trPr>
          <w:jc w:val="center"/>
        </w:trPr>
        <w:tc>
          <w:tcPr>
            <w:tcW w:w="1119"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10CB4487" w14:textId="77777777" w:rsidR="00A556F8" w:rsidRPr="00F660DA" w:rsidRDefault="00A556F8" w:rsidP="006377F9">
            <w:pPr>
              <w:shd w:val="clear" w:color="auto" w:fill="FFFFFF"/>
              <w:spacing w:after="0" w:line="257" w:lineRule="auto"/>
              <w:rPr>
                <w:rFonts w:ascii="Georgia" w:eastAsia="Georgia" w:hAnsi="Georgia" w:cs="Georgia"/>
                <w:i/>
                <w:iCs/>
                <w:color w:val="780023"/>
                <w:sz w:val="20"/>
                <w:szCs w:val="20"/>
                <w:lang w:val="en"/>
              </w:rPr>
            </w:pPr>
            <w:r w:rsidRPr="00F660DA">
              <w:rPr>
                <w:rFonts w:ascii="Nunito" w:eastAsia="Nunito" w:hAnsi="Nunito" w:cs="Nunito"/>
                <w:i/>
                <w:iCs/>
                <w:color w:val="780023"/>
                <w:sz w:val="20"/>
                <w:szCs w:val="20"/>
                <w:lang w:val="en"/>
              </w:rPr>
              <w:t>NA </w:t>
            </w:r>
          </w:p>
        </w:tc>
        <w:tc>
          <w:tcPr>
            <w:tcW w:w="454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tcPr>
          <w:p w14:paraId="6110B3C0" w14:textId="77777777" w:rsidR="00A556F8" w:rsidRPr="00F660DA" w:rsidRDefault="00A556F8" w:rsidP="006377F9">
            <w:pPr>
              <w:shd w:val="clear" w:color="auto" w:fill="FFFFFF"/>
              <w:spacing w:after="0" w:line="257" w:lineRule="auto"/>
              <w:rPr>
                <w:rFonts w:ascii="Georgia" w:eastAsia="Georgia" w:hAnsi="Georgia" w:cs="Georgia"/>
                <w:i/>
                <w:iCs/>
                <w:color w:val="780023"/>
                <w:sz w:val="20"/>
                <w:szCs w:val="20"/>
                <w:lang w:val="en"/>
              </w:rPr>
            </w:pPr>
            <w:r w:rsidRPr="00F660DA">
              <w:rPr>
                <w:rFonts w:ascii="Nunito" w:eastAsia="Nunito" w:hAnsi="Nunito" w:cs="Nunito"/>
                <w:i/>
                <w:iCs/>
                <w:color w:val="780023"/>
                <w:sz w:val="20"/>
                <w:szCs w:val="20"/>
                <w:lang w:val="en"/>
              </w:rPr>
              <w:t>Devamsız (Never Attended)</w:t>
            </w:r>
          </w:p>
        </w:tc>
      </w:tr>
    </w:tbl>
    <w:p w14:paraId="38686320" w14:textId="7BC3F5A1" w:rsidR="006377F9" w:rsidRPr="00F660DA" w:rsidRDefault="006377F9">
      <w:pPr>
        <w:rPr>
          <w:rFonts w:ascii="Times New Roman" w:eastAsia="Times New Roman" w:hAnsi="Times New Roman" w:cs="Times New Roman"/>
          <w:b/>
          <w:color w:val="000000"/>
          <w:sz w:val="28"/>
          <w:szCs w:val="28"/>
          <w:lang w:val="en"/>
        </w:rPr>
      </w:pPr>
      <w:bookmarkStart w:id="214" w:name="_Toc204441096"/>
      <w:bookmarkStart w:id="215" w:name="_Toc204441174"/>
      <w:bookmarkStart w:id="216" w:name="_Toc204441357"/>
    </w:p>
    <w:p w14:paraId="62586B59"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YDÜ’de alınan her ders için dersi veren akademik personel tarafından yapılan değerlendirmenin sonucunda öğrencilere aşağıda açıklaması verilen harf notlarından birisi verilir. Her harf notunun karşılığında bir AKTS ağırlığı mevcuttur.</w:t>
      </w:r>
    </w:p>
    <w:p w14:paraId="751B1FF4"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Aşağıdaki tablo harf notları, ağırlıkları ve AKTS denkliği hakkında bilgi vermektedir:</w:t>
      </w:r>
    </w:p>
    <w:tbl>
      <w:tblPr>
        <w:tblW w:w="5820" w:type="dxa"/>
        <w:jc w:val="center"/>
        <w:tblBorders>
          <w:top w:val="single" w:sz="2" w:space="0" w:color="auto"/>
          <w:left w:val="single" w:sz="2" w:space="0" w:color="auto"/>
          <w:bottom w:val="single" w:sz="2" w:space="0" w:color="auto"/>
          <w:right w:val="single" w:sz="2"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1489"/>
        <w:gridCol w:w="1068"/>
        <w:gridCol w:w="1579"/>
        <w:gridCol w:w="1684"/>
      </w:tblGrid>
      <w:tr w:rsidR="00C26F93" w:rsidRPr="00F660DA" w14:paraId="028E3BEF" w14:textId="77777777" w:rsidTr="00C06413">
        <w:trPr>
          <w:jc w:val="center"/>
        </w:trPr>
        <w:tc>
          <w:tcPr>
            <w:tcW w:w="1489"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2CA5BFB0" w14:textId="77777777" w:rsidR="00C26F93" w:rsidRPr="00F660DA" w:rsidRDefault="00C26F93" w:rsidP="00C26F93">
            <w:pPr>
              <w:spacing w:after="160" w:line="278" w:lineRule="auto"/>
              <w:rPr>
                <w:rFonts w:ascii="Nunito" w:eastAsia="Nunito" w:hAnsi="Nunito" w:cs="Nunito"/>
                <w:bCs/>
                <w:i/>
                <w:color w:val="780023"/>
                <w:sz w:val="22"/>
                <w:szCs w:val="22"/>
                <w:lang w:val="en"/>
              </w:rPr>
            </w:pPr>
            <w:bookmarkStart w:id="217" w:name="_Hlk217669651"/>
            <w:r w:rsidRPr="00F660DA">
              <w:rPr>
                <w:rFonts w:ascii="Nunito" w:eastAsia="Nunito" w:hAnsi="Nunito" w:cs="Nunito"/>
                <w:bCs/>
                <w:i/>
                <w:color w:val="780023"/>
                <w:sz w:val="22"/>
                <w:szCs w:val="22"/>
                <w:lang w:val="en"/>
              </w:rPr>
              <w:t>NOT</w:t>
            </w:r>
          </w:p>
        </w:tc>
        <w:tc>
          <w:tcPr>
            <w:tcW w:w="1068"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6DB79A14"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HARF NOTU</w:t>
            </w:r>
          </w:p>
        </w:tc>
        <w:tc>
          <w:tcPr>
            <w:tcW w:w="1579"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79ED49F"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KATSAYI</w:t>
            </w:r>
          </w:p>
        </w:tc>
        <w:tc>
          <w:tcPr>
            <w:tcW w:w="1684"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634FAC34"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AKTS NOTU</w:t>
            </w:r>
          </w:p>
        </w:tc>
      </w:tr>
      <w:tr w:rsidR="00C26F93" w:rsidRPr="00F660DA" w14:paraId="3C857199" w14:textId="77777777" w:rsidTr="00C06413">
        <w:trPr>
          <w:jc w:val="center"/>
        </w:trPr>
        <w:tc>
          <w:tcPr>
            <w:tcW w:w="1489"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259DE8A9"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90-100</w:t>
            </w:r>
          </w:p>
        </w:tc>
        <w:tc>
          <w:tcPr>
            <w:tcW w:w="1068"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5F37503"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AA</w:t>
            </w:r>
          </w:p>
        </w:tc>
        <w:tc>
          <w:tcPr>
            <w:tcW w:w="1579"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57DCC7DC"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4.0</w:t>
            </w:r>
          </w:p>
        </w:tc>
        <w:tc>
          <w:tcPr>
            <w:tcW w:w="1684"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4BEC1F9C"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A</w:t>
            </w:r>
          </w:p>
        </w:tc>
      </w:tr>
      <w:tr w:rsidR="00C26F93" w:rsidRPr="00F660DA" w14:paraId="07A3CD29" w14:textId="77777777" w:rsidTr="00C06413">
        <w:trPr>
          <w:jc w:val="center"/>
        </w:trPr>
        <w:tc>
          <w:tcPr>
            <w:tcW w:w="1489"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6663D0D3"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85-89</w:t>
            </w:r>
          </w:p>
        </w:tc>
        <w:tc>
          <w:tcPr>
            <w:tcW w:w="1068"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1E4F0B1E"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BA</w:t>
            </w:r>
          </w:p>
        </w:tc>
        <w:tc>
          <w:tcPr>
            <w:tcW w:w="1579"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596A36EB"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3.5</w:t>
            </w:r>
          </w:p>
        </w:tc>
        <w:tc>
          <w:tcPr>
            <w:tcW w:w="1684"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5AC9B7FA"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B*</w:t>
            </w:r>
          </w:p>
        </w:tc>
      </w:tr>
      <w:tr w:rsidR="00C26F93" w:rsidRPr="00F660DA" w14:paraId="376AD6AB" w14:textId="77777777" w:rsidTr="00C06413">
        <w:trPr>
          <w:jc w:val="center"/>
        </w:trPr>
        <w:tc>
          <w:tcPr>
            <w:tcW w:w="1489"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202617B"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80-84</w:t>
            </w:r>
          </w:p>
        </w:tc>
        <w:tc>
          <w:tcPr>
            <w:tcW w:w="1068"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20627F61"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BB</w:t>
            </w:r>
          </w:p>
        </w:tc>
        <w:tc>
          <w:tcPr>
            <w:tcW w:w="1579"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7DBD81F4"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3.0</w:t>
            </w:r>
          </w:p>
        </w:tc>
        <w:tc>
          <w:tcPr>
            <w:tcW w:w="1684"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6A2F660C"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B*</w:t>
            </w:r>
          </w:p>
        </w:tc>
      </w:tr>
      <w:tr w:rsidR="00C26F93" w:rsidRPr="00F660DA" w14:paraId="0CE47530" w14:textId="77777777" w:rsidTr="00C06413">
        <w:trPr>
          <w:jc w:val="center"/>
        </w:trPr>
        <w:tc>
          <w:tcPr>
            <w:tcW w:w="1489"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18BA1EB6"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75-79</w:t>
            </w:r>
          </w:p>
        </w:tc>
        <w:tc>
          <w:tcPr>
            <w:tcW w:w="1068"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738F59F"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CB</w:t>
            </w:r>
          </w:p>
        </w:tc>
        <w:tc>
          <w:tcPr>
            <w:tcW w:w="1579"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1F33B5DF"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2.5</w:t>
            </w:r>
          </w:p>
        </w:tc>
        <w:tc>
          <w:tcPr>
            <w:tcW w:w="1684"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1DD4EF13"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C*</w:t>
            </w:r>
          </w:p>
        </w:tc>
      </w:tr>
      <w:tr w:rsidR="00C26F93" w:rsidRPr="00F660DA" w14:paraId="44026B73" w14:textId="77777777" w:rsidTr="00C06413">
        <w:trPr>
          <w:jc w:val="center"/>
        </w:trPr>
        <w:tc>
          <w:tcPr>
            <w:tcW w:w="1489"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3705847"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70-74</w:t>
            </w:r>
          </w:p>
        </w:tc>
        <w:tc>
          <w:tcPr>
            <w:tcW w:w="1068"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77F76B37"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CC</w:t>
            </w:r>
          </w:p>
        </w:tc>
        <w:tc>
          <w:tcPr>
            <w:tcW w:w="1579"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69D90B7F"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2.0</w:t>
            </w:r>
          </w:p>
        </w:tc>
        <w:tc>
          <w:tcPr>
            <w:tcW w:w="1684"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469B0458"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C*</w:t>
            </w:r>
          </w:p>
        </w:tc>
      </w:tr>
      <w:tr w:rsidR="00C26F93" w:rsidRPr="00F660DA" w14:paraId="6FE5496E" w14:textId="77777777" w:rsidTr="00C06413">
        <w:trPr>
          <w:jc w:val="center"/>
        </w:trPr>
        <w:tc>
          <w:tcPr>
            <w:tcW w:w="1489"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2BE0FF8F"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60-69</w:t>
            </w:r>
          </w:p>
        </w:tc>
        <w:tc>
          <w:tcPr>
            <w:tcW w:w="1068"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71B8D030"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DC</w:t>
            </w:r>
          </w:p>
        </w:tc>
        <w:tc>
          <w:tcPr>
            <w:tcW w:w="1579"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5A17A6F7"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1.5</w:t>
            </w:r>
          </w:p>
        </w:tc>
        <w:tc>
          <w:tcPr>
            <w:tcW w:w="1684"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586D305D"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D</w:t>
            </w:r>
          </w:p>
        </w:tc>
      </w:tr>
      <w:tr w:rsidR="00C26F93" w:rsidRPr="00F660DA" w14:paraId="45394397" w14:textId="77777777" w:rsidTr="00C06413">
        <w:trPr>
          <w:jc w:val="center"/>
        </w:trPr>
        <w:tc>
          <w:tcPr>
            <w:tcW w:w="1489"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4A3F0582"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50-59</w:t>
            </w:r>
          </w:p>
        </w:tc>
        <w:tc>
          <w:tcPr>
            <w:tcW w:w="1068"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6EC33280"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DD</w:t>
            </w:r>
          </w:p>
        </w:tc>
        <w:tc>
          <w:tcPr>
            <w:tcW w:w="1579"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51755661"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1.0</w:t>
            </w:r>
          </w:p>
        </w:tc>
        <w:tc>
          <w:tcPr>
            <w:tcW w:w="1684"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1D7FA713"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E</w:t>
            </w:r>
          </w:p>
        </w:tc>
      </w:tr>
      <w:tr w:rsidR="00C26F93" w:rsidRPr="00F660DA" w14:paraId="560A0F8E" w14:textId="77777777" w:rsidTr="00C06413">
        <w:trPr>
          <w:jc w:val="center"/>
        </w:trPr>
        <w:tc>
          <w:tcPr>
            <w:tcW w:w="1489"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40E2E0D5"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49-00</w:t>
            </w:r>
          </w:p>
        </w:tc>
        <w:tc>
          <w:tcPr>
            <w:tcW w:w="1068"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5AD81136"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FF</w:t>
            </w:r>
          </w:p>
        </w:tc>
        <w:tc>
          <w:tcPr>
            <w:tcW w:w="1579"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2E19298C"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0.0</w:t>
            </w:r>
          </w:p>
        </w:tc>
        <w:tc>
          <w:tcPr>
            <w:tcW w:w="1684"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165BAD0A"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F</w:t>
            </w:r>
          </w:p>
        </w:tc>
      </w:tr>
      <w:bookmarkEnd w:id="217"/>
    </w:tbl>
    <w:p w14:paraId="2A236CEA" w14:textId="77777777" w:rsidR="00C26F93" w:rsidRPr="00F660DA" w:rsidRDefault="00C26F93" w:rsidP="00C26F93">
      <w:pPr>
        <w:spacing w:after="160" w:line="278" w:lineRule="auto"/>
        <w:rPr>
          <w:rFonts w:ascii="Nunito" w:eastAsia="Nunito" w:hAnsi="Nunito" w:cs="Nunito"/>
          <w:bCs/>
          <w:i/>
          <w:color w:val="780023"/>
          <w:sz w:val="22"/>
          <w:szCs w:val="22"/>
          <w:lang w:val="en"/>
        </w:rPr>
      </w:pPr>
    </w:p>
    <w:p w14:paraId="01138C3D"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*Yıldızlı harf notları için yüksek olan ağırlık uygulanır.</w:t>
      </w:r>
    </w:p>
    <w:p w14:paraId="67B0E88C"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Herhangi bir dersten başarılı sayılabilmek için öğrencilerin 5. düzey (önlisans) ve 6. düzey (lisans) programlarda en az DD, 7. düzey (yüksek lisans) programlarda en az CC ve 8. düzey (doktora) programlarda da en az CB alması gerekir. Genel ortalamaya dahil edilmeyen dersler için öğrencilerin S (Yeterli) notu alması gerekmektedir.</w:t>
      </w:r>
    </w:p>
    <w:p w14:paraId="08D61FA0"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Bunların yanı sıra, her yerel harf notunun bir de AKTS karşılığı not bulunmaktadır. Bu şekilde kurumlar arası hareketlilik desteklenmektedir.</w:t>
      </w:r>
    </w:p>
    <w:p w14:paraId="1987EBA8"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Yukarıdaki tablo, YDÜ bünyesindeki tüm dersler için kullanılmaktadır. Bu harf notlarının dışında aşağıdaki harf notları da öğrenci ders dökümlerine işlenir:</w:t>
      </w:r>
    </w:p>
    <w:tbl>
      <w:tblPr>
        <w:tblW w:w="5655" w:type="dxa"/>
        <w:jc w:val="center"/>
        <w:tblBorders>
          <w:top w:val="single" w:sz="2" w:space="0" w:color="auto"/>
          <w:left w:val="single" w:sz="2" w:space="0" w:color="auto"/>
          <w:bottom w:val="single" w:sz="2" w:space="0" w:color="auto"/>
          <w:right w:val="single" w:sz="2" w:space="0" w:color="auto"/>
        </w:tblBorders>
        <w:shd w:val="clear" w:color="auto" w:fill="FBFBFB"/>
        <w:tblCellMar>
          <w:top w:w="15" w:type="dxa"/>
          <w:left w:w="15" w:type="dxa"/>
          <w:bottom w:w="15" w:type="dxa"/>
          <w:right w:w="15" w:type="dxa"/>
        </w:tblCellMar>
        <w:tblLook w:val="04A0" w:firstRow="1" w:lastRow="0" w:firstColumn="1" w:lastColumn="0" w:noHBand="0" w:noVBand="1"/>
      </w:tblPr>
      <w:tblGrid>
        <w:gridCol w:w="1110"/>
        <w:gridCol w:w="4545"/>
      </w:tblGrid>
      <w:tr w:rsidR="00C26F93" w:rsidRPr="00F660DA" w14:paraId="370E913A" w14:textId="77777777" w:rsidTr="00C06413">
        <w:trPr>
          <w:jc w:val="center"/>
        </w:trPr>
        <w:tc>
          <w:tcPr>
            <w:tcW w:w="0" w:type="auto"/>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0E685E28"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I</w:t>
            </w:r>
          </w:p>
        </w:tc>
        <w:tc>
          <w:tcPr>
            <w:tcW w:w="454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54F0DB01"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Tamamlanmamış (Incomplete)</w:t>
            </w:r>
          </w:p>
        </w:tc>
      </w:tr>
      <w:tr w:rsidR="00C26F93" w:rsidRPr="00F660DA" w14:paraId="1A3F1D18" w14:textId="77777777" w:rsidTr="00C06413">
        <w:trPr>
          <w:jc w:val="center"/>
        </w:trPr>
        <w:tc>
          <w:tcPr>
            <w:tcW w:w="0" w:type="auto"/>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44E62C12"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S</w:t>
            </w:r>
          </w:p>
        </w:tc>
        <w:tc>
          <w:tcPr>
            <w:tcW w:w="454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4D358BC0"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Yeterli (Satisfactory Completion)</w:t>
            </w:r>
          </w:p>
        </w:tc>
      </w:tr>
      <w:tr w:rsidR="00C26F93" w:rsidRPr="00F660DA" w14:paraId="31CD887F" w14:textId="77777777" w:rsidTr="00C06413">
        <w:trPr>
          <w:jc w:val="center"/>
        </w:trPr>
        <w:tc>
          <w:tcPr>
            <w:tcW w:w="0" w:type="auto"/>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024BDB1E"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U</w:t>
            </w:r>
          </w:p>
        </w:tc>
        <w:tc>
          <w:tcPr>
            <w:tcW w:w="454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321C69F"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Yetersiz (Unsatisfactory</w:t>
            </w:r>
          </w:p>
        </w:tc>
      </w:tr>
      <w:tr w:rsidR="00C26F93" w:rsidRPr="00F660DA" w14:paraId="5E1CAE56" w14:textId="77777777" w:rsidTr="00C06413">
        <w:trPr>
          <w:jc w:val="center"/>
        </w:trPr>
        <w:tc>
          <w:tcPr>
            <w:tcW w:w="0" w:type="auto"/>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4FA4C99"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P</w:t>
            </w:r>
          </w:p>
        </w:tc>
        <w:tc>
          <w:tcPr>
            <w:tcW w:w="454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015968F8"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Yeterli İlerleme (Successful Progress)</w:t>
            </w:r>
          </w:p>
        </w:tc>
      </w:tr>
      <w:tr w:rsidR="00C26F93" w:rsidRPr="00F660DA" w14:paraId="6104FB63" w14:textId="77777777" w:rsidTr="00C06413">
        <w:trPr>
          <w:jc w:val="center"/>
        </w:trPr>
        <w:tc>
          <w:tcPr>
            <w:tcW w:w="0" w:type="auto"/>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0D58F496"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NP</w:t>
            </w:r>
          </w:p>
        </w:tc>
        <w:tc>
          <w:tcPr>
            <w:tcW w:w="454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28ABC72E"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Yetersiz İlerleme (Not Successful Progress)</w:t>
            </w:r>
          </w:p>
        </w:tc>
      </w:tr>
      <w:tr w:rsidR="00C26F93" w:rsidRPr="00F660DA" w14:paraId="369C5D08" w14:textId="77777777" w:rsidTr="00C06413">
        <w:trPr>
          <w:jc w:val="center"/>
        </w:trPr>
        <w:tc>
          <w:tcPr>
            <w:tcW w:w="0" w:type="auto"/>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172CF057"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EX</w:t>
            </w:r>
          </w:p>
        </w:tc>
        <w:tc>
          <w:tcPr>
            <w:tcW w:w="454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20CF83F"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Muaf (Exempt)</w:t>
            </w:r>
          </w:p>
        </w:tc>
      </w:tr>
      <w:tr w:rsidR="00C26F93" w:rsidRPr="00F660DA" w14:paraId="3102A9D3" w14:textId="77777777" w:rsidTr="00C06413">
        <w:trPr>
          <w:jc w:val="center"/>
        </w:trPr>
        <w:tc>
          <w:tcPr>
            <w:tcW w:w="0" w:type="auto"/>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27A9D513"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NI</w:t>
            </w:r>
          </w:p>
        </w:tc>
        <w:tc>
          <w:tcPr>
            <w:tcW w:w="454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395FF339"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Dahil Edilmemiş (Not included)</w:t>
            </w:r>
          </w:p>
        </w:tc>
      </w:tr>
      <w:tr w:rsidR="00C26F93" w:rsidRPr="00F660DA" w14:paraId="09C8C0AD" w14:textId="77777777" w:rsidTr="00C06413">
        <w:trPr>
          <w:jc w:val="center"/>
        </w:trPr>
        <w:tc>
          <w:tcPr>
            <w:tcW w:w="0" w:type="auto"/>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4E39CE81"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W</w:t>
            </w:r>
          </w:p>
        </w:tc>
        <w:tc>
          <w:tcPr>
            <w:tcW w:w="454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1AB41650"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Dersten Çekilmiş (Withdrawal)</w:t>
            </w:r>
          </w:p>
        </w:tc>
      </w:tr>
      <w:tr w:rsidR="00C26F93" w:rsidRPr="00F660DA" w14:paraId="41564571" w14:textId="77777777" w:rsidTr="00C06413">
        <w:trPr>
          <w:jc w:val="center"/>
        </w:trPr>
        <w:tc>
          <w:tcPr>
            <w:tcW w:w="0" w:type="auto"/>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75945681"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NA</w:t>
            </w:r>
          </w:p>
        </w:tc>
        <w:tc>
          <w:tcPr>
            <w:tcW w:w="4545" w:type="dxa"/>
            <w:tcBorders>
              <w:top w:val="single" w:sz="2" w:space="0" w:color="E5E5E5"/>
              <w:left w:val="single" w:sz="2" w:space="0" w:color="E5E5E5"/>
              <w:bottom w:val="single" w:sz="2" w:space="0" w:color="E5E5E5"/>
              <w:right w:val="single" w:sz="2" w:space="0" w:color="E5E5E5"/>
            </w:tcBorders>
            <w:shd w:val="clear" w:color="auto" w:fill="FBFBFB"/>
            <w:vAlign w:val="center"/>
            <w:hideMark/>
          </w:tcPr>
          <w:p w14:paraId="56C792C4" w14:textId="77777777" w:rsidR="00C26F93" w:rsidRPr="00F660DA" w:rsidRDefault="00C26F93" w:rsidP="00C26F93">
            <w:pPr>
              <w:spacing w:after="160" w:line="278" w:lineRule="auto"/>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Devamsız (Never Attended)</w:t>
            </w:r>
          </w:p>
        </w:tc>
      </w:tr>
    </w:tbl>
    <w:p w14:paraId="25B2CA88"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p>
    <w:p w14:paraId="57108C03"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I (Incpmplete) notu dersin gereklerini dersi veren akademik personelin kabul edeceği geçerli bir sebepten dolayı ilgili dönemin son tarihine kadar yerine getiremeyen öğrencilere verilir. I notu alan öğrenciler, ilgili dönemin ders notlarının son teslim tarihinden en geç bir hafta sonra tüm eksik yükümlülükleri yerine getirmek zorundadır. Ancak, bazı istisnai durumlarda bu süre ilgili akademik birim yöneticisi ve yönetim kurulu kararı ile bir sonraki dönemin başlangıç Tarihinden iki hafta öncesine kadar uzatılabilir. Kendisine verilen tarihte yükümlülüklerini yerine getirmeyen öğrencilerin I notları otomatik olarak FF veya U notuna dönüşecektir.</w:t>
      </w:r>
    </w:p>
    <w:p w14:paraId="30D8294E"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S (Satisfactory) notu kredisiz derslerde başarılı olan öğrencilere verilir.</w:t>
      </w:r>
    </w:p>
    <w:p w14:paraId="6FB5637C"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U (Unsatisfactory) notu kredisiz derslerde başarısız olan öğrencilere verilir.</w:t>
      </w:r>
    </w:p>
    <w:p w14:paraId="1CB67732"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P (Successful Progress) notu genel not ortalamasına dahil olmayan ve yükümlülükleri bir dönemi aşan derslerde ilgili dönem içerisinde beklenen performansı gösterebilen öğrencilere verilir.</w:t>
      </w:r>
    </w:p>
    <w:p w14:paraId="1F07896A"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NP (Not Successful Progress) notu genel not ortalamasına dahil olmayan ve yükümlülükleri bir dönemi aşan derslerde ilgili dönem içerisinde beklenen performansı gösteremeyen öğrencilere verilir.</w:t>
      </w:r>
    </w:p>
    <w:p w14:paraId="7F2F6F96"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EX (Exempt) notu programda ilgili dersten muaf olan öğrencilere verilir.</w:t>
      </w:r>
    </w:p>
    <w:p w14:paraId="59D8C3A7"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NI (Not included) notu öğrencilerin almış oldukları ancak genel not ortalamalarına dahil olmayan derslerdeki perfromansları için verilir. Bu notlar öğrencinin not dökümünde belirtilir ancak kayıtlı olduğu program çerçevesinde aldığı derslere dahil edilmez.</w:t>
      </w:r>
    </w:p>
    <w:p w14:paraId="6BD6C8BD"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W (Withdrawal) notu öğrencinin akademik danışmanının önerisi ve ersi veren akademik personelin izni ile ilgili dönemdeki ders ekleme/bırakma tarihinin ardından ve dönem başlangıcından 10 hafta sonraya kadar dersten çekildiği taktirde verilir. Öğrenci programdaki ilk iki döneminde herhangi bir dersten çekilemez. Ayrıca daha önce herhangi bir dersten W notu alan ve notu ortalamaya katılmayan öğrenciler aynı derslerden tekrar çekilemez. Önlisans programında eğitim gören öğrenciler en fazla iki dersten, lisans programlarında eğitim gören öğrenciler ise en fazla dört dersten çekilebilir. Öğrenci, çekildiği dersin açıldığı ilk dönemde bu dersi tekrar almak zorundadır.</w:t>
      </w:r>
    </w:p>
    <w:p w14:paraId="29DFEA28"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NA (Never Attended) notu belirlenen derse devam koşullarını yerine getirmeyen ve dönem sonu yapılacak değerlendirmelere katılma hakkını kaybeden öğrencilere verilir. NA notu ortalama hesaplamasına katılmaz.</w:t>
      </w:r>
    </w:p>
    <w:p w14:paraId="0E26BECD" w14:textId="77777777" w:rsidR="00C26F93" w:rsidRPr="00F660DA" w:rsidRDefault="00C26F93" w:rsidP="00C26F93">
      <w:pPr>
        <w:spacing w:after="160" w:line="278" w:lineRule="auto"/>
        <w:jc w:val="both"/>
        <w:rPr>
          <w:rFonts w:ascii="Nunito" w:eastAsia="Nunito" w:hAnsi="Nunito" w:cs="Nunito"/>
          <w:bCs/>
          <w:i/>
          <w:color w:val="780023"/>
          <w:sz w:val="22"/>
          <w:szCs w:val="22"/>
          <w:lang w:val="en"/>
        </w:rPr>
      </w:pPr>
      <w:r w:rsidRPr="00F660DA">
        <w:rPr>
          <w:rFonts w:ascii="Nunito" w:eastAsia="Nunito" w:hAnsi="Nunito" w:cs="Nunito"/>
          <w:bCs/>
          <w:i/>
          <w:color w:val="780023"/>
          <w:sz w:val="22"/>
          <w:szCs w:val="22"/>
          <w:lang w:val="en"/>
        </w:rPr>
        <w:t>Öğrenci not döküm belgelerinde hem ulusal, hem de AKTS yüklerine denk gelen harf notları gösterilir.</w:t>
      </w:r>
    </w:p>
    <w:p w14:paraId="1AF89977" w14:textId="4C3B8D9A" w:rsidR="00A157F4" w:rsidRPr="00F660DA" w:rsidRDefault="00A157F4">
      <w:pPr>
        <w:rPr>
          <w:rFonts w:ascii="Times New Roman" w:eastAsia="Times New Roman" w:hAnsi="Times New Roman" w:cs="Times New Roman"/>
          <w:b/>
          <w:color w:val="000000"/>
          <w:sz w:val="28"/>
          <w:szCs w:val="28"/>
          <w:lang w:val="en"/>
        </w:rPr>
      </w:pPr>
    </w:p>
    <w:p w14:paraId="0FEDFF27" w14:textId="27B30CA3" w:rsidR="00A556F8" w:rsidRPr="00F660DA" w:rsidRDefault="00A556F8" w:rsidP="00783A39">
      <w:pPr>
        <w:pStyle w:val="1"/>
        <w:rPr>
          <w:lang w:val="en"/>
        </w:rPr>
      </w:pPr>
      <w:bookmarkStart w:id="218" w:name="_Toc204445201"/>
      <w:r w:rsidRPr="00F660DA">
        <w:rPr>
          <w:rFonts w:ascii="Nunito" w:eastAsia="Nunito" w:hAnsi="Nunito" w:cs="Nunito"/>
          <w:lang w:val="en"/>
        </w:rPr>
        <w:t>10. ÖĞRENCI KABUL VE KAYIT KOŞULLARI</w:t>
      </w:r>
      <w:bookmarkEnd w:id="214"/>
      <w:bookmarkEnd w:id="215"/>
      <w:bookmarkEnd w:id="216"/>
      <w:bookmarkEnd w:id="218"/>
    </w:p>
    <w:p w14:paraId="3862329E" w14:textId="77777777" w:rsidR="00A556F8" w:rsidRPr="00F660DA" w:rsidRDefault="00A556F8" w:rsidP="00A556F8">
      <w:pPr>
        <w:spacing w:after="160" w:line="278" w:lineRule="auto"/>
        <w:jc w:val="both"/>
        <w:rPr>
          <w:rFonts w:ascii="Times New Roman" w:eastAsia="Times New Roman" w:hAnsi="Times New Roman" w:cs="Times New Roman"/>
          <w:sz w:val="24"/>
          <w:szCs w:val="24"/>
          <w:lang w:val="en"/>
        </w:rPr>
      </w:pPr>
      <w:bookmarkStart w:id="219" w:name="_heading=h.ebd8kxl7ueh9" w:colFirst="0" w:colLast="0"/>
      <w:bookmarkEnd w:id="219"/>
      <w:r w:rsidRPr="00F660DA">
        <w:rPr>
          <w:rFonts w:ascii="Nunito" w:eastAsia="Nunito" w:hAnsi="Nunito" w:cs="Nunito"/>
          <w:sz w:val="24"/>
          <w:szCs w:val="24"/>
          <w:lang w:val="en"/>
        </w:rPr>
        <w:t xml:space="preserve">Bu bölüm, Yakın Doğu Üniversitesi Öğrenci Kabul ve Kayıt Koşulları Yönetmeliğine” göre hazırlanmalıdır. </w:t>
      </w:r>
    </w:p>
    <w:p w14:paraId="2A3C9AC3" w14:textId="4E243250" w:rsidR="00A556F8" w:rsidRPr="00F660DA" w:rsidRDefault="00A556F8" w:rsidP="002C5865">
      <w:pPr>
        <w:spacing w:before="120" w:after="0" w:line="278" w:lineRule="auto"/>
        <w:jc w:val="both"/>
        <w:rPr>
          <w:rFonts w:ascii="Times New Roman" w:eastAsia="Times New Roman" w:hAnsi="Times New Roman" w:cs="Times New Roman"/>
          <w:b/>
          <w:sz w:val="24"/>
          <w:szCs w:val="24"/>
          <w:u w:val="single"/>
          <w:lang w:val="en"/>
        </w:rPr>
      </w:pPr>
      <w:r w:rsidRPr="00F660DA">
        <w:rPr>
          <w:rFonts w:ascii="Nunito" w:eastAsia="Nunito" w:hAnsi="Nunito" w:cs="Nunito"/>
          <w:i/>
          <w:sz w:val="24"/>
          <w:szCs w:val="24"/>
          <w:u w:val="single"/>
          <w:lang w:val="en"/>
        </w:rPr>
        <w:t>Örnek Yazım</w:t>
      </w:r>
      <w:r w:rsidRPr="00F660DA">
        <w:rPr>
          <w:rFonts w:ascii="Nunito" w:eastAsia="Nunito" w:hAnsi="Nunito" w:cs="Nunito"/>
          <w:b/>
          <w:sz w:val="24"/>
          <w:szCs w:val="24"/>
          <w:u w:val="single"/>
          <w:lang w:val="en"/>
        </w:rPr>
        <w:t xml:space="preserve"> </w:t>
      </w:r>
      <w:r w:rsidRPr="00F660DA">
        <w:rPr>
          <w:rFonts w:ascii="Nunito" w:eastAsia="Nunito" w:hAnsi="Nunito" w:cs="Nunito"/>
          <w:b/>
          <w:i/>
          <w:sz w:val="24"/>
          <w:szCs w:val="24"/>
          <w:u w:val="single"/>
          <w:lang w:val="en"/>
        </w:rPr>
        <w:t>(Genel Bilgiler Örnek)</w:t>
      </w:r>
      <w:r w:rsidR="00A157F4" w:rsidRPr="00F660DA">
        <w:rPr>
          <w:rFonts w:ascii="Nunito" w:eastAsia="Nunito" w:hAnsi="Nunito" w:cs="Nunito"/>
          <w:b/>
          <w:i/>
          <w:sz w:val="24"/>
          <w:szCs w:val="24"/>
          <w:u w:val="single"/>
          <w:lang w:val="en"/>
        </w:rPr>
        <w:t>:</w:t>
      </w:r>
    </w:p>
    <w:p w14:paraId="7209E9A1" w14:textId="77777777" w:rsidR="00A556F8" w:rsidRPr="00F660DA" w:rsidRDefault="00A556F8" w:rsidP="006377F9">
      <w:pPr>
        <w:spacing w:after="160" w:line="278" w:lineRule="auto"/>
        <w:jc w:val="both"/>
        <w:rPr>
          <w:rFonts w:ascii="Times New Roman" w:eastAsia="Times New Roman" w:hAnsi="Times New Roman" w:cs="Times New Roman"/>
          <w:i/>
          <w:color w:val="C00000"/>
          <w:sz w:val="22"/>
          <w:szCs w:val="22"/>
          <w:lang w:val="en"/>
        </w:rPr>
      </w:pPr>
      <w:r w:rsidRPr="00F660DA">
        <w:rPr>
          <w:rFonts w:ascii="Nunito" w:eastAsia="Nunito" w:hAnsi="Nunito" w:cs="Nunito"/>
          <w:i/>
          <w:color w:val="780023"/>
          <w:sz w:val="22"/>
          <w:szCs w:val="22"/>
          <w:lang w:val="en"/>
        </w:rPr>
        <w:t>Yakın Doğu Üniversitesi’nde ön lisans, lisans ve lisansüstü düzeylerinde eğitim verilmektedir. Eğitim dili Türkçe, ve İngilizce gerekli görüldüğünde farklı dillerde eğitim yapılabilir. Sınav ve değerlendirme esasları ayrı yönetmeliklerle düzenlenir. Öğrenci kabulü, Senato tarafından belirlenen kurallar çerçevesinde Öğrenci İşleri Daire Başkanlığı aracılığıyla yapılır. Hazırlık, ön lisans ve lisans programlarına giriş, özel sınavlarla veya yabancı öğrenciler için sınavsız kabul şeklinde gerçekleştirilir. Lisansüstü programlara ve yatay geçişle gelen öğrencilere dair koşullar ilgili yönetmeliklerde belirtilmiştir. Özel öğrenciler yalnızca belirli dersleri alabilir ve diploma alamazlar</w:t>
      </w:r>
      <w:r w:rsidRPr="00F660DA">
        <w:rPr>
          <w:rFonts w:ascii="Nunito" w:eastAsia="Nunito" w:hAnsi="Nunito" w:cs="Nunito"/>
          <w:color w:val="000000"/>
          <w:sz w:val="20"/>
          <w:szCs w:val="20"/>
          <w:lang w:val="en"/>
        </w:rPr>
        <w:t xml:space="preserve"> </w:t>
      </w:r>
      <w:r w:rsidRPr="00F660DA">
        <w:rPr>
          <w:rFonts w:ascii="Nunito" w:eastAsia="Nunito" w:hAnsi="Nunito" w:cs="Nunito"/>
          <w:i/>
          <w:color w:val="780023"/>
          <w:sz w:val="22"/>
          <w:szCs w:val="22"/>
          <w:lang w:val="en"/>
        </w:rPr>
        <w:t>KKTC ve T.C. yurttaşı olmayan yabancı öğrencilerin Üniversitemize kabul ve kayıt koşulları YÖDAK 65/2005, 21/2008, 40/2009 ve 23/2007 sayılı yasalar madde 11 altında yapılan “Kuzey Kıbrıs Türk Cumhuriyeti veya Türkiye Cumhuriyeti Yurttaşı Olmayan Yabancı Öğrencilerin Yükseköğretim Kurumlarına Kabul ve Kayıt Koşulları” tüzüğüne uygun olarak yapılır. Gerek görülmesi durumunda, aday öğrenciler bir yıl süreyle bilimsel hazırlık programına alınabilirler. Kayıt işlemleri, belirlenen tarihlerde gerekli belgeler ve harç ücretleri tamamlandığında gerçekleştirilir. Öğrencilerin her dönem kayıtlarını yenilemeleri zorunludur. İngilizce hazırlık sınıfı öğrencilerinin yeterlilik düzeyi sınavlarla belirlenir ve bu eğitim en fazla iki yıl sürer. Ön lisans, lisans ve lisansüstü öğretim programları kendi yönetmeliklerine göre yürütülür. Öğrenciler, öğretmenlik sertifikası derslerini de alabilirler. Öğrenimlerini başarıyla tamamlayanlara lisans, lisansüstü ve ön lisans diplomaları verilir. Diplomaların düzeni ve geçici mezuniyet belgeleri Senato tarafından belirlenir. Öğrencilerin notları resmi olarak kayıt altına alınır ve talep üzerine onaylı belgeler verilir. Kendi isteğiyle ilişik kesen ya da kayıt sildiren öğrencilere ücret iadesi yapılmaz. Öğrenciler sağlık, askerlik, maddi durum veya öğrenim amacıyla izin alabilirler ve bu süre öğrenim süresinden sayılmaz. İzinden dönen öğrenciler kayıt yenileyerek eğitimlerine devam eder. Öğrenciler, danışman öğretim üyeleri tarafından yönlendirilir. Zorunlu staj, disiplin işlemleri, burs ve sağlık hizmetleri ilgili yönetmeliklere göre düzenlenir.</w:t>
      </w:r>
    </w:p>
    <w:p w14:paraId="0154A793" w14:textId="77777777" w:rsidR="00A556F8" w:rsidRPr="00F660DA" w:rsidRDefault="00A556F8" w:rsidP="00A556F8">
      <w:pPr>
        <w:spacing w:before="280" w:after="280" w:line="240" w:lineRule="auto"/>
        <w:jc w:val="both"/>
        <w:rPr>
          <w:rFonts w:ascii="Times New Roman" w:eastAsia="Times New Roman" w:hAnsi="Times New Roman" w:cs="Times New Roman"/>
          <w:sz w:val="24"/>
          <w:szCs w:val="24"/>
          <w:lang w:val="en"/>
        </w:rPr>
      </w:pPr>
      <w:r w:rsidRPr="00F660DA">
        <w:rPr>
          <w:rFonts w:ascii="Nunito" w:eastAsia="Nunito" w:hAnsi="Nunito" w:cs="Nunito"/>
          <w:sz w:val="24"/>
          <w:szCs w:val="24"/>
          <w:lang w:val="en"/>
        </w:rPr>
        <w:t xml:space="preserve">Yukarıdaki örnekte verilen genel Öğrenci Kabul ve Kayıt Koşulları’na ek olarak programlar bazında da aşağıdaki gibi örnekler oluşturulabilir. </w:t>
      </w:r>
    </w:p>
    <w:p w14:paraId="27AD5D0A" w14:textId="0B42E1B3" w:rsidR="00A556F8" w:rsidRPr="00F660DA" w:rsidRDefault="00A556F8" w:rsidP="002C5865">
      <w:pPr>
        <w:spacing w:before="120" w:after="0" w:line="278" w:lineRule="auto"/>
        <w:jc w:val="both"/>
        <w:rPr>
          <w:rFonts w:ascii="Times New Roman" w:eastAsia="Times New Roman" w:hAnsi="Times New Roman" w:cs="Times New Roman"/>
          <w:i/>
          <w:sz w:val="24"/>
          <w:szCs w:val="24"/>
          <w:u w:val="single"/>
          <w:lang w:val="en"/>
        </w:rPr>
      </w:pPr>
      <w:r w:rsidRPr="00F660DA">
        <w:rPr>
          <w:rFonts w:ascii="Nunito" w:eastAsia="Nunito" w:hAnsi="Nunito" w:cs="Nunito"/>
          <w:i/>
          <w:sz w:val="24"/>
          <w:szCs w:val="24"/>
          <w:u w:val="single"/>
          <w:lang w:val="en"/>
        </w:rPr>
        <w:t>Örnek Yazım (</w:t>
      </w:r>
      <w:r w:rsidRPr="00F660DA">
        <w:rPr>
          <w:rFonts w:ascii="Nunito" w:eastAsia="Nunito" w:hAnsi="Nunito" w:cs="Nunito"/>
          <w:b/>
          <w:bCs/>
          <w:i/>
          <w:sz w:val="24"/>
          <w:szCs w:val="24"/>
          <w:u w:val="single"/>
          <w:lang w:val="en"/>
        </w:rPr>
        <w:t>Bölümler İçin Örnek</w:t>
      </w:r>
      <w:r w:rsidRPr="00F660DA">
        <w:rPr>
          <w:rFonts w:ascii="Nunito" w:eastAsia="Nunito" w:hAnsi="Nunito" w:cs="Nunito"/>
          <w:i/>
          <w:sz w:val="24"/>
          <w:szCs w:val="24"/>
          <w:u w:val="single"/>
          <w:lang w:val="en"/>
        </w:rPr>
        <w:t>)</w:t>
      </w:r>
      <w:r w:rsidR="00A157F4" w:rsidRPr="00F660DA">
        <w:rPr>
          <w:rFonts w:ascii="Nunito" w:eastAsia="Nunito" w:hAnsi="Nunito" w:cs="Nunito"/>
          <w:i/>
          <w:sz w:val="24"/>
          <w:szCs w:val="24"/>
          <w:u w:val="single"/>
          <w:lang w:val="en"/>
        </w:rPr>
        <w:t>:</w:t>
      </w:r>
    </w:p>
    <w:p w14:paraId="40D709AC" w14:textId="77777777" w:rsidR="00A556F8" w:rsidRPr="00F660DA" w:rsidRDefault="00A556F8" w:rsidP="006377F9">
      <w:pPr>
        <w:spacing w:line="240" w:lineRule="auto"/>
        <w:jc w:val="both"/>
        <w:rPr>
          <w:rFonts w:ascii="Times New Roman" w:eastAsia="Times New Roman" w:hAnsi="Times New Roman" w:cs="Times New Roman"/>
          <w:i/>
          <w:color w:val="C00000"/>
          <w:sz w:val="22"/>
          <w:szCs w:val="22"/>
          <w:lang w:val="en"/>
        </w:rPr>
      </w:pPr>
      <w:r w:rsidRPr="00F660DA">
        <w:rPr>
          <w:rFonts w:ascii="Nunito" w:eastAsia="Nunito" w:hAnsi="Nunito" w:cs="Nunito"/>
          <w:i/>
          <w:color w:val="780023"/>
          <w:sz w:val="22"/>
          <w:szCs w:val="22"/>
          <w:lang w:val="en"/>
        </w:rPr>
        <w:t xml:space="preserve">Yakın Doğu Üniversitesi Sınıf Öğretmenliği Programına kayıt işlemleri, üniversitenin genel yönetmelikleri ile Yükseköğretim Kurulu (YÖK) ve Yükseköğretim Denetleme ve Akreditasyon Kurulu (YÖDAK) hükümleri doğrultusunda yürütülür. Programın öğretim dili Türkçe olup, bazı dersler İngilizce olarak verilebilmektedir. İngilizce yeterliliği, zorunlu hazırlık sınıfı uygulaması ile ölçülmekte olup, bu süreç en fazla iki yıl sürebilir.Programa kayıt yaptırmak isteyen adayların, </w:t>
      </w:r>
      <w:sdt>
        <w:sdtPr>
          <w:rPr>
            <w:rFonts w:ascii="Calibri" w:eastAsia="Calibri" w:hAnsi="Calibri" w:cs="Calibri"/>
            <w:sz w:val="22"/>
            <w:szCs w:val="22"/>
            <w:lang w:val="en"/>
          </w:rPr>
          <w:tag w:val="goog_rdk_2"/>
          <w:id w:val="510695959"/>
        </w:sdtPr>
        <w:sdtContent/>
      </w:sdt>
      <w:r w:rsidRPr="00F660DA">
        <w:rPr>
          <w:rFonts w:ascii="Nunito" w:eastAsia="Nunito" w:hAnsi="Nunito" w:cs="Nunito"/>
          <w:i/>
          <w:color w:val="780023"/>
          <w:sz w:val="22"/>
          <w:szCs w:val="22"/>
          <w:lang w:val="en"/>
        </w:rPr>
        <w:t>Yükseköğretim Kurumları Sınavı (YKS) sonuçlarına göre tercih yapıp ÖSYM tarafında yerleştirme yapılması gerekmektedir. Kayıt işlemleri, Öğrenci İşleri Daire Başkanlığı aracılığıyla yürütülmekte olup, kayıt sırasında gerekli belgelerin ibrazı ve ilgili harçların ödenmesi zorunludur. Kayıt işlemi yalnızca bu şartların eksiksiz yerine getirilmesiyle tamamlanır.Her akademik dönem başında kayıt yenileme işlemi yapılmalıdır. Kayıt yenilemeyen öğrenciler, o dönemde derslere devam etme ve sınavlara girme hakkını kaybeder.Yabancı uyruklu öğrenciler, sınavsız veya üniversite tarafından düzenlenen özel sınavla programa kabul edilebilir. Bu süreç, ilgili mevzuata ve Senato kararlarına uygun şekilde yürütülür. Özel öğrenci statüsündeki bireyler, sadece belirli dersleri alabilir; bu kişiler programa kayıtlı sayılmaz ve diploma hakkı elde edemez. Programı başarıyla tamamlayan ve tüm yükümlülükleri yerine getiren öğrencilere lisans diploması verilir. Öğrencilerin not bilgileri dijital ortamda güvenli bir şekilde saklanır; ihtiyaç hâlinde bu belgeler, onaylı olarak öğrenciye veya yetkili makamlara sunulabilir.Kayıt sildiren öğrencilere, daha önce ödenmiş olan harçlar için ücret iadesi yapılmaz.Sağlık, askerlik, ekonomik gerekçeler ya da eğitim amacıyla alınan izinler, öğrencinin resmî öğrenim süresine dahil edilmez. Bu tür durumlar ilgili kurullarca değerlendirilerek karara bağlanır.Her öğrenciye, kayıtla birlikte bir akademik danışman atanır. Öğrenciler, eğitim-öğretim süresince akademik danışmanları ile düzenli iletişim içinde olmalı ve ders seçimi, staj, mezuniyet gibi konularda danışman onayı almalıdır.Zorunlu staj, disiplin işlemleri, burs olanakları ve sağlık hizmetleri gibi tüm süreçler, Yakın Doğu Üniversitesi'nin yürürlükteki yönetmelik, yönerge ve senato kararları çerçevesinde yürütülür.</w:t>
      </w:r>
    </w:p>
    <w:p w14:paraId="20F56919" w14:textId="2B204445" w:rsidR="006377F9" w:rsidRPr="00F660DA" w:rsidRDefault="006377F9">
      <w:pPr>
        <w:rPr>
          <w:rFonts w:ascii="Times New Roman" w:eastAsia="Times New Roman" w:hAnsi="Times New Roman" w:cs="Times New Roman"/>
          <w:b/>
          <w:color w:val="000000"/>
          <w:sz w:val="28"/>
          <w:szCs w:val="28"/>
          <w:lang w:val="en"/>
        </w:rPr>
      </w:pPr>
      <w:bookmarkStart w:id="220" w:name="_Toc204441097"/>
      <w:bookmarkStart w:id="221" w:name="_Toc204441175"/>
      <w:bookmarkStart w:id="222" w:name="_Toc204441358"/>
    </w:p>
    <w:p w14:paraId="20902C00" w14:textId="77777777" w:rsidR="00925F8B" w:rsidRPr="00F660DA" w:rsidRDefault="00925F8B" w:rsidP="00925F8B">
      <w:pPr>
        <w:spacing w:before="120" w:line="240" w:lineRule="auto"/>
        <w:rPr>
          <w:rFonts w:ascii="Times New Roman" w:eastAsia="Times New Roman" w:hAnsi="Times New Roman" w:cs="Times New Roman"/>
          <w:b/>
          <w:color w:val="000000"/>
          <w:sz w:val="28"/>
          <w:szCs w:val="28"/>
          <w:lang w:val="en"/>
        </w:rPr>
      </w:pPr>
      <w:bookmarkStart w:id="223" w:name="_Toc204445202"/>
      <w:bookmarkEnd w:id="220"/>
      <w:bookmarkEnd w:id="221"/>
      <w:bookmarkEnd w:id="222"/>
      <w:r w:rsidRPr="00F660DA">
        <w:rPr>
          <w:rFonts w:ascii="Nunito" w:eastAsia="Nunito" w:hAnsi="Nunito" w:cs="Nunito"/>
          <w:b/>
          <w:color w:val="000000"/>
          <w:sz w:val="28"/>
          <w:szCs w:val="28"/>
          <w:lang w:val="en"/>
        </w:rPr>
        <w:t>11. Y</w:t>
      </w:r>
      <w:sdt>
        <w:sdtPr>
          <w:rPr>
            <w:rFonts w:ascii="Calibri" w:eastAsia="Calibri" w:hAnsi="Calibri" w:cs="Calibri"/>
            <w:b/>
            <w:color w:val="000000"/>
            <w:sz w:val="24"/>
            <w:szCs w:val="24"/>
            <w:lang w:val="en"/>
          </w:rPr>
          <w:tag w:val="goog_rdk_3"/>
          <w:id w:val="1640715081"/>
        </w:sdtPr>
        <w:sdtContent/>
      </w:sdt>
      <w:r w:rsidRPr="00F660DA">
        <w:rPr>
          <w:rFonts w:ascii="Nunito" w:eastAsia="Nunito" w:hAnsi="Nunito" w:cs="Nunito"/>
          <w:b/>
          <w:color w:val="000000"/>
          <w:sz w:val="28"/>
          <w:szCs w:val="28"/>
          <w:lang w:val="en"/>
        </w:rPr>
        <w:t>ATAY VE DİKEY GEÇİŞ OLANAKLARI</w:t>
      </w:r>
      <w:bookmarkEnd w:id="223"/>
    </w:p>
    <w:p w14:paraId="55F4CA73" w14:textId="77777777" w:rsidR="00925F8B" w:rsidRPr="00F660DA" w:rsidRDefault="00925F8B" w:rsidP="00925F8B">
      <w:pPr>
        <w:spacing w:before="120" w:line="240" w:lineRule="auto"/>
        <w:jc w:val="both"/>
        <w:rPr>
          <w:rFonts w:ascii="Nunito" w:eastAsia="Nunito" w:hAnsi="Nunito" w:cs="Nunito"/>
          <w:sz w:val="24"/>
          <w:szCs w:val="24"/>
          <w:lang w:val="en"/>
        </w:rPr>
      </w:pPr>
      <w:bookmarkStart w:id="224" w:name="_Toc204441098"/>
      <w:bookmarkStart w:id="225" w:name="_Toc204441176"/>
      <w:bookmarkStart w:id="226" w:name="_Toc204441359"/>
      <w:bookmarkStart w:id="227" w:name="_Toc204445203"/>
      <w:r w:rsidRPr="00F660DA">
        <w:rPr>
          <w:rFonts w:ascii="Nunito" w:eastAsia="Nunito" w:hAnsi="Nunito" w:cs="Nunito"/>
          <w:sz w:val="24"/>
          <w:szCs w:val="24"/>
          <w:lang w:val="en"/>
        </w:rPr>
        <w:t>Yakın Doğu Üniversitesi Mimarlık Fakültesi bünyesinde yürütülen Mimarlık ve İç Mimarlık lisans programlarına yapılacak yatay ve dikey geçiş işlemleri, Yakın Doğu Üniversitesi’nin ilgili yönetmelikleri ile Yükseköğretim Kurulu (YÖK) ve Yükseköğretim Planlama, Denetleme, Akreditasyon ve Koordinasyon Kurulu (YÖDAK) hükümleri doğrultusunda yürütülür.</w:t>
      </w:r>
    </w:p>
    <w:p w14:paraId="2B077E70" w14:textId="77777777" w:rsidR="00925F8B" w:rsidRPr="00F660DA" w:rsidRDefault="00925F8B" w:rsidP="00925F8B">
      <w:pPr>
        <w:spacing w:before="120" w:line="240" w:lineRule="auto"/>
        <w:jc w:val="both"/>
        <w:rPr>
          <w:rFonts w:ascii="Nunito" w:eastAsia="Nunito" w:hAnsi="Nunito" w:cs="Nunito"/>
          <w:sz w:val="24"/>
          <w:szCs w:val="24"/>
          <w:lang w:val="en"/>
        </w:rPr>
      </w:pPr>
      <w:r w:rsidRPr="00F660DA">
        <w:rPr>
          <w:rFonts w:ascii="Nunito" w:eastAsia="Nunito" w:hAnsi="Nunito" w:cs="Nunito"/>
          <w:sz w:val="24"/>
          <w:szCs w:val="24"/>
          <w:lang w:val="en"/>
        </w:rPr>
        <w:t>Her iki program da 4 yıllık lisans programı olup, eğitim dili Türkçe ve İngilizce olarak uygulanmaktadır.</w:t>
      </w:r>
    </w:p>
    <w:p w14:paraId="598A4E4D" w14:textId="77777777" w:rsidR="00925F8B" w:rsidRPr="00F660DA" w:rsidRDefault="00925F8B" w:rsidP="00925F8B">
      <w:pPr>
        <w:spacing w:before="120" w:line="240" w:lineRule="auto"/>
        <w:jc w:val="both"/>
        <w:rPr>
          <w:rFonts w:ascii="Nunito" w:eastAsia="Nunito" w:hAnsi="Nunito" w:cs="Nunito"/>
          <w:sz w:val="24"/>
          <w:szCs w:val="24"/>
          <w:lang w:val="en"/>
        </w:rPr>
      </w:pPr>
    </w:p>
    <w:p w14:paraId="29EAC1FB" w14:textId="5C264972" w:rsidR="00925F8B" w:rsidRPr="00F660DA" w:rsidRDefault="00925F8B" w:rsidP="00925F8B">
      <w:pPr>
        <w:spacing w:before="120" w:line="240" w:lineRule="auto"/>
        <w:rPr>
          <w:rFonts w:ascii="Times New Roman" w:eastAsia="Times New Roman" w:hAnsi="Times New Roman" w:cs="Times New Roman"/>
          <w:b/>
          <w:sz w:val="24"/>
          <w:szCs w:val="24"/>
          <w:lang w:val="en"/>
        </w:rPr>
      </w:pPr>
      <w:r w:rsidRPr="00F660DA">
        <w:rPr>
          <w:rFonts w:ascii="Nunito" w:eastAsia="Nunito" w:hAnsi="Nunito" w:cs="Nunito"/>
          <w:b/>
          <w:sz w:val="24"/>
          <w:szCs w:val="24"/>
          <w:lang w:val="en"/>
        </w:rPr>
        <w:t>11.1. Yatay Geçiş Olanakları</w:t>
      </w:r>
      <w:bookmarkEnd w:id="224"/>
      <w:bookmarkEnd w:id="225"/>
      <w:bookmarkEnd w:id="226"/>
      <w:bookmarkEnd w:id="227"/>
    </w:p>
    <w:p w14:paraId="2E208424" w14:textId="77777777" w:rsidR="00925F8B" w:rsidRPr="00F660DA" w:rsidRDefault="00925F8B" w:rsidP="00925F8B">
      <w:pPr>
        <w:spacing w:before="120" w:line="240" w:lineRule="auto"/>
        <w:jc w:val="both"/>
        <w:rPr>
          <w:rFonts w:ascii="Nunito" w:eastAsia="Nunito" w:hAnsi="Nunito" w:cs="Nunito"/>
          <w:sz w:val="24"/>
          <w:szCs w:val="24"/>
          <w:lang w:val="en"/>
        </w:rPr>
      </w:pPr>
      <w:r w:rsidRPr="00F660DA">
        <w:rPr>
          <w:rFonts w:ascii="Nunito" w:eastAsia="Nunito" w:hAnsi="Nunito" w:cs="Nunito"/>
          <w:b/>
          <w:bCs/>
          <w:sz w:val="24"/>
          <w:szCs w:val="24"/>
          <w:lang w:val="en"/>
        </w:rPr>
        <w:t>Mimarlık ve İç Mimarlık</w:t>
      </w:r>
      <w:r w:rsidRPr="00F660DA">
        <w:rPr>
          <w:rFonts w:ascii="Nunito" w:eastAsia="Nunito" w:hAnsi="Nunito" w:cs="Nunito"/>
          <w:sz w:val="24"/>
          <w:szCs w:val="24"/>
          <w:lang w:val="en"/>
        </w:rPr>
        <w:t xml:space="preserve"> lisans programlarına yapılacak kurum içi, kurumlar arası ve yurt dışı yatay geçiş başvuruları, Yakın Doğu Üniversitesi Yatay Geçiş ve Kredi Transferi Yönergesi hükümlerine göre değerlendirilir.</w:t>
      </w:r>
    </w:p>
    <w:p w14:paraId="5EDA55D1" w14:textId="77777777" w:rsidR="00A451F8" w:rsidRPr="00F660DA" w:rsidRDefault="00A451F8" w:rsidP="00925F8B">
      <w:pPr>
        <w:spacing w:after="160" w:line="278" w:lineRule="auto"/>
        <w:jc w:val="both"/>
        <w:rPr>
          <w:rFonts w:ascii="Nunito" w:eastAsia="Nunito" w:hAnsi="Nunito" w:cs="Nunito"/>
          <w:b/>
          <w:i/>
          <w:color w:val="780023"/>
          <w:sz w:val="22"/>
          <w:szCs w:val="22"/>
        </w:rPr>
      </w:pPr>
    </w:p>
    <w:p w14:paraId="09B734DA" w14:textId="77777777" w:rsidR="00925F8B" w:rsidRPr="00F660DA" w:rsidRDefault="00925F8B" w:rsidP="00925F8B">
      <w:pPr>
        <w:spacing w:after="160" w:line="278" w:lineRule="auto"/>
        <w:jc w:val="both"/>
        <w:rPr>
          <w:rFonts w:ascii="Nunito" w:eastAsia="Nunito" w:hAnsi="Nunito" w:cs="Nunito"/>
          <w:b/>
          <w:i/>
          <w:color w:val="780023"/>
          <w:sz w:val="22"/>
          <w:szCs w:val="22"/>
        </w:rPr>
      </w:pPr>
      <w:r w:rsidRPr="00F660DA">
        <w:rPr>
          <w:rFonts w:ascii="Nunito" w:eastAsia="Nunito" w:hAnsi="Nunito" w:cs="Nunito"/>
          <w:b/>
          <w:i/>
          <w:color w:val="780023"/>
          <w:sz w:val="22"/>
          <w:szCs w:val="22"/>
        </w:rPr>
        <w:t xml:space="preserve">Genel koşullar </w:t>
      </w:r>
    </w:p>
    <w:p w14:paraId="54733B54" w14:textId="77777777" w:rsidR="00925F8B" w:rsidRPr="00F660DA" w:rsidRDefault="00925F8B" w:rsidP="00567ADA">
      <w:pPr>
        <w:numPr>
          <w:ilvl w:val="0"/>
          <w:numId w:val="6"/>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Merkezi yerleştirme puanı ile yatay geçişler hariç, ön lisans diploma programlarının ilk yarıyılı ile son yarıyılına, yıllık öğretim yapan ön lisans programlarının ilk iki yarıyılı ile son yarıyılına, lisans diploma programlarının ilk iki yarıyılı ile son iki yarıyılına yatay geçiş yapılamaz. </w:t>
      </w:r>
    </w:p>
    <w:p w14:paraId="63B7DED4" w14:textId="77777777" w:rsidR="00925F8B" w:rsidRPr="00F660DA" w:rsidRDefault="00925F8B" w:rsidP="00567ADA">
      <w:pPr>
        <w:numPr>
          <w:ilvl w:val="0"/>
          <w:numId w:val="6"/>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Üniversite içinde aynı diploma programlarında kontenjan sınırlaması olmaksızın yatay geçiş yapılabilir. </w:t>
      </w:r>
    </w:p>
    <w:p w14:paraId="1FEC58A3" w14:textId="77777777" w:rsidR="00925F8B" w:rsidRPr="00F660DA" w:rsidRDefault="00925F8B" w:rsidP="00567ADA">
      <w:pPr>
        <w:numPr>
          <w:ilvl w:val="0"/>
          <w:numId w:val="6"/>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ÖSYM birinci basamak sınavı ile yükseköğretim kurumlarına yerleşen adaylar, birinci basamak sınavı ile öğrenci kabul eden programlara başvurabilirler. </w:t>
      </w:r>
    </w:p>
    <w:p w14:paraId="49113517" w14:textId="77777777" w:rsidR="00925F8B" w:rsidRPr="00F660DA" w:rsidRDefault="00925F8B" w:rsidP="00567ADA">
      <w:pPr>
        <w:numPr>
          <w:ilvl w:val="0"/>
          <w:numId w:val="6"/>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Yatay geçiş başvurusu yapacak olan adayların kayıt dondurma hariç, giriş yılına göre bulunmaları gereken sınıfa başvurmaları ve öğretim planlarındaki tüm dersleri, uygulamaları ve stajları alarak başarmış olmaları gerekir. </w:t>
      </w:r>
    </w:p>
    <w:p w14:paraId="342E7EF6" w14:textId="77777777" w:rsidR="00925F8B" w:rsidRPr="00F660DA" w:rsidRDefault="00925F8B" w:rsidP="00567ADA">
      <w:pPr>
        <w:numPr>
          <w:ilvl w:val="0"/>
          <w:numId w:val="6"/>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Yurtdışından yatay geçiş yapacak adaylar, öğrenim görmekte oldukları ülkeler ve üniversiteler için ayrı kontenjan belirlenmiş olması halinde sadece bu kontenjanlara başvuru yapabilirler. Diğer kontenjanlara başvuru yapılamaz. </w:t>
      </w:r>
    </w:p>
    <w:p w14:paraId="76C96168" w14:textId="77777777" w:rsidR="00925F8B" w:rsidRPr="00F660DA" w:rsidRDefault="00925F8B" w:rsidP="00567ADA">
      <w:pPr>
        <w:numPr>
          <w:ilvl w:val="0"/>
          <w:numId w:val="6"/>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Kayıt dondurmuş olmak yatay geçiş hakkından yararlanmak için engel teşkil etmez.</w:t>
      </w:r>
    </w:p>
    <w:p w14:paraId="1EF07F6D" w14:textId="77777777" w:rsidR="00A451F8" w:rsidRPr="00F660DA" w:rsidRDefault="00A451F8" w:rsidP="00925F8B">
      <w:pPr>
        <w:spacing w:after="160" w:line="278" w:lineRule="auto"/>
        <w:jc w:val="both"/>
        <w:rPr>
          <w:rFonts w:ascii="Nunito" w:eastAsia="Nunito" w:hAnsi="Nunito" w:cs="Nunito"/>
          <w:b/>
          <w:i/>
          <w:color w:val="780023"/>
          <w:sz w:val="22"/>
          <w:szCs w:val="22"/>
        </w:rPr>
      </w:pPr>
    </w:p>
    <w:p w14:paraId="5DC8C401" w14:textId="77777777" w:rsidR="00925F8B" w:rsidRPr="00F660DA" w:rsidRDefault="00925F8B" w:rsidP="00925F8B">
      <w:pPr>
        <w:spacing w:after="160" w:line="278" w:lineRule="auto"/>
        <w:jc w:val="both"/>
        <w:rPr>
          <w:rFonts w:ascii="Nunito" w:eastAsia="Nunito" w:hAnsi="Nunito" w:cs="Nunito"/>
          <w:b/>
          <w:i/>
          <w:color w:val="780023"/>
          <w:sz w:val="22"/>
          <w:szCs w:val="22"/>
        </w:rPr>
      </w:pPr>
      <w:r w:rsidRPr="00F660DA">
        <w:rPr>
          <w:rFonts w:ascii="Nunito" w:eastAsia="Nunito" w:hAnsi="Nunito" w:cs="Nunito"/>
          <w:b/>
          <w:i/>
          <w:color w:val="780023"/>
          <w:sz w:val="22"/>
          <w:szCs w:val="22"/>
        </w:rPr>
        <w:t xml:space="preserve">Yurtiçi kurumlar arası yatay geçiş başvuru koşulları </w:t>
      </w:r>
    </w:p>
    <w:p w14:paraId="7A1430D4" w14:textId="77777777" w:rsidR="00925F8B" w:rsidRPr="00F660DA" w:rsidRDefault="00925F8B" w:rsidP="00925F8B">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*Kurumlar arası yatay geçiş için başvuran adayların; </w:t>
      </w:r>
    </w:p>
    <w:p w14:paraId="73A22661" w14:textId="77777777" w:rsidR="00925F8B" w:rsidRPr="00F660DA" w:rsidRDefault="00925F8B" w:rsidP="00567ADA">
      <w:pPr>
        <w:numPr>
          <w:ilvl w:val="0"/>
          <w:numId w:val="7"/>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Başvuru sırasında eşdeğer bir Yükseköğretim kurumunda aynı düzeyde eşdeğer bir diploma programına kayıtlı olması, </w:t>
      </w:r>
    </w:p>
    <w:p w14:paraId="2EA750B3" w14:textId="77777777" w:rsidR="00925F8B" w:rsidRPr="00F660DA" w:rsidRDefault="00925F8B" w:rsidP="00567ADA">
      <w:pPr>
        <w:numPr>
          <w:ilvl w:val="0"/>
          <w:numId w:val="7"/>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Yabancı Dil Hazırlık Sınıfı hariç ön lisans programları için en az bir, yıllık öğretim yapan ön lisans programları ile lisans programları için en az iki yarıyılı tamamlamış olması, </w:t>
      </w:r>
    </w:p>
    <w:p w14:paraId="63CFA76F" w14:textId="77777777" w:rsidR="00925F8B" w:rsidRPr="00F660DA" w:rsidRDefault="00925F8B" w:rsidP="00567ADA">
      <w:pPr>
        <w:numPr>
          <w:ilvl w:val="0"/>
          <w:numId w:val="7"/>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Öğrenimi süresince herhangi bir disiplin cezası almamış olması, </w:t>
      </w:r>
    </w:p>
    <w:p w14:paraId="3057474F" w14:textId="77777777" w:rsidR="00925F8B" w:rsidRPr="00F660DA" w:rsidRDefault="00925F8B" w:rsidP="00567ADA">
      <w:pPr>
        <w:numPr>
          <w:ilvl w:val="0"/>
          <w:numId w:val="7"/>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Genel not ortalamasının en az </w:t>
      </w:r>
      <w:r w:rsidRPr="00F660DA">
        <w:rPr>
          <w:rFonts w:ascii="Nunito" w:eastAsia="Nunito" w:hAnsi="Nunito" w:cs="Nunito"/>
          <w:b/>
          <w:i/>
          <w:color w:val="780023"/>
          <w:sz w:val="22"/>
          <w:szCs w:val="22"/>
        </w:rPr>
        <w:t xml:space="preserve">4.00 </w:t>
      </w:r>
      <w:r w:rsidRPr="00F660DA">
        <w:rPr>
          <w:rFonts w:ascii="Nunito" w:eastAsia="Nunito" w:hAnsi="Nunito" w:cs="Nunito"/>
          <w:i/>
          <w:color w:val="780023"/>
          <w:sz w:val="22"/>
          <w:szCs w:val="22"/>
        </w:rPr>
        <w:t xml:space="preserve">üzerinden </w:t>
      </w:r>
      <w:r w:rsidRPr="00F660DA">
        <w:rPr>
          <w:rFonts w:ascii="Nunito" w:eastAsia="Nunito" w:hAnsi="Nunito" w:cs="Nunito"/>
          <w:b/>
          <w:i/>
          <w:color w:val="780023"/>
          <w:sz w:val="22"/>
          <w:szCs w:val="22"/>
        </w:rPr>
        <w:t>2.00</w:t>
      </w:r>
      <w:r w:rsidRPr="00F660DA">
        <w:rPr>
          <w:rFonts w:ascii="Nunito" w:eastAsia="Nunito" w:hAnsi="Nunito" w:cs="Nunito"/>
          <w:i/>
          <w:color w:val="780023"/>
          <w:sz w:val="22"/>
          <w:szCs w:val="22"/>
        </w:rPr>
        <w:t xml:space="preserve"> (1) veya </w:t>
      </w:r>
      <w:r w:rsidRPr="00F660DA">
        <w:rPr>
          <w:rFonts w:ascii="Nunito" w:eastAsia="Nunito" w:hAnsi="Nunito" w:cs="Nunito"/>
          <w:b/>
          <w:i/>
          <w:color w:val="780023"/>
          <w:sz w:val="22"/>
          <w:szCs w:val="22"/>
        </w:rPr>
        <w:t xml:space="preserve">100 </w:t>
      </w:r>
      <w:r w:rsidRPr="00F660DA">
        <w:rPr>
          <w:rFonts w:ascii="Nunito" w:eastAsia="Nunito" w:hAnsi="Nunito" w:cs="Nunito"/>
          <w:i/>
          <w:color w:val="780023"/>
          <w:sz w:val="22"/>
          <w:szCs w:val="22"/>
        </w:rPr>
        <w:t xml:space="preserve">üzerinden </w:t>
      </w:r>
      <w:r w:rsidRPr="00F660DA">
        <w:rPr>
          <w:rFonts w:ascii="Nunito" w:eastAsia="Nunito" w:hAnsi="Nunito" w:cs="Nunito"/>
          <w:b/>
          <w:i/>
          <w:color w:val="780023"/>
          <w:sz w:val="22"/>
          <w:szCs w:val="22"/>
        </w:rPr>
        <w:t>60</w:t>
      </w:r>
      <w:r w:rsidRPr="00F660DA">
        <w:rPr>
          <w:rFonts w:ascii="Nunito" w:eastAsia="Nunito" w:hAnsi="Nunito" w:cs="Nunito"/>
          <w:i/>
          <w:color w:val="780023"/>
          <w:sz w:val="22"/>
          <w:szCs w:val="22"/>
        </w:rPr>
        <w:t xml:space="preserve"> olması, </w:t>
      </w:r>
    </w:p>
    <w:p w14:paraId="1F577074" w14:textId="77777777" w:rsidR="00925F8B" w:rsidRPr="00F660DA" w:rsidRDefault="00925F8B" w:rsidP="00567ADA">
      <w:pPr>
        <w:numPr>
          <w:ilvl w:val="0"/>
          <w:numId w:val="7"/>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(d) bendindeki başarı şartını sağlayamayan adayların merkezi yerleştirme puanının geçiş yapmak istediği diploma programının taban puanına eşit veya yüksek olması, </w:t>
      </w:r>
    </w:p>
    <w:p w14:paraId="7881C1F1" w14:textId="77777777" w:rsidR="00925F8B" w:rsidRPr="00F660DA" w:rsidRDefault="00925F8B" w:rsidP="00567ADA">
      <w:pPr>
        <w:numPr>
          <w:ilvl w:val="0"/>
          <w:numId w:val="7"/>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Açık ve uzaktan öğretimden örgün öğretim programlarına geçiş yapılabilmesi için (İkinci Üniversite kapsamında sınavsız giriş hariç), öğrencinin öğrenim görmekte olduğu programdaki genel not ortalamasının </w:t>
      </w:r>
      <w:r w:rsidRPr="00F660DA">
        <w:rPr>
          <w:rFonts w:ascii="Nunito" w:eastAsia="Nunito" w:hAnsi="Nunito" w:cs="Nunito"/>
          <w:b/>
          <w:i/>
          <w:color w:val="780023"/>
          <w:sz w:val="22"/>
          <w:szCs w:val="22"/>
        </w:rPr>
        <w:t>100</w:t>
      </w:r>
      <w:r w:rsidRPr="00F660DA">
        <w:rPr>
          <w:rFonts w:ascii="Nunito" w:eastAsia="Nunito" w:hAnsi="Nunito" w:cs="Nunito"/>
          <w:i/>
          <w:color w:val="780023"/>
          <w:sz w:val="22"/>
          <w:szCs w:val="22"/>
        </w:rPr>
        <w:t xml:space="preserve"> üzerinden </w:t>
      </w:r>
      <w:r w:rsidRPr="00F660DA">
        <w:rPr>
          <w:rFonts w:ascii="Nunito" w:eastAsia="Nunito" w:hAnsi="Nunito" w:cs="Nunito"/>
          <w:b/>
          <w:i/>
          <w:color w:val="780023"/>
          <w:sz w:val="22"/>
          <w:szCs w:val="22"/>
        </w:rPr>
        <w:t>80</w:t>
      </w:r>
      <w:r w:rsidRPr="00F660DA">
        <w:rPr>
          <w:rFonts w:ascii="Nunito" w:eastAsia="Nunito" w:hAnsi="Nunito" w:cs="Nunito"/>
          <w:i/>
          <w:color w:val="780023"/>
          <w:sz w:val="22"/>
          <w:szCs w:val="22"/>
        </w:rPr>
        <w:t xml:space="preserve"> veya üzeri olması veya kayıt olduğu yıldaki merkezi yerleştirme puanının, geçmek istediği üniversitenin diploma programının o yılki taban puanına eşit veya yüksek olması gerekir. </w:t>
      </w:r>
    </w:p>
    <w:p w14:paraId="791B148E" w14:textId="77777777" w:rsidR="00A451F8" w:rsidRPr="00F660DA" w:rsidRDefault="00A451F8" w:rsidP="00925F8B">
      <w:pPr>
        <w:spacing w:after="160" w:line="278" w:lineRule="auto"/>
        <w:jc w:val="both"/>
        <w:rPr>
          <w:rFonts w:ascii="Nunito" w:eastAsia="Nunito" w:hAnsi="Nunito" w:cs="Nunito"/>
          <w:b/>
          <w:i/>
          <w:color w:val="780023"/>
          <w:sz w:val="22"/>
          <w:szCs w:val="22"/>
        </w:rPr>
      </w:pPr>
    </w:p>
    <w:p w14:paraId="2E06175D" w14:textId="77777777" w:rsidR="00925F8B" w:rsidRPr="00F660DA" w:rsidRDefault="00925F8B" w:rsidP="00925F8B">
      <w:pPr>
        <w:spacing w:after="160" w:line="278" w:lineRule="auto"/>
        <w:jc w:val="both"/>
        <w:rPr>
          <w:rFonts w:ascii="Nunito" w:eastAsia="Nunito" w:hAnsi="Nunito" w:cs="Nunito"/>
          <w:b/>
          <w:i/>
          <w:color w:val="780023"/>
          <w:sz w:val="22"/>
          <w:szCs w:val="22"/>
        </w:rPr>
      </w:pPr>
      <w:r w:rsidRPr="00F660DA">
        <w:rPr>
          <w:rFonts w:ascii="Nunito" w:eastAsia="Nunito" w:hAnsi="Nunito" w:cs="Nunito"/>
          <w:b/>
          <w:i/>
          <w:color w:val="780023"/>
          <w:sz w:val="22"/>
          <w:szCs w:val="22"/>
        </w:rPr>
        <w:t xml:space="preserve">Kurum içi yatay geçiş başvuru koşulları </w:t>
      </w:r>
    </w:p>
    <w:p w14:paraId="3ABB0D9F" w14:textId="77777777" w:rsidR="00925F8B" w:rsidRPr="00F660DA" w:rsidRDefault="00925F8B" w:rsidP="00925F8B">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*Kurum içi yatay geçiş başvuran adayların; </w:t>
      </w:r>
    </w:p>
    <w:p w14:paraId="35066780" w14:textId="77777777" w:rsidR="00925F8B" w:rsidRPr="00F660DA" w:rsidRDefault="00925F8B" w:rsidP="00567ADA">
      <w:pPr>
        <w:numPr>
          <w:ilvl w:val="0"/>
          <w:numId w:val="8"/>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Başvuru sırasında eşdeğer düzeyde bir diploma programına kayıtlı olması, lisans programında (Yabancı Dil Hazırlık Sınıfı hariç) en az iki yarıyılı tamamlamış olması, </w:t>
      </w:r>
    </w:p>
    <w:p w14:paraId="51BD7211" w14:textId="77777777" w:rsidR="00925F8B" w:rsidRPr="00F660DA" w:rsidRDefault="00925F8B" w:rsidP="00567ADA">
      <w:pPr>
        <w:numPr>
          <w:ilvl w:val="0"/>
          <w:numId w:val="8"/>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Öğrenimi süresince herhangi bir disiplin cezası almamış olması, </w:t>
      </w:r>
    </w:p>
    <w:p w14:paraId="6BCDC479" w14:textId="77777777" w:rsidR="00925F8B" w:rsidRPr="00F660DA" w:rsidRDefault="00925F8B" w:rsidP="00567ADA">
      <w:pPr>
        <w:numPr>
          <w:ilvl w:val="0"/>
          <w:numId w:val="8"/>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Kayıt dondurma haricinde yarıyıl/yıl kaybının olmaması, </w:t>
      </w:r>
    </w:p>
    <w:p w14:paraId="4FF74F0A" w14:textId="77777777" w:rsidR="00925F8B" w:rsidRPr="00F660DA" w:rsidRDefault="00925F8B" w:rsidP="00567ADA">
      <w:pPr>
        <w:numPr>
          <w:ilvl w:val="0"/>
          <w:numId w:val="8"/>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Üniversite bünyesindeki aynı düzeyde fakat farklı merkezi yerleştirme puan türü ile öğrenci kabul eden diploma programları arasında yatay geçiş başvurusu yapılabilmesi için, öğrencinin merkezi sınava girdiği yıl itibarıyla geçmek istediği diploma programı için geçerli olan puan türünde aldığı merkezi yerleştirme puanının, geçmek istediği diploma programına eşdeğer yurt içindeki diğer üniversitelerin diploma programlarının en düşük taban puanından az olmaması, </w:t>
      </w:r>
    </w:p>
    <w:p w14:paraId="5DA020DA" w14:textId="77777777" w:rsidR="00925F8B" w:rsidRPr="00F660DA" w:rsidRDefault="00925F8B" w:rsidP="00567ADA">
      <w:pPr>
        <w:numPr>
          <w:ilvl w:val="0"/>
          <w:numId w:val="8"/>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Genel not ortalamasının en az 4.00 üzerinden 2.00 olması, </w:t>
      </w:r>
    </w:p>
    <w:p w14:paraId="63192C73" w14:textId="77777777" w:rsidR="00925F8B" w:rsidRPr="00F660DA" w:rsidRDefault="00925F8B" w:rsidP="00567ADA">
      <w:pPr>
        <w:numPr>
          <w:ilvl w:val="0"/>
          <w:numId w:val="8"/>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Yetenek sınavı ile öğrenci alan diploma programlarına kurum içi yatay geçişlerde diğer şartların yanı sıra yetenek sınavında da başarılı olması gerekir.</w:t>
      </w:r>
    </w:p>
    <w:p w14:paraId="57CB2F23" w14:textId="77777777" w:rsidR="00925F8B" w:rsidRPr="00F660DA" w:rsidRDefault="00925F8B" w:rsidP="00925F8B">
      <w:pPr>
        <w:spacing w:after="160" w:line="278" w:lineRule="auto"/>
        <w:jc w:val="both"/>
        <w:rPr>
          <w:rFonts w:ascii="Nunito" w:eastAsia="Nunito" w:hAnsi="Nunito" w:cs="Nunito"/>
          <w:i/>
          <w:color w:val="780023"/>
          <w:sz w:val="22"/>
          <w:szCs w:val="22"/>
        </w:rPr>
      </w:pPr>
    </w:p>
    <w:p w14:paraId="28DC391E" w14:textId="77777777" w:rsidR="00925F8B" w:rsidRPr="00F660DA" w:rsidRDefault="00925F8B" w:rsidP="00925F8B">
      <w:pPr>
        <w:spacing w:after="160" w:line="278" w:lineRule="auto"/>
        <w:jc w:val="both"/>
        <w:rPr>
          <w:rFonts w:ascii="Nunito" w:eastAsia="Nunito" w:hAnsi="Nunito" w:cs="Nunito"/>
          <w:b/>
          <w:i/>
          <w:color w:val="780023"/>
          <w:sz w:val="22"/>
          <w:szCs w:val="22"/>
        </w:rPr>
      </w:pPr>
      <w:r w:rsidRPr="00F660DA">
        <w:rPr>
          <w:rFonts w:ascii="Nunito" w:eastAsia="Nunito" w:hAnsi="Nunito" w:cs="Nunito"/>
          <w:b/>
          <w:i/>
          <w:color w:val="780023"/>
          <w:sz w:val="22"/>
          <w:szCs w:val="22"/>
        </w:rPr>
        <w:t>Yurt dışı yükseköğretim kurumlarından yatay geçiş başvuru koşulları</w:t>
      </w:r>
    </w:p>
    <w:p w14:paraId="238800DA" w14:textId="77777777" w:rsidR="00925F8B" w:rsidRPr="00F660DA" w:rsidRDefault="00925F8B" w:rsidP="00925F8B">
      <w:p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*Yurt dışı yükseköğretim kurumlarından yatay geçiş için başvuran adayların; </w:t>
      </w:r>
    </w:p>
    <w:p w14:paraId="33957394" w14:textId="77777777" w:rsidR="00925F8B" w:rsidRPr="00F660DA" w:rsidRDefault="00925F8B" w:rsidP="00567ADA">
      <w:pPr>
        <w:numPr>
          <w:ilvl w:val="0"/>
          <w:numId w:val="9"/>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Yurt dışında öğrenim gördüğü yükseköğretim kurumunun Yükseköğretim Kurulu tarafından tanınmış olması,</w:t>
      </w:r>
    </w:p>
    <w:p w14:paraId="077FBA14" w14:textId="77777777" w:rsidR="00925F8B" w:rsidRPr="00F660DA" w:rsidRDefault="00925F8B" w:rsidP="00567ADA">
      <w:pPr>
        <w:numPr>
          <w:ilvl w:val="0"/>
          <w:numId w:val="9"/>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Kayıtlı olduğu programın yatay geçiş için başvurduğu ön lisans veya lisans diploma programına eşdeğerliğinin ilgili fakülte/yüksekokul tarafından kabul edilmesi ve kayıtlı olduğu programda ön lisans için en az bir (yıllık öğretim yapan programlarda en az iki), lisans için en az iki yarıyılı tamamlamış olması,</w:t>
      </w:r>
    </w:p>
    <w:p w14:paraId="4A12456A" w14:textId="77777777" w:rsidR="00925F8B" w:rsidRPr="00F660DA" w:rsidRDefault="00925F8B" w:rsidP="00567ADA">
      <w:pPr>
        <w:numPr>
          <w:ilvl w:val="0"/>
          <w:numId w:val="9"/>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Yurtdışında yükseköğretime başlayan öğrencilerin geçiş başvurularının değerlendirilmesinde kullanılacak olan, ÖSYM tarafından yapılan sınavlardaki asgari puanlar ile bunlara eşdeğerliği kabul edilen sınavlar ve puanları Yükseköğretim Kurulu tarafından ilan edilir. Adayların, yatay geçiş başvurusu yapabilmeleri için belirlenen puan ve şartları taşımaları ve gerekli belgelere sahip olması, </w:t>
      </w:r>
    </w:p>
    <w:p w14:paraId="39FDDD88" w14:textId="77777777" w:rsidR="00925F8B" w:rsidRPr="00F660DA" w:rsidRDefault="00925F8B" w:rsidP="00567ADA">
      <w:pPr>
        <w:numPr>
          <w:ilvl w:val="0"/>
          <w:numId w:val="9"/>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 xml:space="preserve">Genel not ortalamasının en az </w:t>
      </w:r>
      <w:r w:rsidRPr="00F660DA">
        <w:rPr>
          <w:rFonts w:ascii="Nunito" w:eastAsia="Nunito" w:hAnsi="Nunito" w:cs="Nunito"/>
          <w:b/>
          <w:i/>
          <w:color w:val="780023"/>
          <w:sz w:val="22"/>
          <w:szCs w:val="22"/>
        </w:rPr>
        <w:t>4.00</w:t>
      </w:r>
      <w:r w:rsidRPr="00F660DA">
        <w:rPr>
          <w:rFonts w:ascii="Nunito" w:eastAsia="Nunito" w:hAnsi="Nunito" w:cs="Nunito"/>
          <w:i/>
          <w:color w:val="780023"/>
          <w:sz w:val="22"/>
          <w:szCs w:val="22"/>
        </w:rPr>
        <w:t xml:space="preserve"> üzerinden </w:t>
      </w:r>
      <w:r w:rsidRPr="00F660DA">
        <w:rPr>
          <w:rFonts w:ascii="Nunito" w:eastAsia="Nunito" w:hAnsi="Nunito" w:cs="Nunito"/>
          <w:b/>
          <w:i/>
          <w:color w:val="780023"/>
          <w:sz w:val="22"/>
          <w:szCs w:val="22"/>
        </w:rPr>
        <w:t>2.00</w:t>
      </w:r>
      <w:r w:rsidRPr="00F660DA">
        <w:rPr>
          <w:rFonts w:ascii="Nunito" w:eastAsia="Nunito" w:hAnsi="Nunito" w:cs="Nunito"/>
          <w:i/>
          <w:color w:val="780023"/>
          <w:sz w:val="22"/>
          <w:szCs w:val="22"/>
        </w:rPr>
        <w:t xml:space="preserve"> (1) ; </w:t>
      </w:r>
      <w:r w:rsidRPr="00F660DA">
        <w:rPr>
          <w:rFonts w:ascii="Nunito" w:eastAsia="Nunito" w:hAnsi="Nunito" w:cs="Nunito"/>
          <w:b/>
          <w:i/>
          <w:color w:val="780023"/>
          <w:sz w:val="22"/>
          <w:szCs w:val="22"/>
        </w:rPr>
        <w:t>100</w:t>
      </w:r>
      <w:r w:rsidRPr="00F660DA">
        <w:rPr>
          <w:rFonts w:ascii="Nunito" w:eastAsia="Nunito" w:hAnsi="Nunito" w:cs="Nunito"/>
          <w:i/>
          <w:color w:val="780023"/>
          <w:sz w:val="22"/>
          <w:szCs w:val="22"/>
        </w:rPr>
        <w:t xml:space="preserve"> üzerinden </w:t>
      </w:r>
      <w:r w:rsidRPr="00F660DA">
        <w:rPr>
          <w:rFonts w:ascii="Nunito" w:eastAsia="Nunito" w:hAnsi="Nunito" w:cs="Nunito"/>
          <w:b/>
          <w:i/>
          <w:color w:val="780023"/>
          <w:sz w:val="22"/>
          <w:szCs w:val="22"/>
        </w:rPr>
        <w:t>60</w:t>
      </w:r>
      <w:r w:rsidRPr="00F660DA">
        <w:rPr>
          <w:rFonts w:ascii="Nunito" w:eastAsia="Nunito" w:hAnsi="Nunito" w:cs="Nunito"/>
          <w:i/>
          <w:color w:val="780023"/>
          <w:sz w:val="22"/>
          <w:szCs w:val="22"/>
        </w:rPr>
        <w:t xml:space="preserve"> veya ilgili birim yetkili kurullarınca kabul edilen eşdeğer puana sahip olması, </w:t>
      </w:r>
    </w:p>
    <w:p w14:paraId="5B288511" w14:textId="77777777" w:rsidR="00925F8B" w:rsidRPr="00F660DA" w:rsidRDefault="00925F8B" w:rsidP="00567ADA">
      <w:pPr>
        <w:numPr>
          <w:ilvl w:val="0"/>
          <w:numId w:val="9"/>
        </w:numPr>
        <w:spacing w:after="160" w:line="278"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Öğrenimi süresince herhangi bir disiplin cezası almamış olması gerekir.</w:t>
      </w:r>
    </w:p>
    <w:p w14:paraId="53DBB299" w14:textId="77777777" w:rsidR="00925F8B" w:rsidRPr="00F660DA" w:rsidRDefault="00925F8B" w:rsidP="00812D56">
      <w:pPr>
        <w:spacing w:after="160" w:line="278" w:lineRule="auto"/>
        <w:jc w:val="both"/>
        <w:rPr>
          <w:rFonts w:ascii="Nunito" w:eastAsia="Nunito" w:hAnsi="Nunito" w:cs="Nunito"/>
          <w:i/>
          <w:color w:val="780023"/>
          <w:sz w:val="22"/>
          <w:szCs w:val="22"/>
        </w:rPr>
      </w:pPr>
    </w:p>
    <w:p w14:paraId="168DFBCF" w14:textId="77777777" w:rsidR="00925F8B" w:rsidRPr="00F660DA" w:rsidRDefault="00925F8B" w:rsidP="00925F8B">
      <w:pPr>
        <w:spacing w:before="120" w:line="240"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*ÖSYS ile öğrenci alan diploma programlarından özel yetenek sınavı ile öğrenci alınan diploma programına geçişlerde diğer şartların yanı sıra yapılacak olan özel yetenek sınavında başarılı olma şartı aranır.</w:t>
      </w:r>
    </w:p>
    <w:p w14:paraId="46D0AA9C" w14:textId="77777777" w:rsidR="00925F8B" w:rsidRPr="00F660DA" w:rsidRDefault="00925F8B" w:rsidP="00925F8B">
      <w:pPr>
        <w:spacing w:before="120" w:line="240"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Genel not ortalaması şartını sağlayamayan adaylar için, öğrencinin kayıt olduğu yıldaki merkezi yerleştirme puanının, geçmek istediği programın ilgili yıldaki taban puanına eşit veya daha yüksek olması şartı aranır.</w:t>
      </w:r>
    </w:p>
    <w:p w14:paraId="4E2E0893" w14:textId="77777777" w:rsidR="00925F8B" w:rsidRPr="00F660DA" w:rsidRDefault="00925F8B" w:rsidP="00925F8B">
      <w:pPr>
        <w:spacing w:before="120" w:line="240"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Başvurular, üniversite tarafından ilan edilen tarihler arasında yapılır ve gerekli belgelerin eksiksiz olarak ilgili fakülteye teslim edilmesi zorunludur. Değerlendirme, kontenjanlar dâhilinde ve adayların akademik başarı durumları esas alınarak yapılır.</w:t>
      </w:r>
    </w:p>
    <w:p w14:paraId="570BCA70" w14:textId="77777777" w:rsidR="00925F8B" w:rsidRPr="00F660DA" w:rsidRDefault="00925F8B" w:rsidP="00925F8B">
      <w:pPr>
        <w:spacing w:before="120" w:line="240"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Yatay geçiş başvurularının değerlendirilmesi sonucunda;</w:t>
      </w:r>
    </w:p>
    <w:p w14:paraId="7A621F1F" w14:textId="77777777" w:rsidR="00925F8B" w:rsidRPr="00F660DA" w:rsidRDefault="00925F8B" w:rsidP="00567ADA">
      <w:pPr>
        <w:numPr>
          <w:ilvl w:val="0"/>
          <w:numId w:val="3"/>
        </w:numPr>
        <w:spacing w:before="120" w:line="240"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Ders muafiyetleri</w:t>
      </w:r>
    </w:p>
    <w:p w14:paraId="2150F2CE" w14:textId="77777777" w:rsidR="00925F8B" w:rsidRPr="00F660DA" w:rsidRDefault="00925F8B" w:rsidP="00567ADA">
      <w:pPr>
        <w:numPr>
          <w:ilvl w:val="0"/>
          <w:numId w:val="3"/>
        </w:numPr>
        <w:spacing w:before="120" w:line="240"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Sınıf ve yarıyıl intibakları</w:t>
      </w:r>
    </w:p>
    <w:p w14:paraId="397F9D22" w14:textId="77777777" w:rsidR="00925F8B" w:rsidRPr="00F660DA" w:rsidRDefault="00925F8B" w:rsidP="00925F8B">
      <w:pPr>
        <w:spacing w:before="120" w:line="240"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Mimarlık Fakültesi Fakülte Yönetim Kurulu kararı ile, ilgili bölüm başkanlığının ve Muafiyet ve İntibak Komisyonu’nun görüşü doğrultusunda belirlenir.</w:t>
      </w:r>
    </w:p>
    <w:p w14:paraId="6FBBE216" w14:textId="77777777" w:rsidR="00925F8B" w:rsidRPr="00F660DA" w:rsidRDefault="00925F8B" w:rsidP="00925F8B">
      <w:pPr>
        <w:spacing w:before="120" w:line="240"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Mimarlık ve İç Mimarlık programları için yapılan değerlendirmelerde; tasarım stüdyoları, teknik çizim, yapı bilgisi, malzeme, tarih ve kuram derslerinin içerik uyumu özellikle dikkate alınır. Ders eşdeğerliliği, öğrencinin önceki programda aldığı derslerin içerik, kredi ve öğrenme çıktıları bakımından uyumuna göre belirlenir.</w:t>
      </w:r>
    </w:p>
    <w:p w14:paraId="15DD63CD" w14:textId="77777777" w:rsidR="00925F8B" w:rsidRPr="00F660DA" w:rsidRDefault="00925F8B" w:rsidP="00925F8B">
      <w:pPr>
        <w:spacing w:before="120" w:line="240" w:lineRule="auto"/>
        <w:jc w:val="both"/>
        <w:rPr>
          <w:rFonts w:ascii="Nunito" w:eastAsia="Nunito" w:hAnsi="Nunito" w:cs="Nunito"/>
          <w:i/>
          <w:color w:val="780023"/>
          <w:sz w:val="22"/>
          <w:szCs w:val="22"/>
        </w:rPr>
      </w:pPr>
      <w:r w:rsidRPr="00F660DA">
        <w:rPr>
          <w:rFonts w:ascii="Nunito" w:eastAsia="Nunito" w:hAnsi="Nunito" w:cs="Nunito"/>
          <w:i/>
          <w:color w:val="780023"/>
          <w:sz w:val="22"/>
          <w:szCs w:val="22"/>
        </w:rPr>
        <w:t>Zorunlu durumlar (doğal afet, savaş, sağlık sorunları vb.) kapsamında yapılan yatay geçiş başvuruları, ilgili mevzuat hükümlerine göre ayrıca değerlendirilir.</w:t>
      </w:r>
    </w:p>
    <w:p w14:paraId="252AA71B" w14:textId="77777777" w:rsidR="00925F8B" w:rsidRPr="00F660DA" w:rsidRDefault="00925F8B" w:rsidP="00812D56">
      <w:pPr>
        <w:spacing w:after="160" w:line="278" w:lineRule="auto"/>
        <w:jc w:val="both"/>
        <w:rPr>
          <w:rFonts w:ascii="Nunito" w:eastAsia="Nunito" w:hAnsi="Nunito" w:cs="Nunito"/>
          <w:i/>
          <w:color w:val="780023"/>
          <w:sz w:val="22"/>
          <w:szCs w:val="22"/>
        </w:rPr>
      </w:pPr>
    </w:p>
    <w:p w14:paraId="4E2F4BB6" w14:textId="77777777" w:rsidR="00925F8B" w:rsidRPr="00F660DA" w:rsidRDefault="00925F8B" w:rsidP="00925F8B">
      <w:pPr>
        <w:spacing w:before="120" w:line="240" w:lineRule="auto"/>
        <w:rPr>
          <w:rFonts w:ascii="Times New Roman" w:eastAsia="Times New Roman" w:hAnsi="Times New Roman" w:cs="Times New Roman"/>
          <w:b/>
          <w:sz w:val="28"/>
          <w:szCs w:val="28"/>
          <w:lang w:val="en"/>
        </w:rPr>
      </w:pPr>
      <w:r w:rsidRPr="00F660DA">
        <w:rPr>
          <w:rFonts w:ascii="Nunito" w:eastAsia="Nunito" w:hAnsi="Nunito" w:cs="Nunito"/>
          <w:b/>
          <w:sz w:val="28"/>
          <w:szCs w:val="28"/>
          <w:lang w:val="en"/>
        </w:rPr>
        <w:t>11.2. Dikey Geçiş Olanakları</w:t>
      </w:r>
    </w:p>
    <w:p w14:paraId="0778688D" w14:textId="77777777" w:rsidR="00925F8B" w:rsidRPr="00F660DA" w:rsidRDefault="00925F8B" w:rsidP="00925F8B">
      <w:pPr>
        <w:spacing w:before="120" w:line="240" w:lineRule="auto"/>
        <w:jc w:val="both"/>
        <w:rPr>
          <w:rFonts w:ascii="Times New Roman" w:eastAsia="Times New Roman" w:hAnsi="Times New Roman" w:cs="Times New Roman"/>
          <w:sz w:val="24"/>
          <w:szCs w:val="24"/>
          <w:lang w:val="en"/>
        </w:rPr>
      </w:pPr>
      <w:r w:rsidRPr="00F660DA">
        <w:rPr>
          <w:rFonts w:ascii="Nunito" w:eastAsia="Nunito" w:hAnsi="Nunito" w:cs="Nunito"/>
          <w:sz w:val="24"/>
          <w:szCs w:val="24"/>
          <w:lang w:val="en"/>
        </w:rPr>
        <w:t>Mimarlık ve İç Mimarlık lisans programlarına yapılacak dikey geçiş başvuruları, Ölçme, Seçme ve Yerleştirme Merkezi (ÖSYM) tarafından gerçekleştirilen Dikey Geçiş Sınavı (DGS) sonuçlarına göre yapılır.</w:t>
      </w:r>
    </w:p>
    <w:p w14:paraId="3E72F1E2" w14:textId="77777777" w:rsidR="00925F8B" w:rsidRPr="00F660DA" w:rsidRDefault="00925F8B" w:rsidP="00925F8B">
      <w:pPr>
        <w:spacing w:after="160" w:line="278"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Dikey geçiş yoluyla yerleşen öğrencilerin;</w:t>
      </w:r>
    </w:p>
    <w:p w14:paraId="5AB6435E" w14:textId="77777777" w:rsidR="00925F8B" w:rsidRPr="00F660DA" w:rsidRDefault="00925F8B" w:rsidP="00567ADA">
      <w:pPr>
        <w:numPr>
          <w:ilvl w:val="0"/>
          <w:numId w:val="4"/>
        </w:numPr>
        <w:spacing w:after="160" w:line="278"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Daha önce mezun oldukları ön lisans programlarında almış ve başarmış oldukları dersler,</w:t>
      </w:r>
    </w:p>
    <w:p w14:paraId="1D4345F1" w14:textId="77777777" w:rsidR="00925F8B" w:rsidRPr="00F660DA" w:rsidRDefault="00925F8B" w:rsidP="00567ADA">
      <w:pPr>
        <w:numPr>
          <w:ilvl w:val="0"/>
          <w:numId w:val="4"/>
        </w:numPr>
        <w:spacing w:after="160" w:line="278"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İçerik, kredi ve öğrenme çıktıları bakımından eşdeğerlik esasına göre </w:t>
      </w:r>
    </w:p>
    <w:p w14:paraId="6686E48C" w14:textId="6C019E3C" w:rsidR="00A556F8" w:rsidRPr="00F660DA" w:rsidRDefault="00925F8B" w:rsidP="00925F8B">
      <w:pPr>
        <w:spacing w:after="160" w:line="278"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İlgili </w:t>
      </w:r>
      <w:r w:rsidRPr="00F660DA">
        <w:rPr>
          <w:rFonts w:ascii="Nunito" w:eastAsia="Nunito" w:hAnsi="Nunito" w:cs="Nunito"/>
          <w:b/>
          <w:bCs/>
          <w:i/>
          <w:iCs/>
          <w:color w:val="780023"/>
          <w:sz w:val="22"/>
          <w:szCs w:val="22"/>
        </w:rPr>
        <w:t>Muafiyet ve İntibak Komisyonu</w:t>
      </w:r>
      <w:r w:rsidRPr="00F660DA">
        <w:rPr>
          <w:rFonts w:ascii="Nunito" w:eastAsia="Nunito" w:hAnsi="Nunito" w:cs="Nunito"/>
          <w:i/>
          <w:iCs/>
          <w:color w:val="780023"/>
          <w:sz w:val="22"/>
          <w:szCs w:val="22"/>
        </w:rPr>
        <w:t xml:space="preserve"> tarafından değerlendirilir ve Fakülte Yönetim Kurulu kararı ile muafiyet ve intibak işlemleri gerçekleştirilir.</w:t>
      </w:r>
    </w:p>
    <w:p w14:paraId="15205085" w14:textId="77777777" w:rsidR="00925F8B" w:rsidRPr="00F660DA" w:rsidRDefault="00925F8B" w:rsidP="00925F8B">
      <w:pPr>
        <w:spacing w:after="160" w:line="278" w:lineRule="auto"/>
        <w:jc w:val="both"/>
        <w:rPr>
          <w:rFonts w:ascii="Nunito" w:eastAsia="Nunito" w:hAnsi="Nunito" w:cs="Nunito"/>
          <w:i/>
          <w:iCs/>
          <w:color w:val="780023"/>
          <w:sz w:val="22"/>
          <w:szCs w:val="22"/>
        </w:rPr>
      </w:pPr>
    </w:p>
    <w:p w14:paraId="2AC82662" w14:textId="726398D9" w:rsidR="00925F8B" w:rsidRPr="00F660DA" w:rsidRDefault="00925F8B" w:rsidP="00925F8B">
      <w:pPr>
        <w:pStyle w:val="1"/>
        <w:rPr>
          <w:color w:val="auto"/>
          <w:lang w:val="en"/>
        </w:rPr>
      </w:pPr>
      <w:bookmarkStart w:id="228" w:name="_Toc204441100"/>
      <w:bookmarkStart w:id="229" w:name="_Toc204441178"/>
      <w:bookmarkStart w:id="230" w:name="_Toc204441361"/>
      <w:bookmarkStart w:id="231" w:name="_Toc204445205"/>
      <w:r w:rsidRPr="00F660DA">
        <w:rPr>
          <w:rFonts w:ascii="Nunito" w:eastAsia="Nunito" w:hAnsi="Nunito" w:cs="Nunito"/>
          <w:color w:val="auto"/>
          <w:lang w:val="en"/>
        </w:rPr>
        <w:t>12. ÖNCEKI ÖĞRENİMLERİN DEĞERLENDİRİLMESİ VE TANINMASI</w:t>
      </w:r>
      <w:bookmarkEnd w:id="228"/>
      <w:bookmarkEnd w:id="229"/>
      <w:bookmarkEnd w:id="230"/>
      <w:bookmarkEnd w:id="231"/>
    </w:p>
    <w:p w14:paraId="5B75495A" w14:textId="77777777" w:rsidR="00925F8B" w:rsidRPr="00F660DA" w:rsidRDefault="00925F8B" w:rsidP="00925F8B">
      <w:pPr>
        <w:spacing w:before="120" w:line="240" w:lineRule="auto"/>
        <w:jc w:val="both"/>
        <w:rPr>
          <w:rFonts w:ascii="Nunito" w:eastAsia="Nunito" w:hAnsi="Nunito" w:cs="Nunito"/>
          <w:sz w:val="24"/>
          <w:szCs w:val="24"/>
        </w:rPr>
      </w:pPr>
      <w:r w:rsidRPr="00F660DA">
        <w:rPr>
          <w:rFonts w:ascii="Nunito" w:eastAsia="Nunito" w:hAnsi="Nunito" w:cs="Nunito"/>
          <w:sz w:val="24"/>
          <w:szCs w:val="24"/>
        </w:rPr>
        <w:t xml:space="preserve">Mimarlık Fakültesi lisans programlarına kayıt yaptıran öğrenciler, daha önce öğrenim gördükleri yükseköğretim kurumlarında alarak </w:t>
      </w:r>
      <w:r w:rsidRPr="00F660DA">
        <w:rPr>
          <w:rFonts w:ascii="Nunito" w:eastAsia="Nunito" w:hAnsi="Nunito" w:cs="Nunito"/>
          <w:b/>
          <w:bCs/>
          <w:sz w:val="24"/>
          <w:szCs w:val="24"/>
        </w:rPr>
        <w:t>başarılı oldukları dersler</w:t>
      </w:r>
      <w:r w:rsidRPr="00F660DA">
        <w:rPr>
          <w:rFonts w:ascii="Nunito" w:eastAsia="Nunito" w:hAnsi="Nunito" w:cs="Nunito"/>
          <w:sz w:val="24"/>
          <w:szCs w:val="24"/>
        </w:rPr>
        <w:t xml:space="preserve"> için muafiyet talebinde bulunabilirler.</w:t>
      </w:r>
    </w:p>
    <w:p w14:paraId="11F757B4" w14:textId="77777777" w:rsidR="00925F8B" w:rsidRPr="00F660DA" w:rsidRDefault="00925F8B" w:rsidP="00567ADA">
      <w:pPr>
        <w:numPr>
          <w:ilvl w:val="0"/>
          <w:numId w:val="2"/>
        </w:numPr>
        <w:spacing w:after="160" w:line="278" w:lineRule="auto"/>
        <w:jc w:val="both"/>
        <w:rPr>
          <w:rFonts w:ascii="Nunito" w:eastAsia="Nunito" w:hAnsi="Nunito" w:cs="Nunito"/>
          <w:i/>
          <w:color w:val="780023"/>
          <w:sz w:val="22"/>
          <w:szCs w:val="22"/>
          <w:lang w:val="en"/>
        </w:rPr>
      </w:pPr>
      <w:r w:rsidRPr="00F660DA">
        <w:rPr>
          <w:rFonts w:ascii="Nunito" w:eastAsia="Nunito" w:hAnsi="Nunito" w:cs="Nunito"/>
          <w:i/>
          <w:color w:val="780023"/>
          <w:sz w:val="22"/>
          <w:szCs w:val="22"/>
          <w:lang w:val="en"/>
        </w:rPr>
        <w:t>Ders kaydının yapıldığı yarıyılın ikinci haftasının sonuna kadar,</w:t>
      </w:r>
    </w:p>
    <w:p w14:paraId="58EC4F35" w14:textId="77777777" w:rsidR="00925F8B" w:rsidRPr="00F660DA" w:rsidRDefault="00925F8B" w:rsidP="00567ADA">
      <w:pPr>
        <w:numPr>
          <w:ilvl w:val="0"/>
          <w:numId w:val="2"/>
        </w:numPr>
        <w:spacing w:after="160" w:line="278" w:lineRule="auto"/>
        <w:jc w:val="both"/>
        <w:rPr>
          <w:rFonts w:ascii="Nunito" w:eastAsia="Nunito" w:hAnsi="Nunito" w:cs="Nunito"/>
          <w:i/>
          <w:color w:val="780023"/>
          <w:sz w:val="22"/>
          <w:szCs w:val="22"/>
          <w:lang w:val="en"/>
        </w:rPr>
      </w:pPr>
      <w:r w:rsidRPr="00F660DA">
        <w:rPr>
          <w:rFonts w:ascii="Nunito" w:eastAsia="Nunito" w:hAnsi="Nunito" w:cs="Nunito"/>
          <w:i/>
          <w:color w:val="780023"/>
          <w:sz w:val="22"/>
          <w:szCs w:val="22"/>
          <w:lang w:val="en"/>
        </w:rPr>
        <w:t>Yazılı dilekçe ile,</w:t>
      </w:r>
    </w:p>
    <w:p w14:paraId="7CA794A5" w14:textId="77777777" w:rsidR="00925F8B" w:rsidRPr="00F660DA" w:rsidRDefault="00925F8B" w:rsidP="00567ADA">
      <w:pPr>
        <w:numPr>
          <w:ilvl w:val="0"/>
          <w:numId w:val="2"/>
        </w:numPr>
        <w:spacing w:after="160" w:line="278" w:lineRule="auto"/>
        <w:jc w:val="both"/>
        <w:rPr>
          <w:rFonts w:ascii="Nunito" w:eastAsia="Nunito" w:hAnsi="Nunito" w:cs="Nunito"/>
          <w:i/>
          <w:color w:val="780023"/>
          <w:sz w:val="22"/>
          <w:szCs w:val="22"/>
          <w:lang w:val="en"/>
        </w:rPr>
      </w:pPr>
      <w:r w:rsidRPr="00F660DA">
        <w:rPr>
          <w:rFonts w:ascii="Nunito" w:eastAsia="Nunito" w:hAnsi="Nunito" w:cs="Nunito"/>
          <w:i/>
          <w:color w:val="780023"/>
          <w:sz w:val="22"/>
          <w:szCs w:val="22"/>
          <w:lang w:val="en"/>
        </w:rPr>
        <w:t>Onaylı transkript ve ders içerikleri eklenerek</w:t>
      </w:r>
    </w:p>
    <w:p w14:paraId="43FE6977" w14:textId="77777777" w:rsidR="00925F8B" w:rsidRPr="00F660DA" w:rsidRDefault="00925F8B" w:rsidP="00925F8B">
      <w:pPr>
        <w:spacing w:after="160" w:line="278" w:lineRule="auto"/>
        <w:jc w:val="both"/>
        <w:rPr>
          <w:rFonts w:ascii="Nunito" w:eastAsia="Nunito" w:hAnsi="Nunito" w:cs="Nunito"/>
          <w:i/>
          <w:color w:val="780023"/>
          <w:sz w:val="22"/>
          <w:szCs w:val="22"/>
          <w:lang w:val="en"/>
        </w:rPr>
      </w:pPr>
      <w:r w:rsidRPr="00F660DA">
        <w:rPr>
          <w:rFonts w:ascii="Nunito" w:eastAsia="Nunito" w:hAnsi="Nunito" w:cs="Nunito"/>
          <w:i/>
          <w:color w:val="780023"/>
          <w:sz w:val="22"/>
          <w:szCs w:val="22"/>
          <w:lang w:val="en"/>
        </w:rPr>
        <w:t>İlgili bölüme yapılır.</w:t>
      </w:r>
    </w:p>
    <w:p w14:paraId="1220C6E3" w14:textId="77777777" w:rsidR="00925F8B" w:rsidRPr="00F660DA" w:rsidRDefault="00925F8B" w:rsidP="00925F8B">
      <w:pPr>
        <w:spacing w:after="160" w:line="278" w:lineRule="auto"/>
        <w:jc w:val="both"/>
        <w:rPr>
          <w:rFonts w:ascii="Nunito" w:eastAsia="Nunito" w:hAnsi="Nunito" w:cs="Nunito"/>
          <w:i/>
          <w:color w:val="780023"/>
          <w:sz w:val="22"/>
          <w:szCs w:val="22"/>
          <w:lang w:val="en"/>
        </w:rPr>
      </w:pPr>
      <w:r w:rsidRPr="00F660DA">
        <w:rPr>
          <w:rFonts w:ascii="Nunito" w:eastAsia="Nunito" w:hAnsi="Nunito" w:cs="Nunito"/>
          <w:i/>
          <w:color w:val="780023"/>
          <w:sz w:val="22"/>
          <w:szCs w:val="22"/>
          <w:lang w:val="en"/>
        </w:rPr>
        <w:t>Muafiyet talepleri, bölüm Muafiyet ve İntibak Komisyonu tarafından dersin içeriği, AKTS kredisi ve öğrencinin başarı durumu dikkate alınarak değerlendirilir. Uygun bulunan dersler, öğrencinin transkriptine harf notu ile işlenir ve genel not ortalamasına dâhil edilir.</w:t>
      </w:r>
    </w:p>
    <w:p w14:paraId="0E7A9EFA" w14:textId="77777777" w:rsidR="00925F8B" w:rsidRPr="00F660DA" w:rsidRDefault="00925F8B" w:rsidP="00925F8B">
      <w:pPr>
        <w:spacing w:after="160" w:line="278" w:lineRule="auto"/>
        <w:jc w:val="both"/>
        <w:rPr>
          <w:rFonts w:ascii="Nunito" w:eastAsia="Nunito" w:hAnsi="Nunito" w:cs="Nunito"/>
          <w:i/>
          <w:color w:val="780023"/>
          <w:sz w:val="22"/>
          <w:szCs w:val="22"/>
          <w:lang w:val="en"/>
        </w:rPr>
      </w:pPr>
      <w:r w:rsidRPr="00F660DA">
        <w:rPr>
          <w:rFonts w:ascii="Nunito" w:eastAsia="Nunito" w:hAnsi="Nunito" w:cs="Nunito"/>
          <w:i/>
          <w:color w:val="780023"/>
          <w:sz w:val="22"/>
          <w:szCs w:val="22"/>
          <w:lang w:val="en"/>
        </w:rPr>
        <w:t>Muafiyet verilen derslerin AKTS toplamının, ilgili yarıyılın toplam AKTS yükünün %70’ine ulaşması veya aşması durumunda öğrenci bir üst yarıyıla veya sınıfa intibak ettirilir. Ancak intibak edilen öğrenciler, ilk akademik yılda üstten ders alamazlar.</w:t>
      </w:r>
    </w:p>
    <w:p w14:paraId="11318C41" w14:textId="77777777" w:rsidR="00925F8B" w:rsidRPr="00F660DA" w:rsidRDefault="00925F8B" w:rsidP="00925F8B">
      <w:pPr>
        <w:spacing w:after="160" w:line="278" w:lineRule="auto"/>
        <w:jc w:val="both"/>
        <w:rPr>
          <w:rFonts w:ascii="Nunito" w:eastAsia="Nunito" w:hAnsi="Nunito" w:cs="Nunito"/>
          <w:i/>
          <w:color w:val="780023"/>
          <w:sz w:val="22"/>
          <w:szCs w:val="22"/>
          <w:lang w:val="en"/>
        </w:rPr>
      </w:pPr>
      <w:r w:rsidRPr="00F660DA">
        <w:rPr>
          <w:rFonts w:ascii="Nunito" w:eastAsia="Nunito" w:hAnsi="Nunito" w:cs="Nunito"/>
          <w:i/>
          <w:color w:val="780023"/>
          <w:sz w:val="22"/>
          <w:szCs w:val="22"/>
          <w:lang w:val="en"/>
        </w:rPr>
        <w:t>Yatay ve dikey geçiş yapan öğrencilerin muafiyet ve intibak işlemleri, Yakın Doğu Üniversitesi Muafiyet ve İntibak İşlemleri Yönetmeliği hükümlerine göre yürütülür.</w:t>
      </w:r>
    </w:p>
    <w:p w14:paraId="25BA0341" w14:textId="77777777" w:rsidR="004D7F55" w:rsidRPr="00F660DA" w:rsidRDefault="004D7F55" w:rsidP="004D7F55">
      <w:pPr>
        <w:spacing w:after="160" w:line="278" w:lineRule="auto"/>
        <w:jc w:val="both"/>
        <w:rPr>
          <w:rFonts w:ascii="Times New Roman" w:eastAsia="Times New Roman" w:hAnsi="Times New Roman" w:cs="Times New Roman"/>
          <w:i/>
          <w:color w:val="C00000"/>
          <w:sz w:val="22"/>
          <w:szCs w:val="22"/>
          <w:lang w:val="en"/>
        </w:rPr>
      </w:pPr>
    </w:p>
    <w:p w14:paraId="23F3660D" w14:textId="4DCE9B6E" w:rsidR="00925F8B" w:rsidRPr="00F660DA" w:rsidRDefault="00925F8B" w:rsidP="00925F8B">
      <w:pPr>
        <w:spacing w:before="120" w:line="240" w:lineRule="auto"/>
        <w:rPr>
          <w:rFonts w:ascii="Times New Roman" w:eastAsia="Times New Roman" w:hAnsi="Times New Roman" w:cs="Times New Roman"/>
          <w:b/>
          <w:sz w:val="24"/>
          <w:szCs w:val="24"/>
          <w:lang w:val="en"/>
        </w:rPr>
      </w:pPr>
      <w:bookmarkStart w:id="232" w:name="_Toc204441101"/>
      <w:bookmarkStart w:id="233" w:name="_Toc204441179"/>
      <w:bookmarkStart w:id="234" w:name="_Toc204441362"/>
      <w:bookmarkStart w:id="235" w:name="_Toc204445206"/>
      <w:r w:rsidRPr="00F660DA">
        <w:rPr>
          <w:rFonts w:ascii="Nunito" w:eastAsia="Nunito" w:hAnsi="Nunito" w:cs="Nunito"/>
          <w:b/>
          <w:sz w:val="28"/>
          <w:szCs w:val="28"/>
          <w:lang w:val="en"/>
        </w:rPr>
        <w:t>13.</w:t>
      </w:r>
      <w:r w:rsidRPr="00F660DA">
        <w:rPr>
          <w:rFonts w:ascii="Nunito" w:eastAsia="Nunito" w:hAnsi="Nunito" w:cs="Nunito"/>
          <w:b/>
          <w:sz w:val="24"/>
          <w:szCs w:val="24"/>
          <w:lang w:val="en"/>
        </w:rPr>
        <w:t xml:space="preserve"> </w:t>
      </w:r>
      <w:r w:rsidRPr="00F660DA">
        <w:rPr>
          <w:rFonts w:ascii="Nunito" w:eastAsia="Nunito" w:hAnsi="Nunito" w:cs="Nunito"/>
          <w:b/>
          <w:sz w:val="28"/>
          <w:szCs w:val="28"/>
          <w:lang w:val="en"/>
        </w:rPr>
        <w:t>ULUSLARARASI PROGRAMLAR VE DEĞİŞİM OLANAKLARI</w:t>
      </w:r>
      <w:bookmarkEnd w:id="232"/>
      <w:bookmarkEnd w:id="233"/>
      <w:bookmarkEnd w:id="234"/>
      <w:bookmarkEnd w:id="235"/>
    </w:p>
    <w:p w14:paraId="4B9ECA14" w14:textId="77777777" w:rsidR="00925F8B" w:rsidRPr="00F660DA" w:rsidRDefault="00925F8B" w:rsidP="00A451F8">
      <w:pPr>
        <w:spacing w:before="120" w:line="240" w:lineRule="auto"/>
        <w:jc w:val="both"/>
        <w:rPr>
          <w:rFonts w:ascii="Times New Roman" w:eastAsia="Times New Roman" w:hAnsi="Times New Roman" w:cs="Times New Roman"/>
          <w:sz w:val="24"/>
          <w:szCs w:val="24"/>
          <w:lang w:val="en"/>
        </w:rPr>
      </w:pPr>
      <w:r w:rsidRPr="00F660DA">
        <w:rPr>
          <w:rFonts w:ascii="Nunito" w:eastAsia="Nunito" w:hAnsi="Nunito" w:cs="Nunito"/>
          <w:sz w:val="24"/>
          <w:szCs w:val="24"/>
          <w:lang w:val="en"/>
        </w:rPr>
        <w:t>Bu bölümde “Uluslararası Programlar ve Değişim Olanakları” kapsamında; genel tanıtım ve programlar, katılım koşulları, değişim ve staj olanakları, işbirliği ve ağlar, yaz dönemi programları, destek hizmetleri ile kazanım ve faydalarından bahsedilmelidir.</w:t>
      </w:r>
    </w:p>
    <w:p w14:paraId="434648E4" w14:textId="77777777" w:rsidR="00A451F8" w:rsidRPr="00F660DA" w:rsidRDefault="00A451F8" w:rsidP="00A451F8">
      <w:pPr>
        <w:jc w:val="both"/>
        <w:rPr>
          <w:rFonts w:ascii="Nunito" w:eastAsia="Nunito" w:hAnsi="Nunito" w:cs="Nunito"/>
          <w:i/>
          <w:color w:val="780023"/>
          <w:sz w:val="22"/>
          <w:szCs w:val="22"/>
          <w:lang w:val="en"/>
        </w:rPr>
      </w:pPr>
      <w:bookmarkStart w:id="236" w:name="_Toc204441102"/>
      <w:bookmarkStart w:id="237" w:name="_Toc204441180"/>
      <w:bookmarkStart w:id="238" w:name="_Toc204441363"/>
      <w:r w:rsidRPr="00F660DA">
        <w:rPr>
          <w:rFonts w:ascii="Nunito" w:eastAsia="Nunito" w:hAnsi="Nunito" w:cs="Nunito"/>
          <w:i/>
          <w:color w:val="780023"/>
          <w:sz w:val="22"/>
          <w:szCs w:val="22"/>
          <w:lang w:val="en"/>
        </w:rPr>
        <w:t>Yakın Doğu Üniversitesi (YDÜ), öğrencilerine uluslararası değişim ve staj olanakları sunmakta; özellikle Avrupa merkezli Erasmus+ Programı kapsamında öğrenim ve staj fırsatları sağlamaktadır. Bu program aracılığıyla Avrupa Birliği üyesi ülkelerde, öğrencilere ve akademisyenlere yurt dışında eğitim görme ve staj yapma imkânı sunulmaktadır. Erasmus+ Programı’na katılmak isteyen öğrencilerin, en az birinci sınıfı tamamlamış olmaları, belirli bir düzeyde akademik başarı göstermeleri ve ilgili programın gerektirdiği yabancı dil yeterliliğini belgelendirmeleri gerekmektedir. Bunun yanı sıra YDÜ, farklı alanlardaki uluslararası öğrenci birlikleri aracılığıyla da değişim faaliyetleri yürütmektedir. Bu birlikler arasında:</w:t>
      </w:r>
    </w:p>
    <w:p w14:paraId="7A673C06" w14:textId="77777777" w:rsidR="00A451F8" w:rsidRPr="00F660DA" w:rsidRDefault="00A451F8" w:rsidP="00A451F8">
      <w:pPr>
        <w:jc w:val="both"/>
        <w:rPr>
          <w:rFonts w:ascii="Nunito" w:eastAsia="Nunito" w:hAnsi="Nunito" w:cs="Nunito"/>
          <w:i/>
          <w:color w:val="780023"/>
          <w:sz w:val="22"/>
          <w:szCs w:val="22"/>
          <w:lang w:val="en"/>
        </w:rPr>
      </w:pPr>
      <w:r w:rsidRPr="00F660DA">
        <w:rPr>
          <w:rFonts w:ascii="Nunito" w:eastAsia="Nunito" w:hAnsi="Nunito" w:cs="Nunito"/>
          <w:i/>
          <w:color w:val="780023"/>
          <w:sz w:val="22"/>
          <w:szCs w:val="22"/>
          <w:lang w:val="en"/>
        </w:rPr>
        <w:t>IFMSA (Tıp)</w:t>
      </w:r>
    </w:p>
    <w:p w14:paraId="6576B347" w14:textId="77777777" w:rsidR="00A451F8" w:rsidRPr="00F660DA" w:rsidRDefault="00A451F8" w:rsidP="00A451F8">
      <w:pPr>
        <w:jc w:val="both"/>
        <w:rPr>
          <w:rFonts w:ascii="Nunito" w:eastAsia="Nunito" w:hAnsi="Nunito" w:cs="Nunito"/>
          <w:i/>
          <w:color w:val="780023"/>
          <w:sz w:val="22"/>
          <w:szCs w:val="22"/>
          <w:lang w:val="en"/>
        </w:rPr>
      </w:pPr>
      <w:r w:rsidRPr="00F660DA">
        <w:rPr>
          <w:rFonts w:ascii="Nunito" w:eastAsia="Nunito" w:hAnsi="Nunito" w:cs="Nunito"/>
          <w:i/>
          <w:color w:val="780023"/>
          <w:sz w:val="22"/>
          <w:szCs w:val="22"/>
          <w:lang w:val="en"/>
        </w:rPr>
        <w:t>IADS (Diş Hekimliği)</w:t>
      </w:r>
    </w:p>
    <w:p w14:paraId="15C8A9CD" w14:textId="77777777" w:rsidR="00A451F8" w:rsidRPr="00F660DA" w:rsidRDefault="00A451F8" w:rsidP="00A451F8">
      <w:pPr>
        <w:jc w:val="both"/>
        <w:rPr>
          <w:rFonts w:ascii="Nunito" w:eastAsia="Nunito" w:hAnsi="Nunito" w:cs="Nunito"/>
          <w:i/>
          <w:color w:val="780023"/>
          <w:sz w:val="22"/>
          <w:szCs w:val="22"/>
          <w:lang w:val="en"/>
        </w:rPr>
      </w:pPr>
      <w:r w:rsidRPr="00F660DA">
        <w:rPr>
          <w:rFonts w:ascii="Nunito" w:eastAsia="Nunito" w:hAnsi="Nunito" w:cs="Nunito"/>
          <w:i/>
          <w:color w:val="780023"/>
          <w:sz w:val="22"/>
          <w:szCs w:val="22"/>
          <w:lang w:val="en"/>
        </w:rPr>
        <w:t>IPSF (Eczacılık)</w:t>
      </w:r>
    </w:p>
    <w:p w14:paraId="4E26CC61" w14:textId="77777777" w:rsidR="00A451F8" w:rsidRPr="00F660DA" w:rsidRDefault="00A451F8" w:rsidP="00A451F8">
      <w:pPr>
        <w:jc w:val="both"/>
        <w:rPr>
          <w:rFonts w:ascii="Nunito" w:eastAsia="Nunito" w:hAnsi="Nunito" w:cs="Nunito"/>
          <w:i/>
          <w:color w:val="780023"/>
          <w:sz w:val="22"/>
          <w:szCs w:val="22"/>
          <w:lang w:val="en"/>
        </w:rPr>
      </w:pPr>
      <w:r w:rsidRPr="00F660DA">
        <w:rPr>
          <w:rFonts w:ascii="Nunito" w:eastAsia="Nunito" w:hAnsi="Nunito" w:cs="Nunito"/>
          <w:i/>
          <w:color w:val="780023"/>
          <w:sz w:val="22"/>
          <w:szCs w:val="22"/>
          <w:lang w:val="en"/>
        </w:rPr>
        <w:t>IVSA (Veterinerlik)</w:t>
      </w:r>
    </w:p>
    <w:p w14:paraId="417B73D7" w14:textId="77777777" w:rsidR="00A451F8" w:rsidRPr="00F660DA" w:rsidRDefault="00A451F8" w:rsidP="00A451F8">
      <w:pPr>
        <w:jc w:val="both"/>
        <w:rPr>
          <w:rFonts w:ascii="Nunito" w:eastAsia="Nunito" w:hAnsi="Nunito" w:cs="Nunito"/>
          <w:i/>
          <w:color w:val="780023"/>
          <w:sz w:val="22"/>
          <w:szCs w:val="22"/>
          <w:lang w:val="en"/>
        </w:rPr>
      </w:pPr>
      <w:r w:rsidRPr="00F660DA">
        <w:rPr>
          <w:rFonts w:ascii="Nunito" w:eastAsia="Nunito" w:hAnsi="Nunito" w:cs="Nunito"/>
          <w:i/>
          <w:color w:val="780023"/>
          <w:sz w:val="22"/>
          <w:szCs w:val="22"/>
          <w:lang w:val="en"/>
        </w:rPr>
        <w:t>bulunmakta olup, bu programlar kapsamında öğrenciler için araştırma ve klinik staj değişim olanakları sunulmaktadır. Yaz dönemlerinde, bu birliklerle iş birliği içinde, farklı ülkelerden gelen öğrencilerle birlikte uygulamalı eğitim çalışmaları, ortak araştırma projeleri ve kültürel etkinlikler gerçekleştirilmektedir. Yakın Doğu Üniversitesi’nin, 44 ülkeden 114 üniversiteyle sahip olduğu aktif iş birlikleri sayesinde öğrenciler; hem yurt dışında eğitim ve staj yapma imkânı bulmakta hem de Kuzey Kıbrıs Türk Cumhuriyeti (KKTC) kampüsünde kültürlerarası etkileşim ortamında öğrenim görmektedir. YDÜ, Avrupa, Asya, Amerika ve Afrika kıtalarında birçok yükseköğretim kurumu ile karşılıklı iş birliği içindedir. Öğrenciler, bu üniversitelerde yarım dönem veya tam dönem eğitim alabilir, staj yapabilir ya da uluslararası araştırma projelerinde görev alabilirler. Üniversite, öğrencilerine küresel deneyim kazandırmak amacıyla sadece Erasmus+ ile sınırlı kalmamakta; aynı zamanda Mevlana ve Farabi programları kapsamında da öğrenci değişim faaliyetleri yürütmektedir. Özellikle Mevlana Programı, Türkiye’deki üniversitelerle karşılıklı değişim imkânı sunarken, Farabi Programı yurt içindeki üniversitelerle yapılan öğrenci değişimini desteklemektedir. Bu programlar sayesinde öğrenciler, hem akademik bilgi düzeylerini geliştirme hem de farklı kültürleri tanıma ve kültürel birikimlerini artırma fırsatı elde ederler. Tüm bu süreçlerde, Yakın Doğu Üniversitesi Uluslararası Ofisi öğrencilerin başvuru sürecinden başlayarak; danışmanlık hizmetleri, evrak ve başvuru işlemleri, konaklama ve vize konularında kapsamlı destek sağlamaktadır. Öğrenciler, değişim sürecinin her aşamasında uzman personel tarafından bilgilendirilmekte ve yönlendirilmektedir.</w:t>
      </w:r>
    </w:p>
    <w:p w14:paraId="186DF916" w14:textId="741FDAF6" w:rsidR="001241F5" w:rsidRPr="00F660DA" w:rsidRDefault="001241F5">
      <w:pPr>
        <w:rPr>
          <w:rFonts w:ascii="Times New Roman" w:eastAsia="Calibri" w:hAnsi="Times New Roman" w:cs="Times New Roman"/>
          <w:b/>
          <w:color w:val="000000"/>
          <w:sz w:val="28"/>
          <w:szCs w:val="28"/>
          <w:lang w:val="tr-TR"/>
        </w:rPr>
      </w:pPr>
    </w:p>
    <w:p w14:paraId="79B3AF9B" w14:textId="664FA4B1" w:rsidR="00A556F8" w:rsidRPr="00F660DA" w:rsidRDefault="00A556F8" w:rsidP="002C4710">
      <w:pPr>
        <w:pStyle w:val="1"/>
        <w:rPr>
          <w:rFonts w:eastAsia="Calibri"/>
          <w:lang w:val="tr-TR"/>
        </w:rPr>
      </w:pPr>
      <w:bookmarkStart w:id="239" w:name="_Toc204445207"/>
      <w:r w:rsidRPr="00F660DA">
        <w:rPr>
          <w:rFonts w:ascii="Nunito" w:eastAsia="Nunito" w:hAnsi="Nunito" w:cs="Nunito"/>
          <w:lang w:val="tr-TR"/>
        </w:rPr>
        <w:t>14.</w:t>
      </w:r>
      <w:r w:rsidRPr="00F660DA">
        <w:rPr>
          <w:rFonts w:ascii="Nunito" w:eastAsia="Nunito" w:hAnsi="Nunito" w:cs="Nunito"/>
          <w:sz w:val="24"/>
          <w:szCs w:val="24"/>
          <w:lang w:val="tr-TR"/>
        </w:rPr>
        <w:t xml:space="preserve"> </w:t>
      </w:r>
      <w:r w:rsidRPr="00F660DA">
        <w:rPr>
          <w:rFonts w:ascii="Nunito" w:eastAsia="Nunito" w:hAnsi="Nunito" w:cs="Nunito"/>
          <w:lang w:val="tr-TR"/>
        </w:rPr>
        <w:t>PROGRAMIN AKREDİTASYONU VE KALİTE GÜVENCESİ</w:t>
      </w:r>
      <w:bookmarkEnd w:id="236"/>
      <w:bookmarkEnd w:id="237"/>
      <w:bookmarkEnd w:id="238"/>
      <w:bookmarkEnd w:id="239"/>
    </w:p>
    <w:p w14:paraId="1199B535" w14:textId="77777777" w:rsidR="00A556F8" w:rsidRPr="00F660DA" w:rsidRDefault="00A556F8" w:rsidP="002C4710">
      <w:pPr>
        <w:pStyle w:val="2"/>
        <w:rPr>
          <w:rFonts w:ascii="Calibri" w:eastAsia="Calibri" w:hAnsi="Calibri"/>
          <w:sz w:val="22"/>
          <w:szCs w:val="22"/>
        </w:rPr>
      </w:pPr>
      <w:bookmarkStart w:id="240" w:name="_Toc204441103"/>
      <w:bookmarkStart w:id="241" w:name="_Toc204441181"/>
      <w:bookmarkStart w:id="242" w:name="_Toc204441364"/>
      <w:bookmarkStart w:id="243" w:name="_Toc204445208"/>
      <w:r w:rsidRPr="00F660DA">
        <w:rPr>
          <w:rFonts w:ascii="Nunito" w:eastAsia="Nunito" w:hAnsi="Nunito" w:cs="Nunito"/>
          <w:lang w:val="tr-TR"/>
        </w:rPr>
        <w:t>14.1. Kalite Politikası</w:t>
      </w:r>
      <w:bookmarkEnd w:id="240"/>
      <w:bookmarkEnd w:id="241"/>
      <w:bookmarkEnd w:id="242"/>
      <w:bookmarkEnd w:id="243"/>
      <w:r w:rsidRPr="00F660DA">
        <w:rPr>
          <w:rFonts w:ascii="Nunito" w:eastAsia="Nunito" w:hAnsi="Nunito" w:cs="Nunito"/>
          <w:sz w:val="22"/>
          <w:szCs w:val="22"/>
        </w:rPr>
        <w:t xml:space="preserve"> </w:t>
      </w:r>
    </w:p>
    <w:p w14:paraId="2CF6FDE9" w14:textId="77777777" w:rsidR="00761BC9" w:rsidRPr="00F660DA" w:rsidRDefault="00761BC9" w:rsidP="00761BC9">
      <w:pPr>
        <w:pStyle w:val="2"/>
        <w:jc w:val="both"/>
        <w:rPr>
          <w:rFonts w:ascii="Nunito" w:eastAsia="Nunito" w:hAnsi="Nunito" w:cs="Nunito"/>
          <w:b w:val="0"/>
          <w:bCs/>
          <w:i/>
          <w:iCs/>
          <w:color w:val="780023"/>
          <w:sz w:val="22"/>
          <w:szCs w:val="22"/>
        </w:rPr>
      </w:pPr>
      <w:bookmarkStart w:id="244" w:name="_Toc204441104"/>
      <w:bookmarkStart w:id="245" w:name="_Toc204441182"/>
      <w:bookmarkStart w:id="246" w:name="_Toc204441365"/>
      <w:bookmarkStart w:id="247" w:name="_Toc204445209"/>
      <w:r w:rsidRPr="00F660DA">
        <w:rPr>
          <w:rFonts w:ascii="Nunito" w:eastAsia="Nunito" w:hAnsi="Nunito" w:cs="Nunito"/>
          <w:b w:val="0"/>
          <w:bCs/>
          <w:i/>
          <w:iCs/>
          <w:color w:val="780023"/>
          <w:sz w:val="22"/>
          <w:szCs w:val="22"/>
        </w:rPr>
        <w:t>Yakın Doğu Üniversitesi Mimarlık Fakültesi, kalite politikasını; mimarlık, iç mimarlık ve mimari restorasyon alanlarında uluslararası standartlarda eğitim, araştırma ve uygulama gerçekleştirme misyonu ile fakültenin vizyonu doğrultusunda yapılandırmaktadır.</w:t>
      </w:r>
    </w:p>
    <w:p w14:paraId="1A77AEC3" w14:textId="77777777" w:rsidR="00761BC9" w:rsidRPr="00F660DA" w:rsidRDefault="00761BC9" w:rsidP="00761BC9">
      <w:pPr>
        <w:pStyle w:val="2"/>
        <w:jc w:val="both"/>
        <w:rPr>
          <w:rFonts w:ascii="Nunito" w:eastAsia="Nunito" w:hAnsi="Nunito" w:cs="Nunito"/>
          <w:b w:val="0"/>
          <w:bCs/>
          <w:i/>
          <w:iCs/>
          <w:color w:val="780023"/>
          <w:sz w:val="22"/>
          <w:szCs w:val="22"/>
        </w:rPr>
      </w:pPr>
      <w:r w:rsidRPr="00F660DA">
        <w:rPr>
          <w:rFonts w:ascii="Nunito" w:eastAsia="Nunito" w:hAnsi="Nunito" w:cs="Nunito"/>
          <w:b w:val="0"/>
          <w:bCs/>
          <w:i/>
          <w:iCs/>
          <w:color w:val="780023"/>
          <w:sz w:val="22"/>
          <w:szCs w:val="22"/>
        </w:rPr>
        <w:t>Fakülte, çağdaş tasarım yaklaşımlarını, bilimsel düşünceyi, teknik yeterlilikleri ve mesleki etik ilkeleri bütüncül bir eğitim anlayışıyla ele almayı; kültürel mirasın korunması, sürdürülebilir çevre bilinci ve yenilikçi tasarım çözümleri üretebilen nitelikli mezunlar yetiştirmeyi hedeflemektedir.</w:t>
      </w:r>
    </w:p>
    <w:p w14:paraId="7C781D84" w14:textId="77777777" w:rsidR="00761BC9" w:rsidRPr="00F660DA" w:rsidRDefault="00761BC9" w:rsidP="00761BC9">
      <w:pPr>
        <w:pStyle w:val="2"/>
        <w:jc w:val="both"/>
        <w:rPr>
          <w:rFonts w:ascii="Nunito" w:eastAsia="Nunito" w:hAnsi="Nunito" w:cs="Nunito"/>
          <w:b w:val="0"/>
          <w:bCs/>
          <w:i/>
          <w:iCs/>
          <w:color w:val="780023"/>
          <w:sz w:val="22"/>
          <w:szCs w:val="22"/>
        </w:rPr>
      </w:pPr>
      <w:r w:rsidRPr="00F660DA">
        <w:rPr>
          <w:rFonts w:ascii="Nunito" w:eastAsia="Nunito" w:hAnsi="Nunito" w:cs="Nunito"/>
          <w:b w:val="0"/>
          <w:bCs/>
          <w:i/>
          <w:iCs/>
          <w:color w:val="780023"/>
          <w:sz w:val="22"/>
          <w:szCs w:val="22"/>
        </w:rPr>
        <w:t>Bu doğrultuda kalite politikası; etik değerlere bağlı, eleştirel ve yaratıcı düşünebilen, disiplinler arası bakış açısına sahip, yaşam boyu öğrenme bilinci kazanmış mimar, iç mimar ve restorasyon uzmanları yetiştirilmesini temel ilke olarak benimsemektedir.</w:t>
      </w:r>
    </w:p>
    <w:p w14:paraId="0E992228" w14:textId="77777777" w:rsidR="00A556F8" w:rsidRPr="00F660DA" w:rsidRDefault="00A556F8" w:rsidP="002C4710">
      <w:pPr>
        <w:pStyle w:val="2"/>
        <w:rPr>
          <w:lang w:val="tr-TR"/>
        </w:rPr>
      </w:pPr>
      <w:r w:rsidRPr="00F660DA">
        <w:rPr>
          <w:rFonts w:ascii="Nunito" w:eastAsia="Nunito" w:hAnsi="Nunito" w:cs="Nunito"/>
          <w:lang w:val="tr-TR"/>
        </w:rPr>
        <w:t>14.2. Programın Akreditasyon Süreci</w:t>
      </w:r>
      <w:bookmarkEnd w:id="244"/>
      <w:bookmarkEnd w:id="245"/>
      <w:bookmarkEnd w:id="246"/>
      <w:bookmarkEnd w:id="247"/>
    </w:p>
    <w:p w14:paraId="044BA518" w14:textId="43AF36C5" w:rsidR="00761BC9" w:rsidRPr="00F660DA" w:rsidRDefault="00761BC9" w:rsidP="00761BC9">
      <w:pPr>
        <w:spacing w:before="100" w:beforeAutospacing="1" w:after="100" w:afterAutospacing="1" w:line="240" w:lineRule="auto"/>
        <w:jc w:val="both"/>
        <w:rPr>
          <w:rFonts w:ascii="Nunito" w:eastAsia="Nunito" w:hAnsi="Nunito" w:cs="Nunito"/>
          <w:i/>
          <w:iCs/>
          <w:color w:val="780023"/>
          <w:sz w:val="22"/>
          <w:szCs w:val="22"/>
        </w:rPr>
      </w:pPr>
      <w:bookmarkStart w:id="248" w:name="_Toc204441105"/>
      <w:bookmarkStart w:id="249" w:name="_Toc204441183"/>
      <w:bookmarkStart w:id="250" w:name="_Toc204441366"/>
      <w:r w:rsidRPr="00F660DA">
        <w:rPr>
          <w:rFonts w:ascii="Nunito" w:eastAsia="Nunito" w:hAnsi="Nunito" w:cs="Nunito"/>
          <w:i/>
          <w:iCs/>
          <w:color w:val="780023"/>
          <w:sz w:val="22"/>
          <w:szCs w:val="22"/>
        </w:rPr>
        <w:t xml:space="preserve">Mimarlık Fakültesi bünyesinde yürütülen programlar, </w:t>
      </w:r>
      <w:r w:rsidRPr="00F660DA">
        <w:rPr>
          <w:rFonts w:ascii="Nunito" w:eastAsia="Nunito" w:hAnsi="Nunito" w:cs="Nunito"/>
          <w:b/>
          <w:bCs/>
          <w:i/>
          <w:iCs/>
          <w:color w:val="780023"/>
          <w:sz w:val="22"/>
          <w:szCs w:val="22"/>
        </w:rPr>
        <w:t>Yakın Doğu Üniversitesi Kalite Güvence Sistemi</w:t>
      </w:r>
      <w:r w:rsidRPr="00F660DA">
        <w:rPr>
          <w:rFonts w:ascii="Nunito" w:eastAsia="Nunito" w:hAnsi="Nunito" w:cs="Nunito"/>
          <w:i/>
          <w:iCs/>
          <w:color w:val="780023"/>
          <w:sz w:val="22"/>
          <w:szCs w:val="22"/>
        </w:rPr>
        <w:t xml:space="preserve"> kapsamında düzenli olarak izlenmekte ve değerlendirilmektedir. Fakülte, ulusal ve uluslararası kalite güvence ölçütleri doğrultusunda eğitim-öğretim süreçlerini sürekli geliştirmeyi amaçlamaktadır.</w:t>
      </w:r>
    </w:p>
    <w:p w14:paraId="650935C6" w14:textId="77777777" w:rsidR="00761BC9" w:rsidRPr="00F660DA" w:rsidRDefault="00761BC9" w:rsidP="00761BC9">
      <w:pPr>
        <w:spacing w:before="120"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Bu kapsamda programlarda;</w:t>
      </w:r>
    </w:p>
    <w:p w14:paraId="2D60E5A4" w14:textId="77777777" w:rsidR="00761BC9" w:rsidRPr="00F660DA" w:rsidRDefault="00761BC9" w:rsidP="00567ADA">
      <w:pPr>
        <w:numPr>
          <w:ilvl w:val="0"/>
          <w:numId w:val="36"/>
        </w:numPr>
        <w:spacing w:before="120"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Eğitim amaçlarının belirlenmesi ve periyodik olarak gözden geçirilmesi,</w:t>
      </w:r>
    </w:p>
    <w:p w14:paraId="79568FF4" w14:textId="77777777" w:rsidR="00761BC9" w:rsidRPr="00F660DA" w:rsidRDefault="00761BC9" w:rsidP="00567ADA">
      <w:pPr>
        <w:numPr>
          <w:ilvl w:val="0"/>
          <w:numId w:val="36"/>
        </w:numPr>
        <w:spacing w:before="120"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Öğrenci merkezli öğretim yaklaşımlarının uygulanması,</w:t>
      </w:r>
    </w:p>
    <w:p w14:paraId="08DD7982" w14:textId="77777777" w:rsidR="00761BC9" w:rsidRPr="00F660DA" w:rsidRDefault="00761BC9" w:rsidP="00567ADA">
      <w:pPr>
        <w:numPr>
          <w:ilvl w:val="0"/>
          <w:numId w:val="36"/>
        </w:numPr>
        <w:spacing w:before="120"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Akademik kadronun niteliklerinin ve mesleki gelişiminin desteklenmesi,</w:t>
      </w:r>
    </w:p>
    <w:p w14:paraId="338B1910" w14:textId="77777777" w:rsidR="00761BC9" w:rsidRPr="00F660DA" w:rsidRDefault="00761BC9" w:rsidP="00567ADA">
      <w:pPr>
        <w:numPr>
          <w:ilvl w:val="0"/>
          <w:numId w:val="36"/>
        </w:numPr>
        <w:spacing w:before="120"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Ölçme-değerlendirme süreçlerinin şeffaf ve izlenebilir biçimde yürütülmesi</w:t>
      </w:r>
    </w:p>
    <w:p w14:paraId="7A4D546C" w14:textId="77777777" w:rsidR="00761BC9" w:rsidRPr="00F660DA" w:rsidRDefault="00761BC9" w:rsidP="00761BC9">
      <w:pPr>
        <w:spacing w:before="120" w:after="0"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gibi kalite güvencesine yönelik faaliyetler sistemli olarak gerçekleştirilmektedir.</w:t>
      </w:r>
    </w:p>
    <w:p w14:paraId="7A67CDAF" w14:textId="77777777" w:rsidR="001241F5" w:rsidRPr="00F660DA" w:rsidRDefault="001241F5" w:rsidP="001241F5">
      <w:pPr>
        <w:spacing w:before="120" w:after="0" w:line="240" w:lineRule="auto"/>
        <w:jc w:val="both"/>
        <w:rPr>
          <w:rFonts w:ascii="Times New Roman" w:eastAsia="Calibri" w:hAnsi="Times New Roman" w:cs="Times New Roman"/>
          <w:i/>
          <w:iCs/>
          <w:color w:val="C00000"/>
          <w:sz w:val="22"/>
          <w:szCs w:val="22"/>
          <w:lang w:val="tr-TR"/>
        </w:rPr>
      </w:pPr>
    </w:p>
    <w:p w14:paraId="5B7940F8" w14:textId="52CA0653" w:rsidR="00A556F8" w:rsidRPr="00F660DA" w:rsidRDefault="00A556F8" w:rsidP="002C4710">
      <w:pPr>
        <w:pStyle w:val="2"/>
        <w:rPr>
          <w:rFonts w:eastAsia="Calibri"/>
          <w:lang w:val="tr-TR"/>
        </w:rPr>
      </w:pPr>
      <w:bookmarkStart w:id="251" w:name="_Toc204445210"/>
      <w:r w:rsidRPr="00F660DA">
        <w:rPr>
          <w:rFonts w:ascii="Nunito" w:eastAsia="Nunito" w:hAnsi="Nunito" w:cs="Nunito"/>
          <w:lang w:val="tr-TR"/>
        </w:rPr>
        <w:t>14.3. Eğitim Kalitesi</w:t>
      </w:r>
      <w:bookmarkEnd w:id="248"/>
      <w:bookmarkEnd w:id="249"/>
      <w:bookmarkEnd w:id="250"/>
      <w:bookmarkEnd w:id="251"/>
    </w:p>
    <w:p w14:paraId="400E3EF6" w14:textId="77777777" w:rsidR="00761BC9" w:rsidRPr="00F660DA" w:rsidRDefault="00761BC9" w:rsidP="00761BC9">
      <w:pPr>
        <w:pStyle w:val="2"/>
        <w:jc w:val="both"/>
        <w:rPr>
          <w:rFonts w:ascii="Nunito" w:eastAsia="Nunito" w:hAnsi="Nunito" w:cs="Nunito"/>
          <w:b w:val="0"/>
          <w:bCs/>
          <w:i/>
          <w:iCs/>
          <w:color w:val="780023"/>
          <w:sz w:val="22"/>
          <w:szCs w:val="22"/>
        </w:rPr>
      </w:pPr>
      <w:bookmarkStart w:id="252" w:name="_Toc204441106"/>
      <w:bookmarkStart w:id="253" w:name="_Toc204441184"/>
      <w:bookmarkStart w:id="254" w:name="_Toc204441367"/>
      <w:r w:rsidRPr="00F660DA">
        <w:rPr>
          <w:rFonts w:ascii="Nunito" w:eastAsia="Nunito" w:hAnsi="Nunito" w:cs="Nunito"/>
          <w:b w:val="0"/>
          <w:bCs/>
          <w:i/>
          <w:iCs/>
          <w:color w:val="780023"/>
          <w:sz w:val="22"/>
          <w:szCs w:val="22"/>
        </w:rPr>
        <w:t>Mimarlık Fakültesi programları; stüdyo temelli, uygulama ağırlıklı ve proje odaklı eğitim modeli doğrultusunda düzenli aralıklarla gözden geçirilmekte ve güncellenmektedir. Ders içerikleri; mimarlık, iç mimarlık ve restorasyon alanlarındaki güncel kuramsal yaklaşımlar, teknolojik gelişmeler ve sektörel ihtiyaçlar doğrultusunda yenilenmektedir.</w:t>
      </w:r>
    </w:p>
    <w:p w14:paraId="7D92302A" w14:textId="77777777" w:rsidR="00761BC9" w:rsidRPr="00F660DA" w:rsidRDefault="00761BC9" w:rsidP="00761BC9">
      <w:pPr>
        <w:pStyle w:val="2"/>
        <w:jc w:val="both"/>
        <w:rPr>
          <w:rFonts w:ascii="Nunito" w:eastAsia="Nunito" w:hAnsi="Nunito" w:cs="Nunito"/>
          <w:b w:val="0"/>
          <w:bCs/>
          <w:i/>
          <w:iCs/>
          <w:color w:val="780023"/>
          <w:sz w:val="22"/>
          <w:szCs w:val="22"/>
        </w:rPr>
      </w:pPr>
      <w:r w:rsidRPr="00F660DA">
        <w:rPr>
          <w:rFonts w:ascii="Nunito" w:eastAsia="Nunito" w:hAnsi="Nunito" w:cs="Nunito"/>
          <w:b w:val="0"/>
          <w:bCs/>
          <w:i/>
          <w:iCs/>
          <w:color w:val="780023"/>
          <w:sz w:val="22"/>
          <w:szCs w:val="22"/>
        </w:rPr>
        <w:t>Programlarda, kuramsal bilgi ile uygulama arasındaki denge gözetilmekte; öğrencilerin tasarım, teknik çizim, modelleme, dijital üretim ve sunum becerilerinin gelişimi kalite güvencesi kapsamında izlenmektedir.</w:t>
      </w:r>
    </w:p>
    <w:p w14:paraId="4DE1DD88" w14:textId="77777777" w:rsidR="006377F9" w:rsidRPr="00F660DA" w:rsidRDefault="006377F9" w:rsidP="002C4710">
      <w:pPr>
        <w:pStyle w:val="2"/>
        <w:rPr>
          <w:rFonts w:eastAsia="Calibri"/>
          <w:lang w:val="tr-TR"/>
        </w:rPr>
      </w:pPr>
    </w:p>
    <w:p w14:paraId="3AAE944E" w14:textId="0263E8AD" w:rsidR="00A556F8" w:rsidRPr="00F660DA" w:rsidRDefault="00A556F8" w:rsidP="002C4710">
      <w:pPr>
        <w:pStyle w:val="2"/>
        <w:rPr>
          <w:rFonts w:eastAsia="Calibri"/>
          <w:lang w:val="tr-TR"/>
        </w:rPr>
      </w:pPr>
      <w:bookmarkStart w:id="255" w:name="_Toc204445211"/>
      <w:r w:rsidRPr="00F660DA">
        <w:rPr>
          <w:rFonts w:ascii="Nunito" w:eastAsia="Nunito" w:hAnsi="Nunito" w:cs="Nunito"/>
          <w:lang w:val="tr-TR"/>
        </w:rPr>
        <w:t>14.4. Araştırma ve Geliştirme Çalışmaları</w:t>
      </w:r>
      <w:bookmarkEnd w:id="252"/>
      <w:bookmarkEnd w:id="253"/>
      <w:bookmarkEnd w:id="254"/>
      <w:bookmarkEnd w:id="255"/>
    </w:p>
    <w:p w14:paraId="449474FD" w14:textId="77777777" w:rsidR="00761BC9" w:rsidRPr="00F660DA" w:rsidRDefault="00761BC9" w:rsidP="00761BC9">
      <w:pPr>
        <w:pStyle w:val="2"/>
        <w:spacing w:before="0" w:after="0"/>
        <w:jc w:val="both"/>
        <w:rPr>
          <w:rFonts w:ascii="Nunito" w:eastAsia="Nunito" w:hAnsi="Nunito" w:cs="Nunito"/>
          <w:b w:val="0"/>
          <w:bCs/>
          <w:i/>
          <w:iCs/>
          <w:color w:val="780023"/>
          <w:sz w:val="22"/>
          <w:szCs w:val="22"/>
        </w:rPr>
      </w:pPr>
      <w:bookmarkStart w:id="256" w:name="_Toc204441107"/>
      <w:bookmarkStart w:id="257" w:name="_Toc204441185"/>
      <w:bookmarkStart w:id="258" w:name="_Toc204441368"/>
      <w:r w:rsidRPr="00F660DA">
        <w:rPr>
          <w:rFonts w:ascii="Nunito" w:eastAsia="Nunito" w:hAnsi="Nunito" w:cs="Nunito"/>
          <w:b w:val="0"/>
          <w:bCs/>
          <w:i/>
          <w:iCs/>
          <w:color w:val="780023"/>
          <w:sz w:val="22"/>
          <w:szCs w:val="22"/>
        </w:rPr>
        <w:t>Mimarlık Fakültesi, kalite politikası çerçevesinde bilimsel, teknolojik ve uygulamaya yönelik araştırma-geliştirme faaliyetlerine önem vermektedir. Akademik personelin yürüttüğü araştırmalar, tasarım projeleri, bilimsel yayınlar, sergiler, atölye çalışmaları ve ulusal/uluslararası projeler desteklenmektedir.</w:t>
      </w:r>
    </w:p>
    <w:p w14:paraId="0E58E26F" w14:textId="77777777" w:rsidR="00761BC9" w:rsidRPr="00F660DA" w:rsidRDefault="00761BC9" w:rsidP="00761BC9">
      <w:pPr>
        <w:pStyle w:val="2"/>
        <w:spacing w:before="0" w:after="0"/>
        <w:jc w:val="both"/>
        <w:rPr>
          <w:rFonts w:ascii="Nunito" w:eastAsia="Nunito" w:hAnsi="Nunito" w:cs="Nunito"/>
          <w:b w:val="0"/>
          <w:bCs/>
          <w:i/>
          <w:iCs/>
          <w:color w:val="780023"/>
          <w:sz w:val="22"/>
          <w:szCs w:val="22"/>
        </w:rPr>
      </w:pPr>
      <w:r w:rsidRPr="00F660DA">
        <w:rPr>
          <w:rFonts w:ascii="Nunito" w:eastAsia="Nunito" w:hAnsi="Nunito" w:cs="Nunito"/>
          <w:b w:val="0"/>
          <w:bCs/>
          <w:i/>
          <w:iCs/>
          <w:color w:val="780023"/>
          <w:sz w:val="22"/>
          <w:szCs w:val="22"/>
        </w:rPr>
        <w:t>Araştırma ve geliştirme çalışmaları; öğrencilerin eleştirel düşünme, problem çözme, analitik yaklaşım ve yenilikçi tasarım üretme becerilerini geliştirecek biçimde yapılandırılmakta; disiplinler arası iş birlikleri teşvik edilmektedir.</w:t>
      </w:r>
    </w:p>
    <w:p w14:paraId="320AC3CA" w14:textId="77777777" w:rsidR="006377F9" w:rsidRPr="00F660DA" w:rsidRDefault="006377F9" w:rsidP="006377F9">
      <w:pPr>
        <w:pStyle w:val="2"/>
        <w:spacing w:before="0" w:after="0"/>
        <w:rPr>
          <w:rFonts w:eastAsia="Calibri"/>
          <w:lang w:val="tr-TR"/>
        </w:rPr>
      </w:pPr>
    </w:p>
    <w:p w14:paraId="0DF50131" w14:textId="6CFC9C72" w:rsidR="00A556F8" w:rsidRPr="00F660DA" w:rsidRDefault="00A556F8" w:rsidP="002C4710">
      <w:pPr>
        <w:pStyle w:val="2"/>
        <w:rPr>
          <w:rFonts w:eastAsia="Calibri"/>
          <w:lang w:val="tr-TR"/>
        </w:rPr>
      </w:pPr>
      <w:bookmarkStart w:id="259" w:name="_Toc204445212"/>
      <w:r w:rsidRPr="00F660DA">
        <w:rPr>
          <w:rFonts w:ascii="Nunito" w:eastAsia="Nunito" w:hAnsi="Nunito" w:cs="Nunito"/>
          <w:lang w:val="tr-TR"/>
        </w:rPr>
        <w:t>14.5.</w:t>
      </w:r>
      <w:r w:rsidR="002C4710" w:rsidRPr="00F660DA">
        <w:rPr>
          <w:rFonts w:ascii="Nunito" w:eastAsia="Nunito" w:hAnsi="Nunito" w:cs="Nunito"/>
          <w:lang w:val="tr-TR"/>
        </w:rPr>
        <w:t xml:space="preserve"> </w:t>
      </w:r>
      <w:r w:rsidRPr="00F660DA">
        <w:rPr>
          <w:rFonts w:ascii="Nunito" w:eastAsia="Nunito" w:hAnsi="Nunito" w:cs="Nunito"/>
          <w:lang w:val="tr-TR"/>
        </w:rPr>
        <w:t>Sürekli İyileştirme Süreci</w:t>
      </w:r>
      <w:bookmarkEnd w:id="256"/>
      <w:bookmarkEnd w:id="257"/>
      <w:bookmarkEnd w:id="258"/>
      <w:bookmarkEnd w:id="259"/>
    </w:p>
    <w:p w14:paraId="5F0E03F3" w14:textId="77777777" w:rsidR="00761BC9" w:rsidRPr="00F660DA" w:rsidRDefault="00761BC9" w:rsidP="00761BC9">
      <w:pPr>
        <w:jc w:val="both"/>
        <w:rPr>
          <w:rFonts w:ascii="Nunito" w:eastAsia="Nunito" w:hAnsi="Nunito" w:cs="Nunito"/>
          <w:i/>
          <w:iCs/>
          <w:color w:val="780023"/>
          <w:sz w:val="22"/>
          <w:szCs w:val="22"/>
        </w:rPr>
      </w:pPr>
      <w:bookmarkStart w:id="260" w:name="_Toc204441108"/>
      <w:bookmarkStart w:id="261" w:name="_Toc204441186"/>
      <w:bookmarkStart w:id="262" w:name="_Toc204441369"/>
      <w:r w:rsidRPr="00F660DA">
        <w:rPr>
          <w:rFonts w:ascii="Nunito" w:eastAsia="Nunito" w:hAnsi="Nunito" w:cs="Nunito"/>
          <w:i/>
          <w:iCs/>
          <w:color w:val="780023"/>
          <w:sz w:val="22"/>
          <w:szCs w:val="22"/>
        </w:rPr>
        <w:t xml:space="preserve">Mimarlık Fakültesi, eğitim-öğretim, araştırma ve toplumsal katkı süreçlerinde </w:t>
      </w:r>
      <w:r w:rsidRPr="00F660DA">
        <w:rPr>
          <w:rFonts w:ascii="Nunito" w:eastAsia="Nunito" w:hAnsi="Nunito" w:cs="Nunito"/>
          <w:b/>
          <w:bCs/>
          <w:i/>
          <w:iCs/>
          <w:color w:val="780023"/>
          <w:sz w:val="22"/>
          <w:szCs w:val="22"/>
        </w:rPr>
        <w:t>sürekli iyileştirme anlayışını</w:t>
      </w:r>
      <w:r w:rsidRPr="00F660DA">
        <w:rPr>
          <w:rFonts w:ascii="Nunito" w:eastAsia="Nunito" w:hAnsi="Nunito" w:cs="Nunito"/>
          <w:i/>
          <w:iCs/>
          <w:color w:val="780023"/>
          <w:sz w:val="22"/>
          <w:szCs w:val="22"/>
        </w:rPr>
        <w:t xml:space="preserve"> benimsemektedir. Öğrenci, mezun, akademik personel ve sektör paydaşlarından alınan geri bildirimler doğrultusunda; ders içerikleri, öğretim yöntemleri, stüdyo ve uygulama süreçleri düzenli olarak değerlendirilmektedir.</w:t>
      </w:r>
    </w:p>
    <w:p w14:paraId="37BA58B8" w14:textId="77777777" w:rsidR="00761BC9" w:rsidRPr="00F660DA" w:rsidRDefault="00761BC9" w:rsidP="00761BC9">
      <w:pPr>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Elde edilen veriler doğrultusunda programlar güncellenmekte, eğitim kalitesinin sürdürülebilir biçimde artırılması hedeflenmektedir. Bu süreç, fakültenin kalite güvencesi sisteminin temel bileşenlerinden biri olarak uygulanmaktadır.</w:t>
      </w:r>
    </w:p>
    <w:p w14:paraId="500EFD5C" w14:textId="086FF373" w:rsidR="00A157F4" w:rsidRPr="00F660DA" w:rsidRDefault="00A157F4">
      <w:pPr>
        <w:rPr>
          <w:rFonts w:ascii="Times New Roman" w:eastAsia="Calibri" w:hAnsi="Times New Roman" w:cs="Times New Roman"/>
          <w:b/>
          <w:color w:val="000000"/>
          <w:sz w:val="28"/>
          <w:szCs w:val="28"/>
          <w:lang w:val="tr-TR"/>
        </w:rPr>
      </w:pPr>
    </w:p>
    <w:p w14:paraId="5DB248BA" w14:textId="00BF9049" w:rsidR="00A556F8" w:rsidRPr="00F660DA" w:rsidRDefault="00A556F8" w:rsidP="002C4710">
      <w:pPr>
        <w:pStyle w:val="1"/>
        <w:rPr>
          <w:rFonts w:eastAsia="Calibri"/>
          <w:lang w:val="tr-TR"/>
        </w:rPr>
      </w:pPr>
      <w:bookmarkStart w:id="263" w:name="_Toc204445213"/>
      <w:r w:rsidRPr="00F660DA">
        <w:rPr>
          <w:rFonts w:ascii="Nunito" w:eastAsia="Nunito" w:hAnsi="Nunito" w:cs="Nunito"/>
          <w:lang w:val="tr-TR"/>
        </w:rPr>
        <w:t>15.</w:t>
      </w:r>
      <w:r w:rsidRPr="00F660DA">
        <w:rPr>
          <w:rFonts w:ascii="Nunito" w:eastAsia="Nunito" w:hAnsi="Nunito" w:cs="Nunito"/>
          <w:sz w:val="24"/>
          <w:szCs w:val="24"/>
          <w:lang w:val="tr-TR"/>
        </w:rPr>
        <w:t xml:space="preserve"> </w:t>
      </w:r>
      <w:r w:rsidRPr="00F660DA">
        <w:rPr>
          <w:rFonts w:ascii="Nunito" w:eastAsia="Nunito" w:hAnsi="Nunito" w:cs="Nunito"/>
          <w:lang w:val="tr-TR"/>
        </w:rPr>
        <w:t>MEZUNİYET KOŞULLARI VE KAZANILAN DERECE</w:t>
      </w:r>
      <w:bookmarkEnd w:id="260"/>
      <w:bookmarkEnd w:id="261"/>
      <w:bookmarkEnd w:id="262"/>
      <w:bookmarkEnd w:id="263"/>
    </w:p>
    <w:p w14:paraId="3F6727E5" w14:textId="4CC80F1F" w:rsidR="00A556F8" w:rsidRPr="00F660DA" w:rsidRDefault="00A556F8" w:rsidP="00A556F8">
      <w:pPr>
        <w:spacing w:after="160" w:line="259" w:lineRule="auto"/>
        <w:jc w:val="both"/>
        <w:rPr>
          <w:rFonts w:ascii="Nunito" w:eastAsia="Nunito" w:hAnsi="Nunito" w:cs="Nunito"/>
          <w:sz w:val="24"/>
          <w:szCs w:val="24"/>
          <w:lang w:val="tr-TR"/>
        </w:rPr>
      </w:pPr>
      <w:r w:rsidRPr="00F660DA">
        <w:rPr>
          <w:rFonts w:ascii="Nunito" w:eastAsia="Nunito" w:hAnsi="Nunito" w:cs="Nunito"/>
          <w:sz w:val="24"/>
          <w:szCs w:val="24"/>
          <w:lang w:val="tr-TR"/>
        </w:rPr>
        <w:t>Bu bölüm, aşağıda belirtilen alt başlıklar çerçevesinde ele alınmalıdır. İlk alt başlıkta, ilgili programdan mezun olabilmek için gerekli koşullar; ikinci alt başlıkta ise kazanılan akademik derece açıklanmalıdır.</w:t>
      </w:r>
    </w:p>
    <w:p w14:paraId="6FE743A1" w14:textId="5DFBD9E0" w:rsidR="00A556F8" w:rsidRPr="00F660DA" w:rsidRDefault="00A556F8" w:rsidP="002C4710">
      <w:pPr>
        <w:pStyle w:val="2"/>
        <w:rPr>
          <w:rFonts w:ascii="Calibri" w:eastAsia="Calibri" w:hAnsi="Calibri"/>
          <w:sz w:val="22"/>
          <w:szCs w:val="22"/>
        </w:rPr>
      </w:pPr>
      <w:bookmarkStart w:id="264" w:name="_Toc204441109"/>
      <w:bookmarkStart w:id="265" w:name="_Toc204441187"/>
      <w:bookmarkStart w:id="266" w:name="_Toc204441370"/>
      <w:bookmarkStart w:id="267" w:name="_Toc204445214"/>
      <w:r w:rsidRPr="00F660DA">
        <w:rPr>
          <w:rFonts w:ascii="Nunito" w:eastAsia="Nunito" w:hAnsi="Nunito" w:cs="Nunito"/>
          <w:lang w:val="tr-TR"/>
        </w:rPr>
        <w:t>15.1. Mezuniyet Koşulları</w:t>
      </w:r>
      <w:bookmarkEnd w:id="264"/>
      <w:bookmarkEnd w:id="265"/>
      <w:bookmarkEnd w:id="266"/>
      <w:bookmarkEnd w:id="267"/>
      <w:r w:rsidRPr="00F660DA">
        <w:rPr>
          <w:rFonts w:ascii="Nunito" w:eastAsia="Nunito" w:hAnsi="Nunito" w:cs="Nunito"/>
          <w:sz w:val="22"/>
          <w:szCs w:val="22"/>
        </w:rPr>
        <w:t xml:space="preserve"> </w:t>
      </w:r>
    </w:p>
    <w:p w14:paraId="6D01F04F" w14:textId="00D0A0C7" w:rsidR="004105C3" w:rsidRPr="00F660DA" w:rsidRDefault="004105C3" w:rsidP="00925BDB">
      <w:pPr>
        <w:pStyle w:val="2"/>
        <w:jc w:val="both"/>
        <w:rPr>
          <w:rFonts w:ascii="Nunito" w:eastAsia="Nunito" w:hAnsi="Nunito" w:cs="Nunito"/>
          <w:b w:val="0"/>
          <w:bCs/>
          <w:i/>
          <w:iCs/>
          <w:color w:val="780023"/>
          <w:sz w:val="22"/>
          <w:szCs w:val="22"/>
        </w:rPr>
      </w:pPr>
      <w:bookmarkStart w:id="268" w:name="_Toc204441110"/>
      <w:bookmarkStart w:id="269" w:name="_Toc204441188"/>
      <w:bookmarkStart w:id="270" w:name="_Toc204441371"/>
      <w:r w:rsidRPr="00F660DA">
        <w:rPr>
          <w:rFonts w:ascii="Nunito" w:eastAsia="Nunito" w:hAnsi="Nunito" w:cs="Nunito"/>
          <w:b w:val="0"/>
          <w:bCs/>
          <w:i/>
          <w:iCs/>
          <w:color w:val="780023"/>
          <w:sz w:val="22"/>
          <w:szCs w:val="22"/>
        </w:rPr>
        <w:t>Yakın Doğu Üniversitesi Mimarlık</w:t>
      </w:r>
      <w:r w:rsidR="00925BDB" w:rsidRPr="00F660DA">
        <w:rPr>
          <w:rFonts w:ascii="Nunito" w:eastAsia="Nunito" w:hAnsi="Nunito" w:cs="Nunito"/>
          <w:b w:val="0"/>
          <w:bCs/>
          <w:i/>
          <w:iCs/>
          <w:color w:val="780023"/>
          <w:sz w:val="22"/>
          <w:szCs w:val="22"/>
        </w:rPr>
        <w:t xml:space="preserve"> Fakültesinin Lisans Programlarında</w:t>
      </w:r>
      <w:r w:rsidRPr="00F660DA">
        <w:rPr>
          <w:rFonts w:ascii="Nunito" w:eastAsia="Nunito" w:hAnsi="Nunito" w:cs="Nunito"/>
          <w:b w:val="0"/>
          <w:bCs/>
          <w:i/>
          <w:iCs/>
          <w:color w:val="780023"/>
          <w:sz w:val="22"/>
          <w:szCs w:val="22"/>
        </w:rPr>
        <w:t xml:space="preserve">n mezun olabilmek için öğrencinin; öğretim programında yer alan zorunlu, ortak zorunlu ve seçmeli derslerle birlikte toplam 240 AKTS kredisini tamamlaması gerekmektedir. Ayrıca öğrencinin kümülatif (genel) akademik başarı ortalamasının en az 2,00 olması zorunludur. Uygulama ve staj süreçleri eksiksiz olarak yerine getirilmelidir. Tüm bu akademik ve idarî gereklilikler sağlandığında öğrenci, </w:t>
      </w:r>
      <w:r w:rsidR="00925BDB" w:rsidRPr="00F660DA">
        <w:rPr>
          <w:rFonts w:ascii="Nunito" w:eastAsia="Nunito" w:hAnsi="Nunito" w:cs="Nunito"/>
          <w:b w:val="0"/>
          <w:bCs/>
          <w:i/>
          <w:iCs/>
          <w:color w:val="780023"/>
          <w:sz w:val="22"/>
          <w:szCs w:val="22"/>
        </w:rPr>
        <w:t>Mimarlık, İç Mimarlık veya Mimari Restorasyon Bölümlerinin Lisans</w:t>
      </w:r>
      <w:r w:rsidRPr="00F660DA">
        <w:rPr>
          <w:rFonts w:ascii="Nunito" w:eastAsia="Nunito" w:hAnsi="Nunito" w:cs="Nunito"/>
          <w:b w:val="0"/>
          <w:bCs/>
          <w:i/>
          <w:iCs/>
          <w:color w:val="780023"/>
          <w:sz w:val="22"/>
          <w:szCs w:val="22"/>
        </w:rPr>
        <w:t xml:space="preserve"> diploması almaya hak kazanır.</w:t>
      </w:r>
    </w:p>
    <w:p w14:paraId="7E6CF12B" w14:textId="77777777" w:rsidR="004105C3" w:rsidRPr="00F660DA" w:rsidRDefault="004105C3" w:rsidP="004105C3">
      <w:pPr>
        <w:pStyle w:val="2"/>
        <w:rPr>
          <w:rFonts w:ascii="Nunito" w:eastAsia="Nunito" w:hAnsi="Nunito" w:cs="Nunito"/>
          <w:i/>
          <w:iCs/>
          <w:color w:val="780023"/>
          <w:sz w:val="22"/>
          <w:szCs w:val="22"/>
        </w:rPr>
      </w:pPr>
    </w:p>
    <w:p w14:paraId="3288EFDD" w14:textId="522AB81F" w:rsidR="00A556F8" w:rsidRPr="00F660DA" w:rsidRDefault="00A556F8" w:rsidP="002C4710">
      <w:pPr>
        <w:pStyle w:val="2"/>
        <w:rPr>
          <w:rFonts w:eastAsia="Calibri"/>
          <w:lang w:val="tr-TR"/>
        </w:rPr>
      </w:pPr>
      <w:bookmarkStart w:id="271" w:name="_Toc204445215"/>
      <w:r w:rsidRPr="00F660DA">
        <w:rPr>
          <w:rFonts w:ascii="Nunito" w:eastAsia="Nunito" w:hAnsi="Nunito" w:cs="Nunito"/>
          <w:lang w:val="tr-TR"/>
        </w:rPr>
        <w:t>15.2. Kazanılan Derece</w:t>
      </w:r>
      <w:bookmarkEnd w:id="268"/>
      <w:bookmarkEnd w:id="269"/>
      <w:bookmarkEnd w:id="270"/>
      <w:bookmarkEnd w:id="271"/>
    </w:p>
    <w:p w14:paraId="2F6A6C7B" w14:textId="77777777" w:rsidR="00925BDB" w:rsidRPr="00F660DA" w:rsidRDefault="00925BDB" w:rsidP="00925BDB">
      <w:pPr>
        <w:jc w:val="both"/>
        <w:rPr>
          <w:rFonts w:ascii="Nunito" w:eastAsia="Nunito" w:hAnsi="Nunito" w:cs="Nunito"/>
          <w:i/>
          <w:iCs/>
          <w:color w:val="780023"/>
          <w:sz w:val="22"/>
          <w:szCs w:val="22"/>
        </w:rPr>
      </w:pPr>
      <w:bookmarkStart w:id="272" w:name="_Toc204441111"/>
      <w:bookmarkStart w:id="273" w:name="_Toc204441189"/>
      <w:bookmarkStart w:id="274" w:name="_Toc204441372"/>
      <w:r w:rsidRPr="00F660DA">
        <w:rPr>
          <w:rFonts w:ascii="Nunito" w:eastAsia="Nunito" w:hAnsi="Nunito" w:cs="Nunito"/>
          <w:i/>
          <w:iCs/>
          <w:color w:val="780023"/>
          <w:sz w:val="22"/>
          <w:szCs w:val="22"/>
        </w:rPr>
        <w:t xml:space="preserve">Yakın Doğu Üniversitesi Mimarlık Fakültesi bünyesinde yürütülen ilgili lisans programını başarıyla tamamlayan öğrenci, kayıtlı olduğu programa bağlı olarak </w:t>
      </w:r>
      <w:r w:rsidRPr="00F660DA">
        <w:rPr>
          <w:rFonts w:ascii="Nunito" w:eastAsia="Nunito" w:hAnsi="Nunito" w:cs="Nunito"/>
          <w:b/>
          <w:bCs/>
          <w:i/>
          <w:iCs/>
          <w:color w:val="780023"/>
          <w:sz w:val="22"/>
          <w:szCs w:val="22"/>
        </w:rPr>
        <w:t>Mimarlık</w:t>
      </w:r>
      <w:r w:rsidRPr="00F660DA">
        <w:rPr>
          <w:rFonts w:ascii="Nunito" w:eastAsia="Nunito" w:hAnsi="Nunito" w:cs="Nunito"/>
          <w:i/>
          <w:iCs/>
          <w:color w:val="780023"/>
          <w:sz w:val="22"/>
          <w:szCs w:val="22"/>
        </w:rPr>
        <w:t xml:space="preserve">, </w:t>
      </w:r>
      <w:r w:rsidRPr="00F660DA">
        <w:rPr>
          <w:rFonts w:ascii="Nunito" w:eastAsia="Nunito" w:hAnsi="Nunito" w:cs="Nunito"/>
          <w:b/>
          <w:bCs/>
          <w:i/>
          <w:iCs/>
          <w:color w:val="780023"/>
          <w:sz w:val="22"/>
          <w:szCs w:val="22"/>
        </w:rPr>
        <w:t>İç Mimarlık</w:t>
      </w:r>
      <w:r w:rsidRPr="00F660DA">
        <w:rPr>
          <w:rFonts w:ascii="Nunito" w:eastAsia="Nunito" w:hAnsi="Nunito" w:cs="Nunito"/>
          <w:i/>
          <w:iCs/>
          <w:color w:val="780023"/>
          <w:sz w:val="22"/>
          <w:szCs w:val="22"/>
        </w:rPr>
        <w:t xml:space="preserve"> veya </w:t>
      </w:r>
      <w:r w:rsidRPr="00F660DA">
        <w:rPr>
          <w:rFonts w:ascii="Nunito" w:eastAsia="Nunito" w:hAnsi="Nunito" w:cs="Nunito"/>
          <w:b/>
          <w:bCs/>
          <w:i/>
          <w:iCs/>
          <w:color w:val="780023"/>
          <w:sz w:val="22"/>
          <w:szCs w:val="22"/>
        </w:rPr>
        <w:t>Mimari Restorasyon</w:t>
      </w:r>
      <w:r w:rsidRPr="00F660DA">
        <w:rPr>
          <w:rFonts w:ascii="Nunito" w:eastAsia="Nunito" w:hAnsi="Nunito" w:cs="Nunito"/>
          <w:i/>
          <w:iCs/>
          <w:color w:val="780023"/>
          <w:sz w:val="22"/>
          <w:szCs w:val="22"/>
        </w:rPr>
        <w:t xml:space="preserve"> alanında </w:t>
      </w:r>
      <w:r w:rsidRPr="00F660DA">
        <w:rPr>
          <w:rFonts w:ascii="Nunito" w:eastAsia="Nunito" w:hAnsi="Nunito" w:cs="Nunito"/>
          <w:b/>
          <w:bCs/>
          <w:i/>
          <w:iCs/>
          <w:color w:val="780023"/>
          <w:sz w:val="22"/>
          <w:szCs w:val="22"/>
        </w:rPr>
        <w:t>lisans derecesi</w:t>
      </w:r>
      <w:r w:rsidRPr="00F660DA">
        <w:rPr>
          <w:rFonts w:ascii="Nunito" w:eastAsia="Nunito" w:hAnsi="Nunito" w:cs="Nunito"/>
          <w:i/>
          <w:iCs/>
          <w:color w:val="780023"/>
          <w:sz w:val="22"/>
          <w:szCs w:val="22"/>
        </w:rPr>
        <w:t xml:space="preserve"> almaya hak kazanır.</w:t>
      </w:r>
    </w:p>
    <w:p w14:paraId="20D071F1" w14:textId="0AD64B47" w:rsidR="00925BDB" w:rsidRPr="00F660DA" w:rsidRDefault="00925BDB" w:rsidP="00925BDB">
      <w:pPr>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Mezun olan öğrencilere, mezun oldukları programa uygun olarak  unvanı verilir.</w:t>
      </w:r>
    </w:p>
    <w:p w14:paraId="324CD002" w14:textId="77777777" w:rsidR="00925BDB" w:rsidRPr="00F660DA" w:rsidRDefault="00925BDB" w:rsidP="002C4710">
      <w:pPr>
        <w:pStyle w:val="1"/>
        <w:rPr>
          <w:rFonts w:ascii="Nunito" w:eastAsia="Nunito" w:hAnsi="Nunito" w:cs="Nunito"/>
          <w:lang w:val="tr-TR"/>
        </w:rPr>
      </w:pPr>
      <w:bookmarkStart w:id="275" w:name="_Toc204445216"/>
    </w:p>
    <w:p w14:paraId="7EF8870D" w14:textId="1EF003A8" w:rsidR="00BA3F27" w:rsidRPr="00F660DA" w:rsidRDefault="00BA3F27" w:rsidP="002C4710">
      <w:pPr>
        <w:pStyle w:val="1"/>
        <w:rPr>
          <w:rFonts w:eastAsia="Calibri"/>
          <w:lang w:val="tr-TR"/>
        </w:rPr>
      </w:pPr>
      <w:r w:rsidRPr="00F660DA">
        <w:rPr>
          <w:rFonts w:ascii="Nunito" w:eastAsia="Nunito" w:hAnsi="Nunito" w:cs="Nunito"/>
          <w:lang w:val="tr-TR"/>
        </w:rPr>
        <w:t>16. DİPLOMA EKİ</w:t>
      </w:r>
      <w:bookmarkEnd w:id="272"/>
      <w:bookmarkEnd w:id="273"/>
      <w:bookmarkEnd w:id="274"/>
      <w:bookmarkEnd w:id="275"/>
    </w:p>
    <w:p w14:paraId="1F62069E" w14:textId="77777777" w:rsidR="00BA3F27" w:rsidRPr="00F660DA" w:rsidRDefault="00BA3F27" w:rsidP="00BA3F27">
      <w:pPr>
        <w:spacing w:after="0" w:line="240" w:lineRule="auto"/>
        <w:rPr>
          <w:rFonts w:ascii="Times New Roman" w:eastAsia="Calibri" w:hAnsi="Times New Roman" w:cs="Times New Roman"/>
          <w:sz w:val="24"/>
          <w:szCs w:val="24"/>
          <w:lang w:val="tr-TR"/>
        </w:rPr>
      </w:pPr>
      <w:r w:rsidRPr="00F660DA">
        <w:rPr>
          <w:rFonts w:ascii="Nunito" w:eastAsia="Nunito" w:hAnsi="Nunito" w:cs="Nunito"/>
          <w:sz w:val="24"/>
          <w:szCs w:val="24"/>
          <w:lang w:val="tr-TR"/>
        </w:rPr>
        <w:t xml:space="preserve">Bu bölümde, aşağıda belirtilen başlıklar çerçevesinde ilgili bilgilere </w:t>
      </w:r>
      <w:r w:rsidRPr="00F660DA">
        <w:rPr>
          <w:rFonts w:ascii="Nunito" w:eastAsia="Nunito" w:hAnsi="Nunito" w:cs="Nunito"/>
          <w:b/>
          <w:bCs/>
          <w:sz w:val="24"/>
          <w:szCs w:val="24"/>
          <w:lang w:val="tr-TR"/>
        </w:rPr>
        <w:t>sistematik ve açıklayıcı</w:t>
      </w:r>
      <w:r w:rsidRPr="00F660DA">
        <w:rPr>
          <w:rFonts w:ascii="Nunito" w:eastAsia="Nunito" w:hAnsi="Nunito" w:cs="Nunito"/>
          <w:sz w:val="24"/>
          <w:szCs w:val="24"/>
          <w:lang w:val="tr-TR"/>
        </w:rPr>
        <w:t xml:space="preserve"> bir biçimde yer verilmesi gerekmektedir.</w:t>
      </w:r>
    </w:p>
    <w:p w14:paraId="0EA4AFD9" w14:textId="77777777" w:rsidR="00BA3F27" w:rsidRPr="00F660DA" w:rsidRDefault="00BA3F27" w:rsidP="00BA3F27">
      <w:pPr>
        <w:spacing w:after="0" w:line="240" w:lineRule="auto"/>
        <w:rPr>
          <w:rFonts w:ascii="Times New Roman" w:eastAsia="Calibri" w:hAnsi="Times New Roman" w:cs="Times New Roman"/>
          <w:sz w:val="24"/>
          <w:szCs w:val="24"/>
          <w:lang w:val="tr-TR"/>
        </w:rPr>
      </w:pPr>
    </w:p>
    <w:p w14:paraId="2BE5A60D" w14:textId="77777777" w:rsidR="00925BDB" w:rsidRPr="00F660DA" w:rsidRDefault="00BA3F27" w:rsidP="00BA3F27">
      <w:pPr>
        <w:spacing w:after="160" w:line="259" w:lineRule="auto"/>
        <w:jc w:val="both"/>
        <w:rPr>
          <w:rFonts w:ascii="Times New Roman" w:eastAsia="Calibri" w:hAnsi="Times New Roman" w:cs="Times New Roman"/>
          <w:sz w:val="24"/>
          <w:szCs w:val="24"/>
          <w:lang w:val="tr-TR"/>
        </w:rPr>
      </w:pPr>
      <w:r w:rsidRPr="00F660DA">
        <w:rPr>
          <w:rFonts w:ascii="Nunito" w:eastAsia="Nunito" w:hAnsi="Nunito" w:cs="Nunito"/>
          <w:color w:val="780023"/>
          <w:sz w:val="24"/>
          <w:szCs w:val="24"/>
        </w:rPr>
        <w:t xml:space="preserve"> </w:t>
      </w:r>
    </w:p>
    <w:tbl>
      <w:tblPr>
        <w:tblStyle w:val="TableGrid2"/>
        <w:tblW w:w="0" w:type="auto"/>
        <w:jc w:val="center"/>
        <w:tblLayout w:type="fixed"/>
        <w:tblLook w:val="04A0" w:firstRow="1" w:lastRow="0" w:firstColumn="1" w:lastColumn="0" w:noHBand="0" w:noVBand="1"/>
      </w:tblPr>
      <w:tblGrid>
        <w:gridCol w:w="4064"/>
        <w:gridCol w:w="216"/>
        <w:gridCol w:w="4985"/>
      </w:tblGrid>
      <w:tr w:rsidR="00925BDB" w:rsidRPr="00925BDB" w14:paraId="52D9670E" w14:textId="77777777" w:rsidTr="00925BDB">
        <w:trPr>
          <w:jc w:val="center"/>
        </w:trPr>
        <w:tc>
          <w:tcPr>
            <w:tcW w:w="4064" w:type="dxa"/>
            <w:vAlign w:val="center"/>
          </w:tcPr>
          <w:p w14:paraId="24201D39" w14:textId="77777777" w:rsidR="00925BDB" w:rsidRPr="00925BDB" w:rsidRDefault="00925BDB" w:rsidP="00925BDB">
            <w:pPr>
              <w:rPr>
                <w:b/>
                <w:sz w:val="16"/>
              </w:rPr>
            </w:pPr>
            <w:r w:rsidRPr="00925BDB">
              <w:rPr>
                <w:b/>
                <w:sz w:val="16"/>
              </w:rPr>
              <w:t xml:space="preserve">Diploma No: </w:t>
            </w:r>
            <w:r w:rsidRPr="00925BDB">
              <w:rPr>
                <w:b/>
                <w:color w:val="FF0000"/>
                <w:sz w:val="16"/>
              </w:rPr>
              <w:t xml:space="preserve">XXXXXX </w:t>
            </w:r>
            <w:r w:rsidRPr="00925BDB">
              <w:rPr>
                <w:b/>
                <w:i/>
                <w:color w:val="FF0000"/>
                <w:sz w:val="14"/>
              </w:rPr>
              <w:t>(Sekreterlik Dolduracak)</w:t>
            </w:r>
          </w:p>
        </w:tc>
        <w:tc>
          <w:tcPr>
            <w:tcW w:w="5201" w:type="dxa"/>
            <w:gridSpan w:val="2"/>
            <w:vAlign w:val="center"/>
          </w:tcPr>
          <w:p w14:paraId="7F0DE364" w14:textId="77777777" w:rsidR="00925BDB" w:rsidRPr="00925BDB" w:rsidRDefault="00925BDB" w:rsidP="00925BDB">
            <w:pPr>
              <w:rPr>
                <w:b/>
                <w:sz w:val="16"/>
              </w:rPr>
            </w:pPr>
            <w:r w:rsidRPr="00925BDB">
              <w:rPr>
                <w:b/>
                <w:sz w:val="16"/>
              </w:rPr>
              <w:t xml:space="preserve">Diploma Date: </w:t>
            </w:r>
            <w:r w:rsidRPr="00925BDB">
              <w:rPr>
                <w:b/>
                <w:color w:val="FF0000"/>
                <w:sz w:val="16"/>
              </w:rPr>
              <w:t xml:space="preserve">XXXXXXX </w:t>
            </w:r>
            <w:r w:rsidRPr="00925BDB">
              <w:rPr>
                <w:b/>
                <w:i/>
                <w:color w:val="FF0000"/>
                <w:sz w:val="14"/>
              </w:rPr>
              <w:t>(Sekreterlik Dolduracak)</w:t>
            </w:r>
          </w:p>
        </w:tc>
      </w:tr>
      <w:tr w:rsidR="00925BDB" w:rsidRPr="00925BDB" w14:paraId="0E8C1BAB" w14:textId="77777777" w:rsidTr="00925BDB">
        <w:trPr>
          <w:jc w:val="center"/>
        </w:trPr>
        <w:tc>
          <w:tcPr>
            <w:tcW w:w="9265" w:type="dxa"/>
            <w:gridSpan w:val="3"/>
            <w:shd w:val="clear" w:color="auto" w:fill="DAEEF3"/>
            <w:vAlign w:val="center"/>
          </w:tcPr>
          <w:p w14:paraId="79535FB8" w14:textId="77777777" w:rsidR="00925BDB" w:rsidRPr="00925BDB" w:rsidRDefault="00925BDB" w:rsidP="00925BDB">
            <w:pPr>
              <w:jc w:val="center"/>
            </w:pPr>
            <w:r w:rsidRPr="00925BDB">
              <w:rPr>
                <w:b/>
                <w:sz w:val="16"/>
              </w:rPr>
              <w:t>1.INFORMATION IDENTIFYING THE HOLDER OF THE QUALIFICATION</w:t>
            </w:r>
          </w:p>
        </w:tc>
      </w:tr>
      <w:tr w:rsidR="00925BDB" w:rsidRPr="00925BDB" w14:paraId="009C76D7" w14:textId="77777777" w:rsidTr="00925BDB">
        <w:trPr>
          <w:trHeight w:val="401"/>
          <w:jc w:val="center"/>
        </w:trPr>
        <w:tc>
          <w:tcPr>
            <w:tcW w:w="4280" w:type="dxa"/>
            <w:gridSpan w:val="2"/>
          </w:tcPr>
          <w:p w14:paraId="300E327C" w14:textId="77777777" w:rsidR="00925BDB" w:rsidRPr="00925BDB" w:rsidRDefault="00925BDB" w:rsidP="00925BDB">
            <w:r w:rsidRPr="00925BDB">
              <w:rPr>
                <w:b/>
                <w:sz w:val="16"/>
              </w:rPr>
              <w:t xml:space="preserve">1.1. </w:t>
            </w:r>
            <w:r w:rsidRPr="00925BDB">
              <w:rPr>
                <w:b/>
                <w:i/>
                <w:sz w:val="16"/>
              </w:rPr>
              <w:t xml:space="preserve">Family name(s): </w:t>
            </w:r>
            <w:r w:rsidRPr="00925BDB">
              <w:rPr>
                <w:b/>
                <w:i/>
                <w:color w:val="FF0000"/>
                <w:sz w:val="16"/>
              </w:rPr>
              <w:t xml:space="preserve">XXXXXXXXX </w:t>
            </w:r>
            <w:r w:rsidRPr="00925BDB">
              <w:rPr>
                <w:b/>
                <w:i/>
                <w:color w:val="FF0000"/>
                <w:sz w:val="14"/>
              </w:rPr>
              <w:t>(Danışman Dolduracak)</w:t>
            </w:r>
          </w:p>
          <w:p w14:paraId="2BB37DD7" w14:textId="77777777" w:rsidR="00925BDB" w:rsidRPr="00925BDB" w:rsidRDefault="00925BDB" w:rsidP="00925BDB">
            <w:r w:rsidRPr="00925BDB">
              <w:rPr>
                <w:b/>
                <w:sz w:val="16"/>
              </w:rPr>
              <w:t xml:space="preserve">1.2. </w:t>
            </w:r>
            <w:r w:rsidRPr="00925BDB">
              <w:rPr>
                <w:b/>
                <w:i/>
                <w:sz w:val="16"/>
              </w:rPr>
              <w:t xml:space="preserve">Given name(s): </w:t>
            </w:r>
            <w:r w:rsidRPr="00925BDB">
              <w:rPr>
                <w:b/>
                <w:i/>
                <w:color w:val="FF0000"/>
                <w:sz w:val="16"/>
              </w:rPr>
              <w:t xml:space="preserve">XXXXXXXXXX </w:t>
            </w:r>
            <w:r w:rsidRPr="00925BDB">
              <w:rPr>
                <w:b/>
                <w:i/>
                <w:color w:val="FF0000"/>
                <w:sz w:val="14"/>
              </w:rPr>
              <w:t>(Danışman Dolduracak)</w:t>
            </w:r>
          </w:p>
        </w:tc>
        <w:tc>
          <w:tcPr>
            <w:tcW w:w="4985" w:type="dxa"/>
          </w:tcPr>
          <w:p w14:paraId="1FEF5CD3" w14:textId="77777777" w:rsidR="00925BDB" w:rsidRPr="00925BDB" w:rsidRDefault="00925BDB" w:rsidP="00925BDB">
            <w:pPr>
              <w:rPr>
                <w:b/>
                <w:i/>
                <w:sz w:val="16"/>
              </w:rPr>
            </w:pPr>
            <w:r w:rsidRPr="00925BDB">
              <w:rPr>
                <w:b/>
                <w:sz w:val="16"/>
              </w:rPr>
              <w:t xml:space="preserve">1.3. </w:t>
            </w:r>
            <w:r w:rsidRPr="00925BDB">
              <w:rPr>
                <w:b/>
                <w:i/>
                <w:sz w:val="16"/>
              </w:rPr>
              <w:t xml:space="preserve">Place and date of birth: </w:t>
            </w:r>
            <w:r w:rsidRPr="00925BDB">
              <w:rPr>
                <w:b/>
                <w:i/>
                <w:color w:val="FF0000"/>
                <w:sz w:val="16"/>
              </w:rPr>
              <w:t xml:space="preserve">XXXXX – XX.XX.XXXX </w:t>
            </w:r>
            <w:r w:rsidRPr="00925BDB">
              <w:rPr>
                <w:b/>
                <w:i/>
                <w:color w:val="FF0000"/>
                <w:sz w:val="14"/>
              </w:rPr>
              <w:t>(Sekreterlik Dolduracak)</w:t>
            </w:r>
          </w:p>
          <w:p w14:paraId="3CC8DB93" w14:textId="77777777" w:rsidR="00925BDB" w:rsidRPr="00925BDB" w:rsidRDefault="00925BDB" w:rsidP="00925BDB">
            <w:r w:rsidRPr="00925BDB">
              <w:rPr>
                <w:b/>
                <w:sz w:val="16"/>
              </w:rPr>
              <w:t xml:space="preserve">1.4. </w:t>
            </w:r>
            <w:r w:rsidRPr="00925BDB">
              <w:rPr>
                <w:b/>
                <w:i/>
                <w:sz w:val="16"/>
              </w:rPr>
              <w:t xml:space="preserve">Student identification number: </w:t>
            </w:r>
            <w:r w:rsidRPr="00925BDB">
              <w:rPr>
                <w:b/>
                <w:i/>
                <w:color w:val="FF0000"/>
                <w:sz w:val="16"/>
              </w:rPr>
              <w:t xml:space="preserve">XXXXXXXX </w:t>
            </w:r>
            <w:r w:rsidRPr="00925BDB">
              <w:rPr>
                <w:b/>
                <w:i/>
                <w:color w:val="FF0000"/>
                <w:sz w:val="14"/>
              </w:rPr>
              <w:t>(Danışman Dolduracak)</w:t>
            </w:r>
          </w:p>
        </w:tc>
      </w:tr>
      <w:tr w:rsidR="00925BDB" w:rsidRPr="00925BDB" w14:paraId="2BFCD9EF" w14:textId="77777777" w:rsidTr="00925BDB">
        <w:trPr>
          <w:jc w:val="center"/>
        </w:trPr>
        <w:tc>
          <w:tcPr>
            <w:tcW w:w="9265" w:type="dxa"/>
            <w:gridSpan w:val="3"/>
            <w:shd w:val="clear" w:color="auto" w:fill="DAEEF3"/>
            <w:vAlign w:val="center"/>
          </w:tcPr>
          <w:p w14:paraId="0D87C0D1" w14:textId="77777777" w:rsidR="00925BDB" w:rsidRPr="00925BDB" w:rsidRDefault="00925BDB" w:rsidP="00925BDB">
            <w:pPr>
              <w:jc w:val="center"/>
              <w:rPr>
                <w:b/>
                <w:sz w:val="16"/>
              </w:rPr>
            </w:pPr>
            <w:r w:rsidRPr="00925BDB">
              <w:rPr>
                <w:b/>
                <w:sz w:val="16"/>
              </w:rPr>
              <w:t>2. INFORMATION IDENTIFYING THE QUALIFICATION</w:t>
            </w:r>
          </w:p>
        </w:tc>
      </w:tr>
      <w:tr w:rsidR="00925BDB" w:rsidRPr="00925BDB" w14:paraId="1675102D" w14:textId="77777777" w:rsidTr="00925BDB">
        <w:trPr>
          <w:trHeight w:val="1159"/>
          <w:jc w:val="center"/>
        </w:trPr>
        <w:tc>
          <w:tcPr>
            <w:tcW w:w="4280" w:type="dxa"/>
            <w:gridSpan w:val="2"/>
          </w:tcPr>
          <w:p w14:paraId="1E417A29" w14:textId="77777777" w:rsidR="00925BDB" w:rsidRPr="00925BDB" w:rsidRDefault="00925BDB" w:rsidP="00925BDB">
            <w:pPr>
              <w:contextualSpacing/>
              <w:rPr>
                <w:b/>
                <w:i/>
                <w:sz w:val="16"/>
              </w:rPr>
            </w:pPr>
            <w:r w:rsidRPr="00925BDB">
              <w:rPr>
                <w:b/>
                <w:sz w:val="16"/>
              </w:rPr>
              <w:t xml:space="preserve">2.1. </w:t>
            </w:r>
            <w:r w:rsidRPr="00925BDB">
              <w:rPr>
                <w:b/>
                <w:i/>
                <w:sz w:val="16"/>
              </w:rPr>
              <w:t>Name of the qualification and (if applicable) the title conferred</w:t>
            </w:r>
          </w:p>
          <w:p w14:paraId="50F827EF" w14:textId="77777777" w:rsidR="00925BDB" w:rsidRPr="00925BDB" w:rsidRDefault="00925BDB" w:rsidP="00925BDB">
            <w:pPr>
              <w:contextualSpacing/>
              <w:rPr>
                <w:sz w:val="16"/>
              </w:rPr>
            </w:pPr>
            <w:r w:rsidRPr="00925BDB">
              <w:rPr>
                <w:sz w:val="16"/>
              </w:rPr>
              <w:t>BACHELOR OF ARCHITECTURE, B.A.</w:t>
            </w:r>
          </w:p>
          <w:p w14:paraId="5B20E463" w14:textId="77777777" w:rsidR="00925BDB" w:rsidRPr="00925BDB" w:rsidRDefault="00925BDB" w:rsidP="00925BDB">
            <w:pPr>
              <w:autoSpaceDE w:val="0"/>
              <w:autoSpaceDN w:val="0"/>
              <w:adjustRightInd w:val="0"/>
              <w:contextualSpacing/>
              <w:rPr>
                <w:b/>
                <w:sz w:val="16"/>
              </w:rPr>
            </w:pPr>
            <w:r w:rsidRPr="00925BDB">
              <w:rPr>
                <w:b/>
                <w:sz w:val="16"/>
              </w:rPr>
              <w:t xml:space="preserve">2.2. </w:t>
            </w:r>
            <w:r w:rsidRPr="00925BDB">
              <w:rPr>
                <w:b/>
                <w:i/>
                <w:sz w:val="16"/>
              </w:rPr>
              <w:t>Main field(s) of study for qualification</w:t>
            </w:r>
            <w:r w:rsidRPr="00925BDB">
              <w:rPr>
                <w:b/>
                <w:sz w:val="16"/>
              </w:rPr>
              <w:tab/>
            </w:r>
          </w:p>
          <w:p w14:paraId="17E682FC" w14:textId="77777777" w:rsidR="00925BDB" w:rsidRPr="00925BDB" w:rsidRDefault="00925BDB" w:rsidP="00925BDB">
            <w:pPr>
              <w:autoSpaceDE w:val="0"/>
              <w:autoSpaceDN w:val="0"/>
              <w:adjustRightInd w:val="0"/>
              <w:contextualSpacing/>
              <w:rPr>
                <w:sz w:val="16"/>
              </w:rPr>
            </w:pPr>
            <w:r w:rsidRPr="00925BDB">
              <w:rPr>
                <w:sz w:val="16"/>
              </w:rPr>
              <w:t xml:space="preserve"> ARCHITECTURE</w:t>
            </w:r>
          </w:p>
          <w:p w14:paraId="013BA8EF" w14:textId="77777777" w:rsidR="00925BDB" w:rsidRPr="00925BDB" w:rsidRDefault="00925BDB" w:rsidP="00925BDB">
            <w:pPr>
              <w:autoSpaceDE w:val="0"/>
              <w:autoSpaceDN w:val="0"/>
              <w:adjustRightInd w:val="0"/>
              <w:contextualSpacing/>
              <w:rPr>
                <w:b/>
                <w:i/>
                <w:sz w:val="16"/>
              </w:rPr>
            </w:pPr>
            <w:r w:rsidRPr="00925BDB">
              <w:rPr>
                <w:b/>
                <w:sz w:val="16"/>
              </w:rPr>
              <w:t xml:space="preserve">2.3. </w:t>
            </w:r>
            <w:r w:rsidRPr="00925BDB">
              <w:rPr>
                <w:b/>
                <w:i/>
                <w:sz w:val="16"/>
              </w:rPr>
              <w:t>Name and status of awarding institution</w:t>
            </w:r>
          </w:p>
          <w:p w14:paraId="68CC92D1" w14:textId="77777777" w:rsidR="00925BDB" w:rsidRPr="00925BDB" w:rsidRDefault="00925BDB" w:rsidP="00925BDB">
            <w:pPr>
              <w:autoSpaceDE w:val="0"/>
              <w:autoSpaceDN w:val="0"/>
              <w:adjustRightInd w:val="0"/>
              <w:contextualSpacing/>
              <w:rPr>
                <w:sz w:val="16"/>
              </w:rPr>
            </w:pPr>
            <w:r w:rsidRPr="00925BDB">
              <w:rPr>
                <w:sz w:val="16"/>
              </w:rPr>
              <w:t>NEAR EAST UNIVERSITY, PRIVATE UNIVERSITY</w:t>
            </w:r>
          </w:p>
        </w:tc>
        <w:tc>
          <w:tcPr>
            <w:tcW w:w="4985" w:type="dxa"/>
          </w:tcPr>
          <w:p w14:paraId="0B294C66" w14:textId="77777777" w:rsidR="00925BDB" w:rsidRPr="00925BDB" w:rsidRDefault="00925BDB" w:rsidP="00925BDB">
            <w:pPr>
              <w:autoSpaceDE w:val="0"/>
              <w:autoSpaceDN w:val="0"/>
              <w:adjustRightInd w:val="0"/>
              <w:contextualSpacing/>
              <w:rPr>
                <w:b/>
                <w:i/>
                <w:sz w:val="16"/>
              </w:rPr>
            </w:pPr>
            <w:r w:rsidRPr="00925BDB">
              <w:rPr>
                <w:b/>
                <w:sz w:val="16"/>
              </w:rPr>
              <w:t xml:space="preserve">2.4. </w:t>
            </w:r>
            <w:r w:rsidRPr="00925BDB">
              <w:rPr>
                <w:b/>
                <w:i/>
                <w:sz w:val="16"/>
              </w:rPr>
              <w:t>Name and type of institution</w:t>
            </w:r>
            <w:r w:rsidRPr="00925BDB">
              <w:rPr>
                <w:b/>
                <w:sz w:val="16"/>
              </w:rPr>
              <w:t xml:space="preserve"> a</w:t>
            </w:r>
            <w:r w:rsidRPr="00925BDB">
              <w:rPr>
                <w:b/>
                <w:i/>
                <w:sz w:val="16"/>
              </w:rPr>
              <w:t>dministering</w:t>
            </w:r>
            <w:r w:rsidRPr="00925BDB">
              <w:rPr>
                <w:b/>
                <w:sz w:val="16"/>
              </w:rPr>
              <w:t xml:space="preserve"> s</w:t>
            </w:r>
            <w:r w:rsidRPr="00925BDB">
              <w:rPr>
                <w:b/>
                <w:i/>
                <w:sz w:val="16"/>
              </w:rPr>
              <w:t>tudies</w:t>
            </w:r>
          </w:p>
          <w:p w14:paraId="4A649648" w14:textId="77777777" w:rsidR="00925BDB" w:rsidRPr="00925BDB" w:rsidRDefault="00925BDB" w:rsidP="00925BDB">
            <w:pPr>
              <w:rPr>
                <w:sz w:val="16"/>
              </w:rPr>
            </w:pPr>
            <w:r w:rsidRPr="00925BDB">
              <w:rPr>
                <w:sz w:val="16"/>
              </w:rPr>
              <w:t>SAME AS 2.3.</w:t>
            </w:r>
          </w:p>
          <w:p w14:paraId="0FE62EF6" w14:textId="77777777" w:rsidR="00925BDB" w:rsidRPr="00925BDB" w:rsidRDefault="00925BDB" w:rsidP="00925BDB">
            <w:pPr>
              <w:autoSpaceDE w:val="0"/>
              <w:autoSpaceDN w:val="0"/>
              <w:adjustRightInd w:val="0"/>
              <w:contextualSpacing/>
              <w:rPr>
                <w:sz w:val="16"/>
              </w:rPr>
            </w:pPr>
            <w:r w:rsidRPr="00925BDB">
              <w:rPr>
                <w:b/>
                <w:sz w:val="16"/>
              </w:rPr>
              <w:t xml:space="preserve">2.5. </w:t>
            </w:r>
            <w:r w:rsidRPr="00925BDB">
              <w:rPr>
                <w:b/>
                <w:i/>
                <w:sz w:val="16"/>
              </w:rPr>
              <w:t>Language(s) of instruction/examinations</w:t>
            </w:r>
          </w:p>
          <w:p w14:paraId="0CA44EF0" w14:textId="77777777" w:rsidR="00925BDB" w:rsidRPr="00925BDB" w:rsidRDefault="00925BDB" w:rsidP="00925BDB">
            <w:pPr>
              <w:rPr>
                <w:sz w:val="16"/>
              </w:rPr>
            </w:pPr>
            <w:r w:rsidRPr="00925BDB">
              <w:rPr>
                <w:sz w:val="16"/>
              </w:rPr>
              <w:t>ENGLISH</w:t>
            </w:r>
          </w:p>
        </w:tc>
      </w:tr>
      <w:tr w:rsidR="00925BDB" w:rsidRPr="00925BDB" w14:paraId="54F533B7" w14:textId="77777777" w:rsidTr="00925BDB">
        <w:trPr>
          <w:jc w:val="center"/>
        </w:trPr>
        <w:tc>
          <w:tcPr>
            <w:tcW w:w="9265" w:type="dxa"/>
            <w:gridSpan w:val="3"/>
            <w:shd w:val="clear" w:color="auto" w:fill="DAEEF3"/>
            <w:vAlign w:val="center"/>
          </w:tcPr>
          <w:p w14:paraId="23FA50A9" w14:textId="77777777" w:rsidR="00925BDB" w:rsidRPr="00925BDB" w:rsidRDefault="00925BDB" w:rsidP="00925BDB">
            <w:pPr>
              <w:jc w:val="center"/>
              <w:rPr>
                <w:b/>
                <w:sz w:val="18"/>
              </w:rPr>
            </w:pPr>
            <w:r w:rsidRPr="00925BDB">
              <w:rPr>
                <w:b/>
                <w:sz w:val="18"/>
              </w:rPr>
              <w:t>3. INFORMATION ON THE LEVEL OF THE QUALIFICATION</w:t>
            </w:r>
          </w:p>
        </w:tc>
      </w:tr>
      <w:tr w:rsidR="00925BDB" w:rsidRPr="00925BDB" w14:paraId="0D6A8470" w14:textId="77777777" w:rsidTr="00925BDB">
        <w:trPr>
          <w:jc w:val="center"/>
        </w:trPr>
        <w:tc>
          <w:tcPr>
            <w:tcW w:w="4280" w:type="dxa"/>
            <w:gridSpan w:val="2"/>
            <w:vAlign w:val="center"/>
          </w:tcPr>
          <w:p w14:paraId="5DCDE8E4" w14:textId="77777777" w:rsidR="00925BDB" w:rsidRPr="00925BDB" w:rsidRDefault="00925BDB" w:rsidP="00925BDB">
            <w:pPr>
              <w:autoSpaceDE w:val="0"/>
              <w:autoSpaceDN w:val="0"/>
              <w:adjustRightInd w:val="0"/>
              <w:rPr>
                <w:b/>
                <w:i/>
                <w:sz w:val="16"/>
              </w:rPr>
            </w:pPr>
            <w:r w:rsidRPr="00925BDB">
              <w:rPr>
                <w:b/>
                <w:sz w:val="16"/>
              </w:rPr>
              <w:t xml:space="preserve">3.1. </w:t>
            </w:r>
            <w:r w:rsidRPr="00925BDB">
              <w:rPr>
                <w:b/>
                <w:i/>
                <w:sz w:val="16"/>
              </w:rPr>
              <w:t>Level of qualification</w:t>
            </w:r>
          </w:p>
          <w:p w14:paraId="3F6C64DF" w14:textId="77777777" w:rsidR="00925BDB" w:rsidRPr="00925BDB" w:rsidRDefault="00925BDB" w:rsidP="00925BDB">
            <w:pPr>
              <w:autoSpaceDE w:val="0"/>
              <w:autoSpaceDN w:val="0"/>
              <w:adjustRightInd w:val="0"/>
              <w:rPr>
                <w:sz w:val="16"/>
              </w:rPr>
            </w:pPr>
            <w:r w:rsidRPr="00925BDB">
              <w:rPr>
                <w:sz w:val="16"/>
              </w:rPr>
              <w:t>First Cycle (Bachelor’s Degree)</w:t>
            </w:r>
          </w:p>
        </w:tc>
        <w:tc>
          <w:tcPr>
            <w:tcW w:w="4985" w:type="dxa"/>
            <w:vAlign w:val="center"/>
          </w:tcPr>
          <w:p w14:paraId="3C668405" w14:textId="77777777" w:rsidR="00925BDB" w:rsidRPr="00925BDB" w:rsidRDefault="00925BDB" w:rsidP="00925BDB">
            <w:pPr>
              <w:autoSpaceDE w:val="0"/>
              <w:autoSpaceDN w:val="0"/>
              <w:adjustRightInd w:val="0"/>
              <w:ind w:left="3544" w:hanging="3544"/>
              <w:rPr>
                <w:b/>
                <w:i/>
                <w:sz w:val="16"/>
              </w:rPr>
            </w:pPr>
            <w:r w:rsidRPr="00925BDB">
              <w:rPr>
                <w:b/>
                <w:sz w:val="16"/>
              </w:rPr>
              <w:t xml:space="preserve">3.2. </w:t>
            </w:r>
            <w:r w:rsidRPr="00925BDB">
              <w:rPr>
                <w:b/>
                <w:i/>
                <w:sz w:val="16"/>
              </w:rPr>
              <w:t xml:space="preserve">Official length of program </w:t>
            </w:r>
          </w:p>
          <w:p w14:paraId="43E398D2" w14:textId="77777777" w:rsidR="00925BDB" w:rsidRPr="00925BDB" w:rsidRDefault="00925BDB" w:rsidP="00925BDB">
            <w:pPr>
              <w:autoSpaceDE w:val="0"/>
              <w:autoSpaceDN w:val="0"/>
              <w:adjustRightInd w:val="0"/>
              <w:rPr>
                <w:sz w:val="16"/>
              </w:rPr>
            </w:pPr>
            <w:r w:rsidRPr="00925BDB">
              <w:rPr>
                <w:sz w:val="16"/>
              </w:rPr>
              <w:t>Normally 4 Years (excluding 1 year English Preparatory School, if necessary), 2 semesters per year, 16 weeks per semester</w:t>
            </w:r>
          </w:p>
        </w:tc>
      </w:tr>
      <w:tr w:rsidR="00925BDB" w:rsidRPr="00925BDB" w14:paraId="3FB6E6D6" w14:textId="77777777" w:rsidTr="00925BDB">
        <w:trPr>
          <w:jc w:val="center"/>
        </w:trPr>
        <w:tc>
          <w:tcPr>
            <w:tcW w:w="9265" w:type="dxa"/>
            <w:gridSpan w:val="3"/>
            <w:vAlign w:val="center"/>
          </w:tcPr>
          <w:p w14:paraId="4A676F7D" w14:textId="77777777" w:rsidR="00925BDB" w:rsidRPr="00925BDB" w:rsidRDefault="00925BDB" w:rsidP="00925BDB">
            <w:pPr>
              <w:autoSpaceDE w:val="0"/>
              <w:autoSpaceDN w:val="0"/>
              <w:adjustRightInd w:val="0"/>
              <w:rPr>
                <w:b/>
                <w:sz w:val="16"/>
              </w:rPr>
            </w:pPr>
            <w:r w:rsidRPr="00925BDB">
              <w:rPr>
                <w:b/>
                <w:sz w:val="16"/>
              </w:rPr>
              <w:t xml:space="preserve">3.3. </w:t>
            </w:r>
            <w:r w:rsidRPr="00925BDB">
              <w:rPr>
                <w:b/>
                <w:i/>
                <w:sz w:val="16"/>
              </w:rPr>
              <w:t>Access requirement(s)</w:t>
            </w:r>
            <w:r w:rsidRPr="00925BDB">
              <w:rPr>
                <w:b/>
                <w:sz w:val="16"/>
              </w:rPr>
              <w:tab/>
            </w:r>
          </w:p>
          <w:p w14:paraId="7D2CEE17" w14:textId="77777777" w:rsidR="00925BDB" w:rsidRPr="00925BDB" w:rsidRDefault="00925BDB" w:rsidP="00925BDB">
            <w:r w:rsidRPr="00925BDB">
              <w:rPr>
                <w:sz w:val="16"/>
              </w:rPr>
              <w:t>Admission of Turkish nationalities to higher education is based on a nation-wide Student Selection Examination (ÖSS) administered by the Higher Education Council of Turkey (YÖK). Admission of Turkish Republic of Northern Cyprus nationals is based on the Near East University Entrance and Placement Exam for Turkish Cypriots. Admission of foreign students is based on their high school credentials. Proof of English language proficiency is also required.</w:t>
            </w:r>
          </w:p>
        </w:tc>
      </w:tr>
      <w:tr w:rsidR="00925BDB" w:rsidRPr="00925BDB" w14:paraId="4B8034AA" w14:textId="77777777" w:rsidTr="00925BDB">
        <w:trPr>
          <w:jc w:val="center"/>
        </w:trPr>
        <w:tc>
          <w:tcPr>
            <w:tcW w:w="9265" w:type="dxa"/>
            <w:gridSpan w:val="3"/>
            <w:shd w:val="clear" w:color="auto" w:fill="DAEEF3"/>
            <w:vAlign w:val="center"/>
          </w:tcPr>
          <w:p w14:paraId="66C26A98" w14:textId="77777777" w:rsidR="00925BDB" w:rsidRPr="00925BDB" w:rsidRDefault="00925BDB" w:rsidP="00925BDB">
            <w:pPr>
              <w:jc w:val="center"/>
              <w:rPr>
                <w:b/>
                <w:sz w:val="16"/>
                <w:szCs w:val="20"/>
              </w:rPr>
            </w:pPr>
            <w:r w:rsidRPr="00925BDB">
              <w:rPr>
                <w:b/>
                <w:sz w:val="16"/>
                <w:szCs w:val="20"/>
              </w:rPr>
              <w:t>4. INFORMATION ON THE CONTENTS AND RESULTS GAINED</w:t>
            </w:r>
          </w:p>
        </w:tc>
      </w:tr>
      <w:tr w:rsidR="00925BDB" w:rsidRPr="00925BDB" w14:paraId="75CCD8E7" w14:textId="77777777" w:rsidTr="00925BDB">
        <w:trPr>
          <w:jc w:val="center"/>
        </w:trPr>
        <w:tc>
          <w:tcPr>
            <w:tcW w:w="4280" w:type="dxa"/>
            <w:gridSpan w:val="2"/>
            <w:vAlign w:val="center"/>
          </w:tcPr>
          <w:p w14:paraId="107149BC" w14:textId="77777777" w:rsidR="00925BDB" w:rsidRPr="00925BDB" w:rsidRDefault="00925BDB" w:rsidP="00925BDB">
            <w:pPr>
              <w:autoSpaceDE w:val="0"/>
              <w:autoSpaceDN w:val="0"/>
              <w:adjustRightInd w:val="0"/>
              <w:rPr>
                <w:b/>
                <w:sz w:val="16"/>
                <w:szCs w:val="20"/>
              </w:rPr>
            </w:pPr>
            <w:r w:rsidRPr="00925BDB">
              <w:rPr>
                <w:b/>
                <w:sz w:val="16"/>
                <w:szCs w:val="20"/>
              </w:rPr>
              <w:t>4.1</w:t>
            </w:r>
            <w:r w:rsidRPr="00925BDB">
              <w:rPr>
                <w:b/>
                <w:i/>
                <w:sz w:val="16"/>
                <w:szCs w:val="20"/>
              </w:rPr>
              <w:t>. Mode of study</w:t>
            </w:r>
            <w:r w:rsidRPr="00925BDB">
              <w:rPr>
                <w:b/>
                <w:sz w:val="16"/>
                <w:szCs w:val="20"/>
              </w:rPr>
              <w:tab/>
            </w:r>
          </w:p>
          <w:p w14:paraId="65265AF4" w14:textId="77777777" w:rsidR="00925BDB" w:rsidRPr="00925BDB" w:rsidRDefault="00925BDB" w:rsidP="00925BDB">
            <w:pPr>
              <w:autoSpaceDE w:val="0"/>
              <w:autoSpaceDN w:val="0"/>
              <w:adjustRightInd w:val="0"/>
              <w:rPr>
                <w:sz w:val="16"/>
                <w:szCs w:val="20"/>
              </w:rPr>
            </w:pPr>
            <w:r w:rsidRPr="00925BDB">
              <w:rPr>
                <w:sz w:val="16"/>
                <w:szCs w:val="20"/>
              </w:rPr>
              <w:t>Full-Time</w:t>
            </w:r>
          </w:p>
        </w:tc>
        <w:tc>
          <w:tcPr>
            <w:tcW w:w="4985" w:type="dxa"/>
            <w:vAlign w:val="center"/>
          </w:tcPr>
          <w:p w14:paraId="0B7C428C" w14:textId="77777777" w:rsidR="00925BDB" w:rsidRPr="00925BDB" w:rsidRDefault="00925BDB" w:rsidP="00925BDB">
            <w:pPr>
              <w:autoSpaceDE w:val="0"/>
              <w:autoSpaceDN w:val="0"/>
              <w:adjustRightInd w:val="0"/>
              <w:ind w:left="3544" w:hanging="3544"/>
              <w:rPr>
                <w:b/>
                <w:sz w:val="16"/>
                <w:szCs w:val="20"/>
              </w:rPr>
            </w:pPr>
            <w:r w:rsidRPr="00925BDB">
              <w:rPr>
                <w:b/>
                <w:sz w:val="16"/>
                <w:szCs w:val="20"/>
              </w:rPr>
              <w:t xml:space="preserve">4.2. </w:t>
            </w:r>
            <w:r w:rsidRPr="00925BDB">
              <w:rPr>
                <w:b/>
                <w:i/>
                <w:sz w:val="16"/>
                <w:szCs w:val="20"/>
              </w:rPr>
              <w:t>Programme requirements</w:t>
            </w:r>
            <w:r w:rsidRPr="00925BDB">
              <w:rPr>
                <w:b/>
                <w:sz w:val="16"/>
                <w:szCs w:val="20"/>
              </w:rPr>
              <w:tab/>
            </w:r>
          </w:p>
          <w:p w14:paraId="3911AAA9" w14:textId="77777777" w:rsidR="00925BDB" w:rsidRPr="00925BDB" w:rsidRDefault="00925BDB" w:rsidP="00925BDB">
            <w:pPr>
              <w:autoSpaceDE w:val="0"/>
              <w:autoSpaceDN w:val="0"/>
              <w:adjustRightInd w:val="0"/>
              <w:rPr>
                <w:sz w:val="16"/>
                <w:szCs w:val="20"/>
              </w:rPr>
            </w:pPr>
            <w:r w:rsidRPr="00925BDB">
              <w:rPr>
                <w:sz w:val="16"/>
                <w:szCs w:val="20"/>
              </w:rPr>
              <w:t>A student is required to have a minimum CGPA of 2.OO/4.00 and no failing grades (below DD).</w:t>
            </w:r>
          </w:p>
        </w:tc>
      </w:tr>
      <w:tr w:rsidR="00925BDB" w:rsidRPr="00925BDB" w14:paraId="5FC84ADB" w14:textId="77777777" w:rsidTr="00925BDB">
        <w:trPr>
          <w:jc w:val="center"/>
        </w:trPr>
        <w:tc>
          <w:tcPr>
            <w:tcW w:w="4280" w:type="dxa"/>
            <w:gridSpan w:val="2"/>
            <w:vAlign w:val="center"/>
          </w:tcPr>
          <w:p w14:paraId="4EAA0902" w14:textId="77777777" w:rsidR="00925BDB" w:rsidRPr="00925BDB" w:rsidRDefault="00925BDB" w:rsidP="00925BDB">
            <w:pPr>
              <w:jc w:val="both"/>
              <w:rPr>
                <w:b/>
                <w:sz w:val="16"/>
                <w:szCs w:val="20"/>
              </w:rPr>
            </w:pPr>
            <w:r w:rsidRPr="00925BDB">
              <w:rPr>
                <w:b/>
                <w:sz w:val="16"/>
                <w:szCs w:val="20"/>
              </w:rPr>
              <w:t xml:space="preserve">4.3. </w:t>
            </w:r>
            <w:r w:rsidRPr="00925BDB">
              <w:rPr>
                <w:b/>
                <w:i/>
                <w:sz w:val="16"/>
                <w:szCs w:val="20"/>
              </w:rPr>
              <w:t>Objectives</w:t>
            </w:r>
            <w:r w:rsidRPr="00925BDB">
              <w:rPr>
                <w:b/>
                <w:sz w:val="16"/>
                <w:szCs w:val="20"/>
              </w:rPr>
              <w:tab/>
            </w:r>
          </w:p>
          <w:p w14:paraId="6C286B90" w14:textId="77777777" w:rsidR="00925BDB" w:rsidRPr="00925BDB" w:rsidRDefault="00925BDB" w:rsidP="00925BDB">
            <w:pPr>
              <w:jc w:val="both"/>
              <w:rPr>
                <w:sz w:val="16"/>
                <w:szCs w:val="20"/>
              </w:rPr>
            </w:pPr>
            <w:r w:rsidRPr="00925BDB">
              <w:rPr>
                <w:sz w:val="16"/>
                <w:szCs w:val="20"/>
              </w:rPr>
              <w:t>Educate and train students to demonstrate ability to research, analyze and present scientific and technological concepts and data in a precise and logical manner; knowledge and understanding the functions and operations of the architectural designs; knowledge or the scientific and technological factors involved in the sector and ability to integrate and apply such knowledge in the management of operational activities; ability  to adapt professionally in a rapidly changing society; their perspectives with respect to social issues, responsibility and ethics.</w:t>
            </w:r>
          </w:p>
        </w:tc>
        <w:tc>
          <w:tcPr>
            <w:tcW w:w="4985" w:type="dxa"/>
            <w:vAlign w:val="center"/>
          </w:tcPr>
          <w:p w14:paraId="65B36B58" w14:textId="77777777" w:rsidR="00925BDB" w:rsidRPr="00925BDB" w:rsidRDefault="00925BDB" w:rsidP="00925BDB">
            <w:pPr>
              <w:autoSpaceDE w:val="0"/>
              <w:autoSpaceDN w:val="0"/>
              <w:adjustRightInd w:val="0"/>
              <w:jc w:val="both"/>
              <w:rPr>
                <w:b/>
                <w:i/>
                <w:sz w:val="16"/>
                <w:szCs w:val="20"/>
              </w:rPr>
            </w:pPr>
            <w:r w:rsidRPr="00925BDB">
              <w:rPr>
                <w:b/>
                <w:i/>
                <w:sz w:val="16"/>
                <w:szCs w:val="20"/>
              </w:rPr>
              <w:t>4.4. Programme details and the individual grades/marks obtained</w:t>
            </w:r>
          </w:p>
          <w:p w14:paraId="2F2A0EDF" w14:textId="77777777" w:rsidR="00925BDB" w:rsidRPr="00925BDB" w:rsidRDefault="00925BDB" w:rsidP="00925BDB">
            <w:pPr>
              <w:autoSpaceDE w:val="0"/>
              <w:autoSpaceDN w:val="0"/>
              <w:adjustRightInd w:val="0"/>
              <w:jc w:val="both"/>
              <w:rPr>
                <w:sz w:val="16"/>
                <w:szCs w:val="20"/>
              </w:rPr>
            </w:pPr>
            <w:r w:rsidRPr="00925BDB">
              <w:rPr>
                <w:sz w:val="16"/>
                <w:szCs w:val="20"/>
              </w:rPr>
              <w:t>Please see the next page.</w:t>
            </w:r>
          </w:p>
          <w:p w14:paraId="7B895D2C" w14:textId="77777777" w:rsidR="00925BDB" w:rsidRPr="00925BDB" w:rsidRDefault="00925BDB" w:rsidP="00925BDB">
            <w:pPr>
              <w:autoSpaceDE w:val="0"/>
              <w:autoSpaceDN w:val="0"/>
              <w:adjustRightInd w:val="0"/>
              <w:jc w:val="both"/>
            </w:pPr>
          </w:p>
        </w:tc>
      </w:tr>
      <w:tr w:rsidR="00925BDB" w:rsidRPr="00925BDB" w14:paraId="3C2A62B0" w14:textId="77777777" w:rsidTr="00925BDB">
        <w:trPr>
          <w:jc w:val="center"/>
        </w:trPr>
        <w:tc>
          <w:tcPr>
            <w:tcW w:w="9265" w:type="dxa"/>
            <w:gridSpan w:val="3"/>
            <w:vAlign w:val="center"/>
          </w:tcPr>
          <w:p w14:paraId="21ECA6BA" w14:textId="77777777" w:rsidR="00925BDB" w:rsidRPr="00925BDB" w:rsidRDefault="00925BDB" w:rsidP="00925BDB">
            <w:pPr>
              <w:spacing w:line="276" w:lineRule="auto"/>
              <w:jc w:val="both"/>
              <w:rPr>
                <w:b/>
                <w:sz w:val="16"/>
                <w:szCs w:val="20"/>
              </w:rPr>
            </w:pPr>
            <w:r w:rsidRPr="00925BDB">
              <w:rPr>
                <w:b/>
                <w:sz w:val="16"/>
                <w:szCs w:val="20"/>
              </w:rPr>
              <w:t xml:space="preserve">4.5. </w:t>
            </w:r>
            <w:r w:rsidRPr="00925BDB">
              <w:rPr>
                <w:b/>
                <w:i/>
                <w:sz w:val="16"/>
                <w:szCs w:val="20"/>
              </w:rPr>
              <w:t>Grading scheme, grade translation and grade distribution guidance:</w:t>
            </w:r>
          </w:p>
          <w:p w14:paraId="0EC4E805" w14:textId="77777777" w:rsidR="00925BDB" w:rsidRPr="00925BDB" w:rsidRDefault="00925BDB" w:rsidP="00925BDB">
            <w:pPr>
              <w:autoSpaceDE w:val="0"/>
              <w:autoSpaceDN w:val="0"/>
              <w:adjustRightInd w:val="0"/>
              <w:jc w:val="both"/>
              <w:rPr>
                <w:sz w:val="16"/>
                <w:szCs w:val="20"/>
              </w:rPr>
            </w:pPr>
            <w:r w:rsidRPr="00925BDB">
              <w:rPr>
                <w:sz w:val="16"/>
                <w:szCs w:val="20"/>
              </w:rPr>
              <w:t xml:space="preserve">For each course taken, the student is assigned one of the following grades by the course teacher. </w:t>
            </w:r>
          </w:p>
          <w:p w14:paraId="3305AF01" w14:textId="77777777" w:rsidR="00925BDB" w:rsidRPr="00925BDB" w:rsidRDefault="00925BDB" w:rsidP="00925BDB">
            <w:pPr>
              <w:autoSpaceDE w:val="0"/>
              <w:autoSpaceDN w:val="0"/>
              <w:adjustRightInd w:val="0"/>
              <w:jc w:val="both"/>
              <w:rPr>
                <w:sz w:val="16"/>
                <w:szCs w:val="20"/>
              </w:rPr>
            </w:pPr>
            <w:r w:rsidRPr="00925BDB">
              <w:rPr>
                <w:sz w:val="16"/>
                <w:szCs w:val="20"/>
              </w:rPr>
              <w:t>For A.Sc., B.Sc. or B.A. degrees, students must obtain at least DD or S from each course and have a GGPA of not less than 2.00 out of 4.00 and have completed all the courses and summer practices in the program. For graduate degrees, students must obtain at least CC or S from each course for M.Sc. and M.A., at least BB for Ph.D. They also need to have a GCPA of 3.00 to graduate. The student’s standing is calculated in the form of a Graduate Point Average (GPA) and Cumulative Grade Point (CGPA) and is announced at the end of each semester by the Registrar’s Office. The total credit points for a course are obtained by multiplying the coefficient of the final grade by the credit hours. In order to obtain the GPA for any given semester, the total credit points are divided by the total credit hours. The averages are given up to two decimal points. Students who obtain a CGPA of 3.00-3.49 at the end of a semester are considered as “Honour Students” and those who obtain a CGPA of 3.50-4.00 at the end of a semester are considered as “High Honour Students” and this is recorded in their academic report. The letter grades, the quality point equivalents are:</w:t>
            </w:r>
          </w:p>
          <w:p w14:paraId="7C179320" w14:textId="77777777" w:rsidR="00925BDB" w:rsidRPr="00925BDB" w:rsidRDefault="00925BDB" w:rsidP="00925BDB">
            <w:pPr>
              <w:autoSpaceDE w:val="0"/>
              <w:autoSpaceDN w:val="0"/>
              <w:adjustRightInd w:val="0"/>
              <w:jc w:val="both"/>
              <w:rPr>
                <w:sz w:val="16"/>
                <w:szCs w:val="20"/>
              </w:rPr>
            </w:pPr>
          </w:p>
          <w:p w14:paraId="2F7423B1" w14:textId="77777777" w:rsidR="00925BDB" w:rsidRPr="00925BDB" w:rsidRDefault="00925BDB" w:rsidP="00925BDB">
            <w:pPr>
              <w:autoSpaceDE w:val="0"/>
              <w:autoSpaceDN w:val="0"/>
              <w:adjustRightInd w:val="0"/>
              <w:jc w:val="both"/>
              <w:rPr>
                <w:sz w:val="16"/>
                <w:szCs w:val="20"/>
              </w:rPr>
            </w:pPr>
            <w:r w:rsidRPr="00925BDB">
              <w:rPr>
                <w:b/>
                <w:sz w:val="16"/>
                <w:szCs w:val="20"/>
              </w:rPr>
              <w:t>PercentageCourse Coefficient</w:t>
            </w:r>
            <w:r w:rsidRPr="00925BDB">
              <w:rPr>
                <w:b/>
                <w:sz w:val="16"/>
                <w:szCs w:val="20"/>
              </w:rPr>
              <w:tab/>
              <w:t>Grade</w:t>
            </w:r>
            <w:r w:rsidRPr="00925BDB">
              <w:rPr>
                <w:b/>
                <w:sz w:val="16"/>
                <w:szCs w:val="20"/>
              </w:rPr>
              <w:tab/>
              <w:t>PercentageCourse Coefficient</w:t>
            </w:r>
            <w:r w:rsidRPr="00925BDB">
              <w:rPr>
                <w:b/>
                <w:sz w:val="16"/>
                <w:szCs w:val="20"/>
              </w:rPr>
              <w:tab/>
              <w:t>Grade</w:t>
            </w:r>
          </w:p>
          <w:p w14:paraId="158A1AE4" w14:textId="77777777" w:rsidR="00925BDB" w:rsidRPr="00925BDB" w:rsidRDefault="00925BDB" w:rsidP="00925BDB">
            <w:pPr>
              <w:autoSpaceDE w:val="0"/>
              <w:autoSpaceDN w:val="0"/>
              <w:adjustRightInd w:val="0"/>
              <w:jc w:val="both"/>
              <w:rPr>
                <w:sz w:val="16"/>
                <w:szCs w:val="20"/>
              </w:rPr>
            </w:pPr>
            <w:r w:rsidRPr="00925BDB">
              <w:rPr>
                <w:sz w:val="16"/>
                <w:szCs w:val="20"/>
              </w:rPr>
              <w:t>90-100</w:t>
            </w:r>
            <w:r w:rsidRPr="00925BDB">
              <w:rPr>
                <w:sz w:val="16"/>
                <w:szCs w:val="20"/>
              </w:rPr>
              <w:tab/>
            </w:r>
            <w:r w:rsidRPr="00925BDB">
              <w:rPr>
                <w:sz w:val="16"/>
                <w:szCs w:val="20"/>
              </w:rPr>
              <w:tab/>
              <w:t>4</w:t>
            </w:r>
            <w:r w:rsidRPr="00925BDB">
              <w:rPr>
                <w:sz w:val="16"/>
                <w:szCs w:val="20"/>
              </w:rPr>
              <w:tab/>
              <w:t>AA</w:t>
            </w:r>
            <w:r w:rsidRPr="00925BDB">
              <w:rPr>
                <w:sz w:val="16"/>
                <w:szCs w:val="20"/>
              </w:rPr>
              <w:tab/>
              <w:t>70-74</w:t>
            </w:r>
            <w:r w:rsidRPr="00925BDB">
              <w:rPr>
                <w:sz w:val="16"/>
                <w:szCs w:val="20"/>
              </w:rPr>
              <w:tab/>
            </w:r>
            <w:r w:rsidRPr="00925BDB">
              <w:rPr>
                <w:sz w:val="16"/>
                <w:szCs w:val="20"/>
              </w:rPr>
              <w:tab/>
              <w:t>2</w:t>
            </w:r>
            <w:r w:rsidRPr="00925BDB">
              <w:rPr>
                <w:sz w:val="16"/>
                <w:szCs w:val="20"/>
              </w:rPr>
              <w:tab/>
              <w:t>CC</w:t>
            </w:r>
          </w:p>
          <w:p w14:paraId="6E364B48" w14:textId="77777777" w:rsidR="00925BDB" w:rsidRPr="00925BDB" w:rsidRDefault="00925BDB" w:rsidP="00925BDB">
            <w:pPr>
              <w:autoSpaceDE w:val="0"/>
              <w:autoSpaceDN w:val="0"/>
              <w:adjustRightInd w:val="0"/>
              <w:jc w:val="both"/>
              <w:rPr>
                <w:sz w:val="16"/>
                <w:szCs w:val="20"/>
              </w:rPr>
            </w:pPr>
            <w:r w:rsidRPr="00925BDB">
              <w:rPr>
                <w:sz w:val="16"/>
                <w:szCs w:val="20"/>
              </w:rPr>
              <w:t>85-89</w:t>
            </w:r>
            <w:r w:rsidRPr="00925BDB">
              <w:rPr>
                <w:sz w:val="16"/>
                <w:szCs w:val="20"/>
              </w:rPr>
              <w:tab/>
            </w:r>
            <w:r w:rsidRPr="00925BDB">
              <w:rPr>
                <w:sz w:val="16"/>
                <w:szCs w:val="20"/>
              </w:rPr>
              <w:tab/>
              <w:t>3.5</w:t>
            </w:r>
            <w:r w:rsidRPr="00925BDB">
              <w:rPr>
                <w:sz w:val="16"/>
                <w:szCs w:val="20"/>
              </w:rPr>
              <w:tab/>
              <w:t>BA</w:t>
            </w:r>
            <w:r w:rsidRPr="00925BDB">
              <w:rPr>
                <w:sz w:val="16"/>
                <w:szCs w:val="20"/>
              </w:rPr>
              <w:tab/>
              <w:t>60-69</w:t>
            </w:r>
            <w:r w:rsidRPr="00925BDB">
              <w:rPr>
                <w:sz w:val="16"/>
                <w:szCs w:val="20"/>
              </w:rPr>
              <w:tab/>
            </w:r>
            <w:r w:rsidRPr="00925BDB">
              <w:rPr>
                <w:sz w:val="16"/>
                <w:szCs w:val="20"/>
              </w:rPr>
              <w:tab/>
              <w:t>1.5</w:t>
            </w:r>
            <w:r w:rsidRPr="00925BDB">
              <w:rPr>
                <w:sz w:val="16"/>
                <w:szCs w:val="20"/>
              </w:rPr>
              <w:tab/>
              <w:t>DC</w:t>
            </w:r>
          </w:p>
          <w:p w14:paraId="33F2FAAC" w14:textId="77777777" w:rsidR="00925BDB" w:rsidRPr="00925BDB" w:rsidRDefault="00925BDB" w:rsidP="00925BDB">
            <w:pPr>
              <w:autoSpaceDE w:val="0"/>
              <w:autoSpaceDN w:val="0"/>
              <w:adjustRightInd w:val="0"/>
              <w:jc w:val="both"/>
              <w:rPr>
                <w:sz w:val="16"/>
                <w:szCs w:val="20"/>
              </w:rPr>
            </w:pPr>
            <w:r w:rsidRPr="00925BDB">
              <w:rPr>
                <w:sz w:val="16"/>
                <w:szCs w:val="20"/>
              </w:rPr>
              <w:t>80-84</w:t>
            </w:r>
            <w:r w:rsidRPr="00925BDB">
              <w:rPr>
                <w:sz w:val="16"/>
                <w:szCs w:val="20"/>
              </w:rPr>
              <w:tab/>
            </w:r>
            <w:r w:rsidRPr="00925BDB">
              <w:rPr>
                <w:sz w:val="16"/>
                <w:szCs w:val="20"/>
              </w:rPr>
              <w:tab/>
              <w:t>3</w:t>
            </w:r>
            <w:r w:rsidRPr="00925BDB">
              <w:rPr>
                <w:sz w:val="16"/>
                <w:szCs w:val="20"/>
              </w:rPr>
              <w:tab/>
              <w:t>BB</w:t>
            </w:r>
            <w:r w:rsidRPr="00925BDB">
              <w:rPr>
                <w:sz w:val="16"/>
                <w:szCs w:val="20"/>
              </w:rPr>
              <w:tab/>
              <w:t>50-59</w:t>
            </w:r>
            <w:r w:rsidRPr="00925BDB">
              <w:rPr>
                <w:sz w:val="16"/>
                <w:szCs w:val="20"/>
              </w:rPr>
              <w:tab/>
            </w:r>
            <w:r w:rsidRPr="00925BDB">
              <w:rPr>
                <w:sz w:val="16"/>
                <w:szCs w:val="20"/>
              </w:rPr>
              <w:tab/>
              <w:t>1</w:t>
            </w:r>
            <w:r w:rsidRPr="00925BDB">
              <w:rPr>
                <w:sz w:val="16"/>
                <w:szCs w:val="20"/>
              </w:rPr>
              <w:tab/>
              <w:t>DD</w:t>
            </w:r>
          </w:p>
          <w:p w14:paraId="0B877985" w14:textId="77777777" w:rsidR="00925BDB" w:rsidRPr="00925BDB" w:rsidRDefault="00925BDB" w:rsidP="00925BDB">
            <w:pPr>
              <w:autoSpaceDE w:val="0"/>
              <w:autoSpaceDN w:val="0"/>
              <w:adjustRightInd w:val="0"/>
              <w:jc w:val="both"/>
              <w:rPr>
                <w:sz w:val="16"/>
                <w:szCs w:val="20"/>
              </w:rPr>
            </w:pPr>
            <w:r w:rsidRPr="00925BDB">
              <w:rPr>
                <w:sz w:val="16"/>
                <w:szCs w:val="20"/>
              </w:rPr>
              <w:t>75-79</w:t>
            </w:r>
            <w:r w:rsidRPr="00925BDB">
              <w:rPr>
                <w:sz w:val="16"/>
                <w:szCs w:val="20"/>
              </w:rPr>
              <w:tab/>
            </w:r>
            <w:r w:rsidRPr="00925BDB">
              <w:rPr>
                <w:sz w:val="16"/>
                <w:szCs w:val="20"/>
              </w:rPr>
              <w:tab/>
              <w:t>2.5</w:t>
            </w:r>
            <w:r w:rsidRPr="00925BDB">
              <w:rPr>
                <w:sz w:val="16"/>
                <w:szCs w:val="20"/>
              </w:rPr>
              <w:tab/>
              <w:t>CB</w:t>
            </w:r>
            <w:r w:rsidRPr="00925BDB">
              <w:rPr>
                <w:sz w:val="16"/>
                <w:szCs w:val="20"/>
              </w:rPr>
              <w:tab/>
              <w:t>49 and below</w:t>
            </w:r>
            <w:r w:rsidRPr="00925BDB">
              <w:rPr>
                <w:sz w:val="16"/>
                <w:szCs w:val="20"/>
              </w:rPr>
              <w:tab/>
              <w:t>0</w:t>
            </w:r>
            <w:r w:rsidRPr="00925BDB">
              <w:rPr>
                <w:sz w:val="16"/>
                <w:szCs w:val="20"/>
              </w:rPr>
              <w:tab/>
              <w:t>FF</w:t>
            </w:r>
          </w:p>
          <w:p w14:paraId="674D9F68" w14:textId="77777777" w:rsidR="00925BDB" w:rsidRPr="00925BDB" w:rsidRDefault="00925BDB" w:rsidP="00925BDB">
            <w:pPr>
              <w:autoSpaceDE w:val="0"/>
              <w:autoSpaceDN w:val="0"/>
              <w:adjustRightInd w:val="0"/>
              <w:jc w:val="both"/>
              <w:rPr>
                <w:sz w:val="16"/>
                <w:szCs w:val="20"/>
              </w:rPr>
            </w:pPr>
          </w:p>
          <w:p w14:paraId="27E94C8C" w14:textId="77777777" w:rsidR="00925BDB" w:rsidRPr="00925BDB" w:rsidRDefault="00925BDB" w:rsidP="00925BDB">
            <w:pPr>
              <w:autoSpaceDE w:val="0"/>
              <w:autoSpaceDN w:val="0"/>
              <w:adjustRightInd w:val="0"/>
              <w:jc w:val="both"/>
              <w:rPr>
                <w:sz w:val="16"/>
                <w:szCs w:val="20"/>
              </w:rPr>
            </w:pPr>
            <w:r w:rsidRPr="00925BDB">
              <w:rPr>
                <w:b/>
                <w:sz w:val="16"/>
                <w:szCs w:val="20"/>
              </w:rPr>
              <w:t>l</w:t>
            </w:r>
            <w:r w:rsidRPr="00925BDB">
              <w:rPr>
                <w:sz w:val="16"/>
                <w:szCs w:val="20"/>
              </w:rPr>
              <w:t xml:space="preserve">- Incomplete </w:t>
            </w:r>
            <w:r w:rsidRPr="00925BDB">
              <w:rPr>
                <w:b/>
                <w:sz w:val="16"/>
                <w:szCs w:val="20"/>
              </w:rPr>
              <w:t xml:space="preserve">S- </w:t>
            </w:r>
            <w:r w:rsidRPr="00925BDB">
              <w:rPr>
                <w:sz w:val="16"/>
                <w:szCs w:val="20"/>
              </w:rPr>
              <w:t xml:space="preserve">Satisfactory Completion, </w:t>
            </w:r>
            <w:r w:rsidRPr="00925BDB">
              <w:rPr>
                <w:b/>
                <w:sz w:val="16"/>
                <w:szCs w:val="20"/>
              </w:rPr>
              <w:t>U</w:t>
            </w:r>
            <w:r w:rsidRPr="00925BDB">
              <w:rPr>
                <w:sz w:val="16"/>
                <w:szCs w:val="20"/>
              </w:rPr>
              <w:t xml:space="preserve">-Unsatisfactory, </w:t>
            </w:r>
            <w:r w:rsidRPr="00925BDB">
              <w:rPr>
                <w:b/>
                <w:sz w:val="16"/>
                <w:szCs w:val="20"/>
              </w:rPr>
              <w:t>NA</w:t>
            </w:r>
            <w:r w:rsidRPr="00925BDB">
              <w:rPr>
                <w:sz w:val="16"/>
                <w:szCs w:val="20"/>
              </w:rPr>
              <w:t>-Never Attended,</w:t>
            </w:r>
            <w:r w:rsidRPr="00925BDB">
              <w:rPr>
                <w:b/>
                <w:sz w:val="16"/>
                <w:szCs w:val="20"/>
              </w:rPr>
              <w:t>E</w:t>
            </w:r>
            <w:r w:rsidRPr="00925BDB">
              <w:rPr>
                <w:sz w:val="16"/>
                <w:szCs w:val="20"/>
              </w:rPr>
              <w:t xml:space="preserve">-Exempted, </w:t>
            </w:r>
            <w:r w:rsidRPr="00925BDB">
              <w:rPr>
                <w:b/>
                <w:sz w:val="16"/>
                <w:szCs w:val="20"/>
              </w:rPr>
              <w:t>W</w:t>
            </w:r>
            <w:r w:rsidRPr="00925BDB">
              <w:rPr>
                <w:sz w:val="16"/>
                <w:szCs w:val="20"/>
              </w:rPr>
              <w:t>– Withdrawn</w:t>
            </w:r>
          </w:p>
        </w:tc>
      </w:tr>
      <w:tr w:rsidR="00925BDB" w:rsidRPr="00925BDB" w14:paraId="6F78D6DC" w14:textId="77777777" w:rsidTr="00925BDB">
        <w:trPr>
          <w:jc w:val="center"/>
        </w:trPr>
        <w:tc>
          <w:tcPr>
            <w:tcW w:w="9265" w:type="dxa"/>
            <w:gridSpan w:val="3"/>
            <w:vAlign w:val="center"/>
          </w:tcPr>
          <w:p w14:paraId="4118CCE2" w14:textId="77777777" w:rsidR="00925BDB" w:rsidRPr="00925BDB" w:rsidRDefault="00925BDB" w:rsidP="00925BDB">
            <w:pPr>
              <w:autoSpaceDE w:val="0"/>
              <w:autoSpaceDN w:val="0"/>
              <w:adjustRightInd w:val="0"/>
              <w:jc w:val="both"/>
            </w:pPr>
            <w:r w:rsidRPr="00925BDB">
              <w:rPr>
                <w:b/>
                <w:sz w:val="16"/>
                <w:szCs w:val="20"/>
              </w:rPr>
              <w:t>4.6</w:t>
            </w:r>
            <w:r w:rsidRPr="00925BDB">
              <w:rPr>
                <w:b/>
                <w:i/>
                <w:sz w:val="16"/>
                <w:szCs w:val="20"/>
              </w:rPr>
              <w:t>Overall classification of the award</w:t>
            </w:r>
            <w:r w:rsidRPr="00925BDB">
              <w:rPr>
                <w:b/>
                <w:i/>
                <w:sz w:val="16"/>
                <w:szCs w:val="20"/>
              </w:rPr>
              <w:tab/>
            </w:r>
            <w:r w:rsidRPr="00925BDB">
              <w:rPr>
                <w:sz w:val="16"/>
                <w:szCs w:val="20"/>
              </w:rPr>
              <w:t xml:space="preserve">CGPA: </w:t>
            </w:r>
            <w:r w:rsidRPr="00925BDB">
              <w:rPr>
                <w:color w:val="FF0000"/>
                <w:sz w:val="16"/>
                <w:szCs w:val="20"/>
              </w:rPr>
              <w:t>4.00</w:t>
            </w:r>
            <w:r w:rsidRPr="00925BDB">
              <w:rPr>
                <w:sz w:val="16"/>
                <w:szCs w:val="20"/>
              </w:rPr>
              <w:t xml:space="preserve">/4.00 </w:t>
            </w:r>
            <w:r w:rsidRPr="00925BDB">
              <w:rPr>
                <w:b/>
                <w:i/>
                <w:color w:val="FF0000"/>
                <w:sz w:val="14"/>
              </w:rPr>
              <w:t>(Danışman Dolduracak)</w:t>
            </w:r>
          </w:p>
        </w:tc>
      </w:tr>
      <w:tr w:rsidR="00925BDB" w:rsidRPr="00925BDB" w14:paraId="32B503E9" w14:textId="77777777" w:rsidTr="00925BDB">
        <w:trPr>
          <w:jc w:val="center"/>
        </w:trPr>
        <w:tc>
          <w:tcPr>
            <w:tcW w:w="9265" w:type="dxa"/>
            <w:gridSpan w:val="3"/>
            <w:shd w:val="clear" w:color="auto" w:fill="DAEEF3"/>
            <w:vAlign w:val="center"/>
          </w:tcPr>
          <w:p w14:paraId="09D7B12F" w14:textId="77777777" w:rsidR="00925BDB" w:rsidRPr="00925BDB" w:rsidRDefault="00925BDB" w:rsidP="00925BDB">
            <w:pPr>
              <w:jc w:val="center"/>
            </w:pPr>
            <w:r w:rsidRPr="00925BDB">
              <w:rPr>
                <w:b/>
                <w:sz w:val="18"/>
              </w:rPr>
              <w:t>5. INFORMATION ON THE FUNCTION OF THE QUALIFICATION</w:t>
            </w:r>
          </w:p>
        </w:tc>
      </w:tr>
      <w:tr w:rsidR="00925BDB" w:rsidRPr="00925BDB" w14:paraId="118A8A16" w14:textId="77777777" w:rsidTr="00925BDB">
        <w:trPr>
          <w:jc w:val="center"/>
        </w:trPr>
        <w:tc>
          <w:tcPr>
            <w:tcW w:w="4064" w:type="dxa"/>
            <w:vAlign w:val="center"/>
          </w:tcPr>
          <w:p w14:paraId="6563BF15" w14:textId="77777777" w:rsidR="00925BDB" w:rsidRPr="00925BDB" w:rsidRDefault="00925BDB" w:rsidP="00925BDB">
            <w:pPr>
              <w:autoSpaceDE w:val="0"/>
              <w:autoSpaceDN w:val="0"/>
              <w:adjustRightInd w:val="0"/>
              <w:ind w:left="2832" w:hanging="2832"/>
              <w:rPr>
                <w:b/>
                <w:sz w:val="16"/>
              </w:rPr>
            </w:pPr>
            <w:r w:rsidRPr="00925BDB">
              <w:rPr>
                <w:b/>
                <w:sz w:val="16"/>
              </w:rPr>
              <w:t xml:space="preserve">5.1. </w:t>
            </w:r>
            <w:r w:rsidRPr="00925BDB">
              <w:rPr>
                <w:b/>
                <w:i/>
                <w:sz w:val="16"/>
              </w:rPr>
              <w:t>Access to further study</w:t>
            </w:r>
            <w:r w:rsidRPr="00925BDB">
              <w:rPr>
                <w:b/>
                <w:sz w:val="16"/>
              </w:rPr>
              <w:tab/>
            </w:r>
            <w:r w:rsidRPr="00925BDB">
              <w:rPr>
                <w:b/>
                <w:sz w:val="16"/>
              </w:rPr>
              <w:tab/>
            </w:r>
          </w:p>
          <w:p w14:paraId="3EA686BC" w14:textId="77777777" w:rsidR="00925BDB" w:rsidRPr="00925BDB" w:rsidRDefault="00925BDB" w:rsidP="00925BDB">
            <w:pPr>
              <w:autoSpaceDE w:val="0"/>
              <w:autoSpaceDN w:val="0"/>
              <w:adjustRightInd w:val="0"/>
              <w:ind w:left="2832" w:hanging="2832"/>
              <w:rPr>
                <w:sz w:val="16"/>
              </w:rPr>
            </w:pPr>
            <w:r w:rsidRPr="00925BDB">
              <w:rPr>
                <w:sz w:val="16"/>
              </w:rPr>
              <w:t>May apply to second cycle programmes.</w:t>
            </w:r>
          </w:p>
        </w:tc>
        <w:tc>
          <w:tcPr>
            <w:tcW w:w="5201" w:type="dxa"/>
            <w:gridSpan w:val="2"/>
            <w:vAlign w:val="center"/>
          </w:tcPr>
          <w:p w14:paraId="158BA8AD" w14:textId="77777777" w:rsidR="00925BDB" w:rsidRPr="00925BDB" w:rsidRDefault="00925BDB" w:rsidP="00925BDB">
            <w:pPr>
              <w:autoSpaceDE w:val="0"/>
              <w:autoSpaceDN w:val="0"/>
              <w:adjustRightInd w:val="0"/>
              <w:ind w:left="2832" w:hanging="2829"/>
              <w:jc w:val="both"/>
              <w:rPr>
                <w:b/>
                <w:i/>
                <w:sz w:val="16"/>
              </w:rPr>
            </w:pPr>
            <w:r w:rsidRPr="00925BDB">
              <w:rPr>
                <w:b/>
                <w:sz w:val="16"/>
              </w:rPr>
              <w:t xml:space="preserve">5.2. </w:t>
            </w:r>
            <w:r w:rsidRPr="00925BDB">
              <w:rPr>
                <w:b/>
                <w:i/>
                <w:sz w:val="16"/>
              </w:rPr>
              <w:t>Professional status conferred</w:t>
            </w:r>
          </w:p>
          <w:p w14:paraId="29D2A82D" w14:textId="77777777" w:rsidR="00925BDB" w:rsidRPr="00925BDB" w:rsidRDefault="00925BDB" w:rsidP="00925BDB">
            <w:pPr>
              <w:autoSpaceDE w:val="0"/>
              <w:autoSpaceDN w:val="0"/>
              <w:adjustRightInd w:val="0"/>
              <w:ind w:left="9" w:hanging="9"/>
              <w:jc w:val="both"/>
            </w:pPr>
            <w:r w:rsidRPr="00925BDB">
              <w:rPr>
                <w:sz w:val="16"/>
              </w:rPr>
              <w:t>Graduates of Architecture department can be recruited in all state and private sectors such as ministries interested in the developments and infrastructures of the state, municipalities, private design studios and companies, or can run their own business privately.</w:t>
            </w:r>
          </w:p>
        </w:tc>
      </w:tr>
      <w:tr w:rsidR="00925BDB" w:rsidRPr="00925BDB" w14:paraId="549BBCD1" w14:textId="77777777" w:rsidTr="00925BDB">
        <w:trPr>
          <w:jc w:val="center"/>
        </w:trPr>
        <w:tc>
          <w:tcPr>
            <w:tcW w:w="9265" w:type="dxa"/>
            <w:gridSpan w:val="3"/>
            <w:vAlign w:val="center"/>
          </w:tcPr>
          <w:p w14:paraId="0AE02944" w14:textId="77777777" w:rsidR="00925BDB" w:rsidRPr="00925BDB" w:rsidRDefault="00925BDB" w:rsidP="00925BDB">
            <w:pPr>
              <w:autoSpaceDE w:val="0"/>
              <w:autoSpaceDN w:val="0"/>
              <w:adjustRightInd w:val="0"/>
              <w:jc w:val="center"/>
              <w:rPr>
                <w:b/>
                <w:sz w:val="18"/>
              </w:rPr>
            </w:pPr>
            <w:r w:rsidRPr="00925BDB">
              <w:rPr>
                <w:b/>
                <w:sz w:val="18"/>
              </w:rPr>
              <w:t>6. ADDITIONAL INFORMATION</w:t>
            </w:r>
          </w:p>
        </w:tc>
      </w:tr>
      <w:tr w:rsidR="00925BDB" w:rsidRPr="00925BDB" w14:paraId="288A3F5F" w14:textId="77777777" w:rsidTr="00925BDB">
        <w:trPr>
          <w:trHeight w:val="383"/>
          <w:jc w:val="center"/>
        </w:trPr>
        <w:tc>
          <w:tcPr>
            <w:tcW w:w="4064" w:type="dxa"/>
            <w:vMerge w:val="restart"/>
            <w:vAlign w:val="center"/>
          </w:tcPr>
          <w:p w14:paraId="75A770B8" w14:textId="77777777" w:rsidR="00925BDB" w:rsidRPr="00925BDB" w:rsidRDefault="00925BDB" w:rsidP="00925BDB">
            <w:pPr>
              <w:autoSpaceDE w:val="0"/>
              <w:autoSpaceDN w:val="0"/>
              <w:adjustRightInd w:val="0"/>
              <w:rPr>
                <w:b/>
                <w:i/>
                <w:sz w:val="16"/>
              </w:rPr>
            </w:pPr>
            <w:r w:rsidRPr="00925BDB">
              <w:rPr>
                <w:b/>
                <w:sz w:val="16"/>
              </w:rPr>
              <w:t xml:space="preserve">6. 1. </w:t>
            </w:r>
            <w:r w:rsidRPr="00925BDB">
              <w:rPr>
                <w:b/>
                <w:i/>
                <w:sz w:val="16"/>
              </w:rPr>
              <w:t>Additional information</w:t>
            </w:r>
            <w:r w:rsidRPr="00925BDB">
              <w:rPr>
                <w:b/>
                <w:i/>
                <w:sz w:val="16"/>
              </w:rPr>
              <w:tab/>
            </w:r>
          </w:p>
          <w:p w14:paraId="339C3808" w14:textId="77777777" w:rsidR="00925BDB" w:rsidRPr="00925BDB" w:rsidRDefault="00925BDB" w:rsidP="00925BDB">
            <w:r w:rsidRPr="00925BDB">
              <w:rPr>
                <w:sz w:val="16"/>
              </w:rPr>
              <w:t>The department is accredited by Edexcel Assured Services for its quality standards.</w:t>
            </w:r>
          </w:p>
        </w:tc>
        <w:tc>
          <w:tcPr>
            <w:tcW w:w="5201" w:type="dxa"/>
            <w:gridSpan w:val="2"/>
            <w:tcBorders>
              <w:bottom w:val="nil"/>
            </w:tcBorders>
            <w:vAlign w:val="center"/>
          </w:tcPr>
          <w:p w14:paraId="0B1E680C" w14:textId="77777777" w:rsidR="00925BDB" w:rsidRPr="00925BDB" w:rsidRDefault="00925BDB" w:rsidP="00925BDB">
            <w:r w:rsidRPr="00925BDB">
              <w:rPr>
                <w:b/>
                <w:i/>
                <w:sz w:val="16"/>
              </w:rPr>
              <w:t>6.2. Sources for further information</w:t>
            </w:r>
          </w:p>
        </w:tc>
      </w:tr>
      <w:tr w:rsidR="00925BDB" w:rsidRPr="00925BDB" w14:paraId="71B26BDD" w14:textId="77777777" w:rsidTr="00925BDB">
        <w:trPr>
          <w:trHeight w:val="276"/>
          <w:jc w:val="center"/>
        </w:trPr>
        <w:tc>
          <w:tcPr>
            <w:tcW w:w="4064" w:type="dxa"/>
            <w:vMerge/>
            <w:vAlign w:val="center"/>
          </w:tcPr>
          <w:p w14:paraId="5AADDD07" w14:textId="77777777" w:rsidR="00925BDB" w:rsidRPr="00925BDB" w:rsidRDefault="00925BDB" w:rsidP="00925BDB">
            <w:pPr>
              <w:autoSpaceDE w:val="0"/>
              <w:autoSpaceDN w:val="0"/>
              <w:adjustRightInd w:val="0"/>
              <w:rPr>
                <w:b/>
                <w:sz w:val="16"/>
              </w:rPr>
            </w:pPr>
          </w:p>
        </w:tc>
        <w:tc>
          <w:tcPr>
            <w:tcW w:w="5201" w:type="dxa"/>
            <w:gridSpan w:val="2"/>
            <w:tcBorders>
              <w:top w:val="nil"/>
              <w:bottom w:val="nil"/>
            </w:tcBorders>
            <w:vAlign w:val="center"/>
          </w:tcPr>
          <w:p w14:paraId="5B053440" w14:textId="77777777" w:rsidR="00925BDB" w:rsidRPr="00925BDB" w:rsidRDefault="00925BDB" w:rsidP="00925BDB">
            <w:pPr>
              <w:autoSpaceDE w:val="0"/>
              <w:autoSpaceDN w:val="0"/>
              <w:adjustRightInd w:val="0"/>
              <w:rPr>
                <w:sz w:val="16"/>
              </w:rPr>
            </w:pPr>
            <w:r w:rsidRPr="00925BDB">
              <w:rPr>
                <w:b/>
                <w:i/>
                <w:sz w:val="16"/>
              </w:rPr>
              <w:t xml:space="preserve">Faculty web site </w:t>
            </w:r>
            <w:hyperlink r:id="rId23" w:history="1">
              <w:r w:rsidRPr="00F660DA">
                <w:rPr>
                  <w:color w:val="0000FF"/>
                  <w:sz w:val="16"/>
                  <w:u w:val="single"/>
                </w:rPr>
                <w:t>http://www.neu.edu.tr/en/node/6183</w:t>
              </w:r>
            </w:hyperlink>
          </w:p>
        </w:tc>
      </w:tr>
      <w:tr w:rsidR="00925BDB" w:rsidRPr="00925BDB" w14:paraId="01BCDA70" w14:textId="77777777" w:rsidTr="00925BDB">
        <w:trPr>
          <w:trHeight w:val="47"/>
          <w:jc w:val="center"/>
        </w:trPr>
        <w:tc>
          <w:tcPr>
            <w:tcW w:w="4064" w:type="dxa"/>
            <w:vMerge/>
            <w:vAlign w:val="center"/>
          </w:tcPr>
          <w:p w14:paraId="64E0FDB6" w14:textId="77777777" w:rsidR="00925BDB" w:rsidRPr="00925BDB" w:rsidRDefault="00925BDB" w:rsidP="00925BDB">
            <w:pPr>
              <w:autoSpaceDE w:val="0"/>
              <w:autoSpaceDN w:val="0"/>
              <w:adjustRightInd w:val="0"/>
              <w:rPr>
                <w:b/>
                <w:sz w:val="16"/>
              </w:rPr>
            </w:pPr>
          </w:p>
        </w:tc>
        <w:tc>
          <w:tcPr>
            <w:tcW w:w="5201" w:type="dxa"/>
            <w:gridSpan w:val="2"/>
            <w:tcBorders>
              <w:top w:val="nil"/>
              <w:bottom w:val="nil"/>
            </w:tcBorders>
            <w:vAlign w:val="center"/>
          </w:tcPr>
          <w:p w14:paraId="267215D9" w14:textId="77777777" w:rsidR="00925BDB" w:rsidRPr="00925BDB" w:rsidRDefault="00925BDB" w:rsidP="00925BDB">
            <w:pPr>
              <w:autoSpaceDE w:val="0"/>
              <w:autoSpaceDN w:val="0"/>
              <w:adjustRightInd w:val="0"/>
              <w:rPr>
                <w:sz w:val="16"/>
              </w:rPr>
            </w:pPr>
            <w:r w:rsidRPr="00925BDB">
              <w:rPr>
                <w:b/>
                <w:i/>
                <w:sz w:val="16"/>
              </w:rPr>
              <w:t>Department web site</w:t>
            </w:r>
            <w:r w:rsidRPr="00925BDB">
              <w:rPr>
                <w:b/>
                <w:sz w:val="16"/>
              </w:rPr>
              <w:tab/>
              <w:t xml:space="preserve"> </w:t>
            </w:r>
            <w:hyperlink r:id="rId24" w:history="1">
              <w:r w:rsidRPr="00F660DA">
                <w:rPr>
                  <w:color w:val="0000FF"/>
                  <w:sz w:val="16"/>
                  <w:u w:val="single"/>
                </w:rPr>
                <w:t>http://www.neu.edu.tr/en/node/1225</w:t>
              </w:r>
            </w:hyperlink>
          </w:p>
        </w:tc>
      </w:tr>
      <w:tr w:rsidR="00925BDB" w:rsidRPr="00925BDB" w14:paraId="6A38FC2F" w14:textId="77777777" w:rsidTr="00925BDB">
        <w:trPr>
          <w:trHeight w:val="47"/>
          <w:jc w:val="center"/>
        </w:trPr>
        <w:tc>
          <w:tcPr>
            <w:tcW w:w="4064" w:type="dxa"/>
            <w:vMerge/>
            <w:vAlign w:val="center"/>
          </w:tcPr>
          <w:p w14:paraId="45149B6E" w14:textId="77777777" w:rsidR="00925BDB" w:rsidRPr="00925BDB" w:rsidRDefault="00925BDB" w:rsidP="00925BDB">
            <w:pPr>
              <w:autoSpaceDE w:val="0"/>
              <w:autoSpaceDN w:val="0"/>
              <w:adjustRightInd w:val="0"/>
              <w:rPr>
                <w:b/>
                <w:sz w:val="16"/>
              </w:rPr>
            </w:pPr>
          </w:p>
        </w:tc>
        <w:tc>
          <w:tcPr>
            <w:tcW w:w="5201" w:type="dxa"/>
            <w:gridSpan w:val="2"/>
            <w:tcBorders>
              <w:top w:val="nil"/>
              <w:bottom w:val="nil"/>
            </w:tcBorders>
            <w:vAlign w:val="center"/>
          </w:tcPr>
          <w:p w14:paraId="429BB343" w14:textId="77777777" w:rsidR="00925BDB" w:rsidRPr="00925BDB" w:rsidRDefault="00925BDB" w:rsidP="00925BDB">
            <w:pPr>
              <w:autoSpaceDE w:val="0"/>
              <w:autoSpaceDN w:val="0"/>
              <w:adjustRightInd w:val="0"/>
              <w:rPr>
                <w:i/>
                <w:sz w:val="16"/>
              </w:rPr>
            </w:pPr>
            <w:r w:rsidRPr="00925BDB">
              <w:rPr>
                <w:b/>
                <w:i/>
                <w:sz w:val="16"/>
              </w:rPr>
              <w:t>University web site</w:t>
            </w:r>
            <w:r w:rsidRPr="00925BDB">
              <w:rPr>
                <w:b/>
                <w:sz w:val="16"/>
              </w:rPr>
              <w:tab/>
            </w:r>
            <w:hyperlink r:id="rId25" w:history="1">
              <w:r w:rsidRPr="00F660DA">
                <w:rPr>
                  <w:color w:val="0000FF"/>
                  <w:sz w:val="16"/>
                  <w:u w:val="single"/>
                </w:rPr>
                <w:t>http://www.neu.edu.tr</w:t>
              </w:r>
            </w:hyperlink>
          </w:p>
        </w:tc>
      </w:tr>
      <w:tr w:rsidR="00925BDB" w:rsidRPr="00925BDB" w14:paraId="4C9AE187" w14:textId="77777777" w:rsidTr="00925BDB">
        <w:trPr>
          <w:trHeight w:val="47"/>
          <w:jc w:val="center"/>
        </w:trPr>
        <w:tc>
          <w:tcPr>
            <w:tcW w:w="4064" w:type="dxa"/>
            <w:vMerge/>
            <w:vAlign w:val="center"/>
          </w:tcPr>
          <w:p w14:paraId="272F9807" w14:textId="77777777" w:rsidR="00925BDB" w:rsidRPr="00925BDB" w:rsidRDefault="00925BDB" w:rsidP="00925BDB">
            <w:pPr>
              <w:autoSpaceDE w:val="0"/>
              <w:autoSpaceDN w:val="0"/>
              <w:adjustRightInd w:val="0"/>
              <w:rPr>
                <w:b/>
                <w:sz w:val="16"/>
              </w:rPr>
            </w:pPr>
          </w:p>
        </w:tc>
        <w:tc>
          <w:tcPr>
            <w:tcW w:w="5201" w:type="dxa"/>
            <w:gridSpan w:val="2"/>
            <w:tcBorders>
              <w:top w:val="nil"/>
              <w:bottom w:val="nil"/>
            </w:tcBorders>
            <w:vAlign w:val="center"/>
          </w:tcPr>
          <w:p w14:paraId="67E80F2B" w14:textId="77777777" w:rsidR="00925BDB" w:rsidRPr="00925BDB" w:rsidRDefault="00925BDB" w:rsidP="00925BDB">
            <w:pPr>
              <w:autoSpaceDE w:val="0"/>
              <w:autoSpaceDN w:val="0"/>
              <w:adjustRightInd w:val="0"/>
              <w:rPr>
                <w:rFonts w:ascii="Arial" w:hAnsi="Arial"/>
                <w:sz w:val="16"/>
              </w:rPr>
            </w:pPr>
            <w:r w:rsidRPr="00925BDB">
              <w:rPr>
                <w:b/>
                <w:i/>
                <w:sz w:val="16"/>
              </w:rPr>
              <w:t>The Council of Higher Education of Turkey</w:t>
            </w:r>
            <w:r w:rsidRPr="00925BDB">
              <w:rPr>
                <w:b/>
                <w:i/>
                <w:sz w:val="16"/>
              </w:rPr>
              <w:tab/>
            </w:r>
            <w:r w:rsidRPr="00925BDB">
              <w:rPr>
                <w:sz w:val="16"/>
              </w:rPr>
              <w:t xml:space="preserve"> </w:t>
            </w:r>
            <w:hyperlink r:id="rId26" w:history="1">
              <w:r w:rsidRPr="00F660DA">
                <w:rPr>
                  <w:color w:val="0000FF"/>
                  <w:sz w:val="16"/>
                  <w:u w:val="single"/>
                </w:rPr>
                <w:t>http://www.yok.gov.tr</w:t>
              </w:r>
            </w:hyperlink>
          </w:p>
        </w:tc>
      </w:tr>
      <w:tr w:rsidR="00925BDB" w:rsidRPr="00925BDB" w14:paraId="44C3C2E0" w14:textId="77777777" w:rsidTr="00925BDB">
        <w:trPr>
          <w:trHeight w:val="47"/>
          <w:jc w:val="center"/>
        </w:trPr>
        <w:tc>
          <w:tcPr>
            <w:tcW w:w="4064" w:type="dxa"/>
            <w:vMerge/>
            <w:vAlign w:val="center"/>
          </w:tcPr>
          <w:p w14:paraId="6CCACA03" w14:textId="77777777" w:rsidR="00925BDB" w:rsidRPr="00925BDB" w:rsidRDefault="00925BDB" w:rsidP="00925BDB">
            <w:pPr>
              <w:autoSpaceDE w:val="0"/>
              <w:autoSpaceDN w:val="0"/>
              <w:adjustRightInd w:val="0"/>
              <w:rPr>
                <w:b/>
                <w:sz w:val="16"/>
              </w:rPr>
            </w:pPr>
          </w:p>
        </w:tc>
        <w:tc>
          <w:tcPr>
            <w:tcW w:w="5201" w:type="dxa"/>
            <w:gridSpan w:val="2"/>
            <w:tcBorders>
              <w:top w:val="nil"/>
              <w:bottom w:val="nil"/>
            </w:tcBorders>
            <w:vAlign w:val="center"/>
          </w:tcPr>
          <w:p w14:paraId="3AB4CA5A" w14:textId="77777777" w:rsidR="00925BDB" w:rsidRPr="00925BDB" w:rsidRDefault="00925BDB" w:rsidP="00925BDB">
            <w:pPr>
              <w:autoSpaceDE w:val="0"/>
              <w:autoSpaceDN w:val="0"/>
              <w:adjustRightInd w:val="0"/>
              <w:rPr>
                <w:sz w:val="16"/>
              </w:rPr>
            </w:pPr>
            <w:r w:rsidRPr="00925BDB">
              <w:rPr>
                <w:b/>
                <w:i/>
                <w:sz w:val="16"/>
              </w:rPr>
              <w:t xml:space="preserve">Higher Education Planning, Evaluation Accreditation and Coordination of North Cyprus Council Web site      </w:t>
            </w:r>
            <w:hyperlink r:id="rId27" w:history="1">
              <w:r w:rsidRPr="00F660DA">
                <w:rPr>
                  <w:color w:val="0000FF"/>
                  <w:sz w:val="16"/>
                  <w:u w:val="single"/>
                </w:rPr>
                <w:t>http://www.ncyodak.org</w:t>
              </w:r>
            </w:hyperlink>
            <w:r w:rsidRPr="00925BDB">
              <w:rPr>
                <w:sz w:val="16"/>
              </w:rPr>
              <w:t xml:space="preserve"> </w:t>
            </w:r>
          </w:p>
        </w:tc>
      </w:tr>
      <w:tr w:rsidR="00925BDB" w:rsidRPr="00925BDB" w14:paraId="62391A42" w14:textId="77777777" w:rsidTr="00925BDB">
        <w:trPr>
          <w:trHeight w:val="47"/>
          <w:jc w:val="center"/>
        </w:trPr>
        <w:tc>
          <w:tcPr>
            <w:tcW w:w="4064" w:type="dxa"/>
            <w:vMerge/>
            <w:vAlign w:val="center"/>
          </w:tcPr>
          <w:p w14:paraId="2517DF99" w14:textId="77777777" w:rsidR="00925BDB" w:rsidRPr="00925BDB" w:rsidRDefault="00925BDB" w:rsidP="00925BDB">
            <w:pPr>
              <w:autoSpaceDE w:val="0"/>
              <w:autoSpaceDN w:val="0"/>
              <w:adjustRightInd w:val="0"/>
              <w:rPr>
                <w:b/>
                <w:sz w:val="16"/>
              </w:rPr>
            </w:pPr>
          </w:p>
        </w:tc>
        <w:tc>
          <w:tcPr>
            <w:tcW w:w="5201" w:type="dxa"/>
            <w:gridSpan w:val="2"/>
            <w:tcBorders>
              <w:top w:val="nil"/>
            </w:tcBorders>
            <w:vAlign w:val="center"/>
          </w:tcPr>
          <w:p w14:paraId="1FE9AA5B" w14:textId="77777777" w:rsidR="00925BDB" w:rsidRPr="00925BDB" w:rsidRDefault="00925BDB" w:rsidP="00925BDB">
            <w:pPr>
              <w:tabs>
                <w:tab w:val="left" w:pos="4220"/>
              </w:tabs>
              <w:autoSpaceDE w:val="0"/>
              <w:autoSpaceDN w:val="0"/>
              <w:adjustRightInd w:val="0"/>
              <w:rPr>
                <w:b/>
                <w:i/>
                <w:sz w:val="16"/>
              </w:rPr>
            </w:pPr>
            <w:r w:rsidRPr="00925BDB">
              <w:rPr>
                <w:b/>
                <w:sz w:val="16"/>
              </w:rPr>
              <w:t xml:space="preserve">Edexcel Quality Assured Services </w:t>
            </w:r>
            <w:hyperlink r:id="rId28" w:history="1">
              <w:r w:rsidRPr="00F660DA">
                <w:rPr>
                  <w:color w:val="0000FF"/>
                  <w:sz w:val="16"/>
                  <w:u w:val="single"/>
                </w:rPr>
                <w:t>http://www.edexcel.com/international/qualifications/edexcel-assured/Pages/default.aspx</w:t>
              </w:r>
            </w:hyperlink>
            <w:r w:rsidRPr="00925BDB">
              <w:rPr>
                <w:sz w:val="16"/>
              </w:rPr>
              <w:t xml:space="preserve"> </w:t>
            </w:r>
          </w:p>
        </w:tc>
      </w:tr>
    </w:tbl>
    <w:p w14:paraId="7657801C" w14:textId="08C29548" w:rsidR="00BA3F27" w:rsidRPr="00F660DA" w:rsidRDefault="00BA3F27" w:rsidP="00BA3F27">
      <w:pPr>
        <w:spacing w:after="160" w:line="259" w:lineRule="auto"/>
        <w:jc w:val="both"/>
        <w:rPr>
          <w:rFonts w:ascii="Times New Roman" w:eastAsia="Calibri" w:hAnsi="Times New Roman" w:cs="Times New Roman"/>
          <w:sz w:val="24"/>
          <w:szCs w:val="24"/>
          <w:lang w:val="tr-TR"/>
        </w:rPr>
      </w:pPr>
    </w:p>
    <w:p w14:paraId="43B12E78" w14:textId="692B0D24" w:rsidR="00925BDB" w:rsidRPr="00F660DA" w:rsidRDefault="00925BDB" w:rsidP="00925BDB">
      <w:pPr>
        <w:spacing w:after="160" w:line="259" w:lineRule="auto"/>
        <w:jc w:val="center"/>
        <w:rPr>
          <w:rFonts w:ascii="Times New Roman" w:eastAsia="Calibri" w:hAnsi="Times New Roman" w:cs="Times New Roman"/>
          <w:sz w:val="24"/>
          <w:szCs w:val="24"/>
          <w:lang w:val="tr-TR"/>
        </w:rPr>
      </w:pPr>
      <w:r w:rsidRPr="00F660DA">
        <w:rPr>
          <w:rFonts w:ascii="Times New Roman" w:eastAsia="Calibri" w:hAnsi="Times New Roman" w:cs="Times New Roman"/>
          <w:noProof/>
          <w:sz w:val="24"/>
          <w:szCs w:val="24"/>
        </w:rPr>
        <w:drawing>
          <wp:inline distT="0" distB="0" distL="0" distR="0" wp14:anchorId="33A41E82" wp14:editId="6F47039D">
            <wp:extent cx="5782482" cy="6544588"/>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80435FA.tmp"/>
                    <pic:cNvPicPr/>
                  </pic:nvPicPr>
                  <pic:blipFill>
                    <a:blip r:embed="rId29">
                      <a:extLst>
                        <a:ext uri="{28A0092B-C50C-407E-A947-70E740481C1C}">
                          <a14:useLocalDpi xmlns:a14="http://schemas.microsoft.com/office/drawing/2010/main" val="0"/>
                        </a:ext>
                      </a:extLst>
                    </a:blip>
                    <a:stretch>
                      <a:fillRect/>
                    </a:stretch>
                  </pic:blipFill>
                  <pic:spPr>
                    <a:xfrm>
                      <a:off x="0" y="0"/>
                      <a:ext cx="5782482" cy="6544588"/>
                    </a:xfrm>
                    <a:prstGeom prst="rect">
                      <a:avLst/>
                    </a:prstGeom>
                  </pic:spPr>
                </pic:pic>
              </a:graphicData>
            </a:graphic>
          </wp:inline>
        </w:drawing>
      </w:r>
    </w:p>
    <w:p w14:paraId="34D8CAE8" w14:textId="55D4F140" w:rsidR="00925BDB" w:rsidRPr="00F660DA" w:rsidRDefault="00925BDB" w:rsidP="00925BDB">
      <w:pPr>
        <w:jc w:val="both"/>
        <w:rPr>
          <w:rFonts w:ascii="Nunito" w:eastAsia="Nunito" w:hAnsi="Nunito" w:cs="Nunito"/>
          <w:b/>
          <w:bCs/>
          <w:sz w:val="28"/>
          <w:szCs w:val="28"/>
        </w:rPr>
      </w:pPr>
      <w:bookmarkStart w:id="276" w:name="_Toc204441112"/>
      <w:bookmarkStart w:id="277" w:name="_Toc204441190"/>
      <w:bookmarkStart w:id="278" w:name="_Toc204441373"/>
      <w:r w:rsidRPr="00F660DA">
        <w:rPr>
          <w:rFonts w:ascii="Nunito" w:eastAsia="Nunito" w:hAnsi="Nunito" w:cs="Nunito"/>
          <w:b/>
          <w:bCs/>
          <w:sz w:val="28"/>
          <w:szCs w:val="28"/>
        </w:rPr>
        <w:t>16.1. ULUSAL YÜKSEK ÖĞĞRETİM SİSTEMİ HAKKINDA BİLGİ</w:t>
      </w:r>
    </w:p>
    <w:p w14:paraId="7BED04C3" w14:textId="77777777" w:rsidR="00925BDB" w:rsidRPr="00F660DA" w:rsidRDefault="00925BDB" w:rsidP="00925BDB">
      <w:pPr>
        <w:jc w:val="both"/>
        <w:rPr>
          <w:rFonts w:ascii="Nunito" w:eastAsia="Nunito" w:hAnsi="Nunito" w:cs="Nunito"/>
          <w:sz w:val="24"/>
          <w:szCs w:val="24"/>
        </w:rPr>
      </w:pPr>
    </w:p>
    <w:p w14:paraId="4EDCAEEA" w14:textId="77777777" w:rsidR="00925BDB" w:rsidRPr="00F660DA" w:rsidRDefault="00925BDB" w:rsidP="00925BDB">
      <w:pPr>
        <w:jc w:val="both"/>
        <w:rPr>
          <w:rFonts w:ascii="Nunito" w:eastAsia="Nunito" w:hAnsi="Nunito" w:cs="Nunito"/>
          <w:sz w:val="24"/>
          <w:szCs w:val="24"/>
        </w:rPr>
      </w:pPr>
      <w:r w:rsidRPr="00F660DA">
        <w:rPr>
          <w:rFonts w:ascii="Nunito" w:eastAsia="Nunito" w:hAnsi="Nunito" w:cs="Nunito"/>
          <w:sz w:val="24"/>
          <w:szCs w:val="24"/>
        </w:rPr>
        <w:t>Kuzey Kıbrıs Eğitim Sisteminin temel yapısı, okul öncesi eğitim, ilköğretim, ortaöğretim ve yükseköğretim olmak üzere dört ana aşamadan oluşmaktadır.</w:t>
      </w:r>
    </w:p>
    <w:p w14:paraId="43EEE0C7" w14:textId="77777777" w:rsidR="00925BDB" w:rsidRPr="00F660DA" w:rsidRDefault="00925BDB" w:rsidP="00925BDB">
      <w:pPr>
        <w:jc w:val="both"/>
        <w:rPr>
          <w:rFonts w:ascii="Nunito" w:eastAsia="Nunito" w:hAnsi="Nunito" w:cs="Nunito"/>
          <w:sz w:val="24"/>
          <w:szCs w:val="24"/>
        </w:rPr>
      </w:pPr>
      <w:r w:rsidRPr="00F660DA">
        <w:rPr>
          <w:rFonts w:ascii="Nunito" w:eastAsia="Nunito" w:hAnsi="Nunito" w:cs="Nunito"/>
          <w:sz w:val="24"/>
          <w:szCs w:val="24"/>
        </w:rPr>
        <w:t>Okul öncesi eğitim, zorunlu olmayan programlardan oluşurken, ilköğretim 6 yaşından itibaren tüm çocuklar için zorunlu 8 yıllık bir programdır. Ortaöğretim sistemi, “Genel Liseler” ve “Meslek ve Teknik Liseler”i içermektedir.</w:t>
      </w:r>
    </w:p>
    <w:p w14:paraId="20B220E9" w14:textId="77777777" w:rsidR="00925BDB" w:rsidRPr="00F660DA" w:rsidRDefault="00925BDB" w:rsidP="00925BDB">
      <w:pPr>
        <w:jc w:val="both"/>
        <w:rPr>
          <w:rFonts w:ascii="Nunito" w:eastAsia="Nunito" w:hAnsi="Nunito" w:cs="Nunito"/>
          <w:sz w:val="24"/>
          <w:szCs w:val="24"/>
        </w:rPr>
      </w:pPr>
      <w:r w:rsidRPr="00F660DA">
        <w:rPr>
          <w:rFonts w:ascii="Nunito" w:eastAsia="Nunito" w:hAnsi="Nunito" w:cs="Nunito"/>
          <w:sz w:val="24"/>
          <w:szCs w:val="24"/>
        </w:rPr>
        <w:t>Kuzey Kıbrıs'taki Yükseköğretim Sistemi, Yükseköğretim Planlama, Değerlendirme, Akreditasyon ve Koordinasyon Kurulu tarafından düzenlenmektedir. 1988 yılında kurulan Kurul, yükseköğretim kurumlarının araştırma, yönetim, planlama ve organizasyon faaliyetlerini düzenlemektedir. Yükseköğretim kurumları, Yükseköğretim Kanunu çerçevesinde kurulmaktadır. Tüm yükseköğretim programlarının Yükseköğretim Planlama, Değerlendirme, Akreditasyon ve Koordinasyon Kurulu tarafından akredite edilmesi gerekmektedir.</w:t>
      </w:r>
    </w:p>
    <w:p w14:paraId="1A279E9E" w14:textId="77777777" w:rsidR="00925BDB" w:rsidRPr="00F660DA" w:rsidRDefault="00925BDB" w:rsidP="00925BDB">
      <w:pPr>
        <w:jc w:val="both"/>
        <w:rPr>
          <w:rFonts w:ascii="Nunito" w:eastAsia="Nunito" w:hAnsi="Nunito" w:cs="Nunito"/>
          <w:sz w:val="24"/>
          <w:szCs w:val="24"/>
        </w:rPr>
      </w:pPr>
      <w:r w:rsidRPr="00F660DA">
        <w:rPr>
          <w:rFonts w:ascii="Nunito" w:eastAsia="Nunito" w:hAnsi="Nunito" w:cs="Nunito"/>
          <w:sz w:val="24"/>
          <w:szCs w:val="24"/>
        </w:rPr>
        <w:t>Kuzey Kıbrıs'taki yükseköğretim, Bologna Süreci terminolojisi açısından kısa, birinci, ikinci ve üçüncü döngü derecelerinden oluşan tüm ortaöğretim sonrası yükseköğretim programlarını kapsamaktadır. Kuzey Kıbrıs yükseköğretim derecelerinin yapısı, diş hekimliği, eczacılık, tıp ve veterinerlik programları hariç, iki kademeli bir sisteme dayanmaktadır; bu programlar ise tek kademeli bir sisteme sahiptir. Bu tek kademeli programların süresi, altı yıl süren tıp programı hariç, beş yıldır. Bu tek kademeli programlardaki yeterlilikler, birinci döngü (lisans) artı ikinci döngü (yüksek lisans) derecesine eşdeğerdir. Lisans düzeyindeki eğitim, sırasıyla iki yıllık ve dört yıllık tam zamanlı eğitim programlarının başarıyla tamamlanmasının ardından verilen kısa döngü (ön lisans) ve birinci döngü (lisans) derecelerinden oluşmaktadır.</w:t>
      </w:r>
    </w:p>
    <w:p w14:paraId="0A9F7772" w14:textId="77777777" w:rsidR="00925BDB" w:rsidRPr="00F660DA" w:rsidRDefault="00925BDB" w:rsidP="00925BDB">
      <w:pPr>
        <w:jc w:val="both"/>
        <w:rPr>
          <w:rFonts w:ascii="Nunito" w:eastAsia="Nunito" w:hAnsi="Nunito" w:cs="Nunito"/>
          <w:sz w:val="24"/>
          <w:szCs w:val="24"/>
        </w:rPr>
      </w:pPr>
      <w:r w:rsidRPr="00F660DA">
        <w:rPr>
          <w:rFonts w:ascii="Nunito" w:eastAsia="Nunito" w:hAnsi="Nunito" w:cs="Nunito"/>
          <w:sz w:val="24"/>
          <w:szCs w:val="24"/>
        </w:rPr>
        <w:t>Yüksek lisans düzeyindeki eğitim, ikinci döngü (yüksek lisans) ve üçüncü döngü (doktora) derece programlarından oluşmaktadır. İkinci döngü, tezsiz yüksek lisans ve tezli yüksek lisans olmak üzere iki alt türe ayrılır. Tezsiz yüksek lisans programları, dersler ve dönem projesinden oluşmaktadır. Tezli yüksek lisans programları dersler, seminer ve tezden oluşmaktadır. Üçüncü kademe (doktora) programları ise derslerin tamamlanması, yeterlilik sınavının geçilmesi ve doktora tezinden oluşmaktadır. Üçüncü kademe programlarına eşdeğer kabul edilen diş hekimliği uzmanlıkları diş hekimliği fakültelerinde, üçüncü kademe programlarına eşdeğer kabul edilen tıp uzmanlıkları ise tıp fakültelerinde, üniversite hastanelerinde ve Sağlık Bakanlığı tarafından işletilen eğitim hastanelerinde gerçekleştirilmektedir.</w:t>
      </w:r>
    </w:p>
    <w:p w14:paraId="3A222620" w14:textId="77777777" w:rsidR="00925BDB" w:rsidRPr="00F660DA" w:rsidRDefault="00925BDB" w:rsidP="00925BDB">
      <w:pPr>
        <w:jc w:val="both"/>
        <w:rPr>
          <w:rFonts w:ascii="Nunito" w:eastAsia="Nunito" w:hAnsi="Nunito" w:cs="Nunito"/>
          <w:sz w:val="24"/>
          <w:szCs w:val="24"/>
        </w:rPr>
      </w:pPr>
      <w:r w:rsidRPr="00F660DA">
        <w:rPr>
          <w:rFonts w:ascii="Nunito" w:eastAsia="Nunito" w:hAnsi="Nunito" w:cs="Nunito"/>
          <w:sz w:val="24"/>
          <w:szCs w:val="24"/>
        </w:rPr>
        <w:t>Üniversiteler, ikinci kademe (yüksek lisans) ve üçüncü kademe (doktora) programları sunan yüksek lisans okullarından (enstitülerden), birinci kademe (lisans) programları sunan fakültelerden, mesleki ağırlıklı birinci kademe (lisans) programları sunan dört yıllık yüksek okullardan ve tamamen mesleki nitelikte kısa süreli (ön lisans) programları sunan iki yıllık meslek okullarından oluşmaktadır.</w:t>
      </w:r>
    </w:p>
    <w:p w14:paraId="3C4853EC" w14:textId="40C451DB" w:rsidR="006377F9" w:rsidRPr="00F660DA" w:rsidRDefault="00925BDB" w:rsidP="00925BDB">
      <w:pPr>
        <w:jc w:val="both"/>
        <w:rPr>
          <w:rFonts w:ascii="Nunito" w:eastAsia="Nunito" w:hAnsi="Nunito" w:cs="Nunito"/>
          <w:sz w:val="24"/>
          <w:szCs w:val="24"/>
        </w:rPr>
      </w:pPr>
      <w:r w:rsidRPr="00F660DA">
        <w:rPr>
          <w:rFonts w:ascii="Nunito" w:eastAsia="Nunito" w:hAnsi="Nunito" w:cs="Nunito"/>
          <w:sz w:val="24"/>
          <w:szCs w:val="24"/>
        </w:rPr>
        <w:t>İkinci kademe lisans derecesi sahipleri, birinci kademe lisans düzeyindeki performansları olağanüstü yüksekse ve ulusal merkezi Lisansüstü Eğitim Giriş Sınavı puanları da yüksekse ve başvuruları onaylanırsa, üçüncü kademe programlarına başvurabilirler. Doktora derecesi, atıfta bulunulan ve hakemli bir dergide en az bir yayın yapılması şartıyla verilir.</w:t>
      </w:r>
    </w:p>
    <w:p w14:paraId="1B409642" w14:textId="77777777" w:rsidR="00925BDB" w:rsidRPr="00F660DA" w:rsidRDefault="00925BDB" w:rsidP="00925BDB">
      <w:pPr>
        <w:rPr>
          <w:rFonts w:ascii="Times New Roman" w:eastAsia="Calibri" w:hAnsi="Times New Roman" w:cs="Times New Roman"/>
          <w:b/>
          <w:color w:val="000000"/>
          <w:sz w:val="28"/>
          <w:szCs w:val="28"/>
        </w:rPr>
      </w:pPr>
    </w:p>
    <w:p w14:paraId="07CC91ED" w14:textId="60569B82" w:rsidR="006D69C9" w:rsidRPr="00F660DA" w:rsidRDefault="006D69C9" w:rsidP="006D69C9">
      <w:pPr>
        <w:pStyle w:val="1"/>
        <w:jc w:val="center"/>
        <w:rPr>
          <w:rFonts w:ascii="Nunito" w:eastAsia="Nunito" w:hAnsi="Nunito" w:cs="Nunito"/>
        </w:rPr>
      </w:pPr>
      <w:bookmarkStart w:id="279" w:name="_Toc204445217"/>
      <w:r w:rsidRPr="00F660DA">
        <w:rPr>
          <w:rFonts w:ascii="Nunito" w:eastAsia="Nunito" w:hAnsi="Nunito" w:cs="Nunito"/>
          <w:noProof/>
        </w:rPr>
        <w:drawing>
          <wp:inline distT="0" distB="0" distL="0" distR="0" wp14:anchorId="7598C196" wp14:editId="7BCC27D2">
            <wp:extent cx="4982270" cy="6897063"/>
            <wp:effectExtent l="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8047B24.tmp"/>
                    <pic:cNvPicPr/>
                  </pic:nvPicPr>
                  <pic:blipFill>
                    <a:blip r:embed="rId30">
                      <a:extLst>
                        <a:ext uri="{28A0092B-C50C-407E-A947-70E740481C1C}">
                          <a14:useLocalDpi xmlns:a14="http://schemas.microsoft.com/office/drawing/2010/main" val="0"/>
                        </a:ext>
                      </a:extLst>
                    </a:blip>
                    <a:stretch>
                      <a:fillRect/>
                    </a:stretch>
                  </pic:blipFill>
                  <pic:spPr>
                    <a:xfrm>
                      <a:off x="0" y="0"/>
                      <a:ext cx="4982270" cy="6897063"/>
                    </a:xfrm>
                    <a:prstGeom prst="rect">
                      <a:avLst/>
                    </a:prstGeom>
                  </pic:spPr>
                </pic:pic>
              </a:graphicData>
            </a:graphic>
          </wp:inline>
        </w:drawing>
      </w:r>
    </w:p>
    <w:p w14:paraId="4E06E6E5" w14:textId="77777777" w:rsidR="006D69C9" w:rsidRPr="00F660DA" w:rsidRDefault="006D69C9" w:rsidP="002C4710">
      <w:pPr>
        <w:pStyle w:val="1"/>
        <w:rPr>
          <w:rFonts w:ascii="Nunito" w:eastAsia="Nunito" w:hAnsi="Nunito" w:cs="Nunito"/>
        </w:rPr>
      </w:pPr>
    </w:p>
    <w:p w14:paraId="5A3C40B8" w14:textId="0C127CBF" w:rsidR="00BA3F27" w:rsidRPr="00F660DA" w:rsidRDefault="00BA3F27" w:rsidP="008B4422">
      <w:pPr>
        <w:pStyle w:val="1"/>
        <w:jc w:val="both"/>
        <w:rPr>
          <w:rFonts w:eastAsia="Calibri"/>
        </w:rPr>
      </w:pPr>
      <w:r w:rsidRPr="00F660DA">
        <w:rPr>
          <w:rFonts w:ascii="Nunito" w:eastAsia="Nunito" w:hAnsi="Nunito" w:cs="Nunito"/>
        </w:rPr>
        <w:t>17. MEZUNLARIN İSTİHDAM OLANAKLARI VE LİSANSÜSTÜ PROGRAMLARA ERİŞİM</w:t>
      </w:r>
      <w:bookmarkEnd w:id="276"/>
      <w:bookmarkEnd w:id="277"/>
      <w:bookmarkEnd w:id="278"/>
      <w:bookmarkEnd w:id="279"/>
    </w:p>
    <w:p w14:paraId="32E9F00A" w14:textId="0F34A4F6" w:rsidR="00BA3F27" w:rsidRPr="00F660DA" w:rsidRDefault="00BA3F27" w:rsidP="006377F9">
      <w:pPr>
        <w:spacing w:line="259" w:lineRule="auto"/>
        <w:jc w:val="both"/>
        <w:rPr>
          <w:rFonts w:ascii="Nunito" w:eastAsia="Nunito" w:hAnsi="Nunito" w:cs="Nunito"/>
          <w:sz w:val="24"/>
          <w:szCs w:val="24"/>
        </w:rPr>
      </w:pPr>
      <w:bookmarkStart w:id="280" w:name="_Hlk202707335"/>
      <w:r w:rsidRPr="00F660DA">
        <w:rPr>
          <w:rFonts w:ascii="Nunito" w:eastAsia="Nunito" w:hAnsi="Nunito" w:cs="Nunito"/>
          <w:sz w:val="24"/>
          <w:szCs w:val="24"/>
        </w:rPr>
        <w:t xml:space="preserve">Bu bölümün birinci başlığında </w:t>
      </w:r>
      <w:r w:rsidRPr="00F660DA">
        <w:rPr>
          <w:rFonts w:ascii="Nunito" w:eastAsia="Nunito" w:hAnsi="Nunito" w:cs="Nunito"/>
          <w:b/>
          <w:bCs/>
          <w:sz w:val="24"/>
          <w:szCs w:val="24"/>
        </w:rPr>
        <w:t>"Mezunların İstihdam Olanakları",</w:t>
      </w:r>
      <w:r w:rsidRPr="00F660DA">
        <w:rPr>
          <w:rFonts w:ascii="Nunito" w:eastAsia="Nunito" w:hAnsi="Nunito" w:cs="Nunito"/>
          <w:sz w:val="24"/>
          <w:szCs w:val="24"/>
        </w:rPr>
        <w:t xml:space="preserve"> ikinci başlıkta ise </w:t>
      </w:r>
      <w:r w:rsidRPr="00F660DA">
        <w:rPr>
          <w:rFonts w:ascii="Nunito" w:eastAsia="Nunito" w:hAnsi="Nunito" w:cs="Nunito"/>
          <w:b/>
          <w:bCs/>
          <w:sz w:val="24"/>
          <w:szCs w:val="24"/>
        </w:rPr>
        <w:t>"Lisansüstü Programlara Erişim"</w:t>
      </w:r>
      <w:r w:rsidRPr="00F660DA">
        <w:rPr>
          <w:rFonts w:ascii="Nunito" w:eastAsia="Nunito" w:hAnsi="Nunito" w:cs="Nunito"/>
          <w:sz w:val="24"/>
          <w:szCs w:val="24"/>
        </w:rPr>
        <w:t xml:space="preserve"> konuları ele alınmalıdır.</w:t>
      </w:r>
    </w:p>
    <w:p w14:paraId="71A9254A" w14:textId="16A50D53" w:rsidR="00AD7412" w:rsidRPr="00F660DA" w:rsidRDefault="00AD7412" w:rsidP="006377F9">
      <w:pPr>
        <w:spacing w:line="259" w:lineRule="auto"/>
        <w:jc w:val="both"/>
        <w:rPr>
          <w:rFonts w:ascii="Nunito" w:eastAsia="Nunito" w:hAnsi="Nunito" w:cs="Nunito"/>
          <w:sz w:val="24"/>
          <w:szCs w:val="24"/>
        </w:rPr>
      </w:pPr>
    </w:p>
    <w:p w14:paraId="54FCF01C" w14:textId="77777777" w:rsidR="00AD7412" w:rsidRPr="00F660DA" w:rsidRDefault="00AD7412" w:rsidP="006377F9">
      <w:pPr>
        <w:spacing w:line="259" w:lineRule="auto"/>
        <w:jc w:val="both"/>
        <w:rPr>
          <w:rFonts w:ascii="Times New Roman" w:eastAsia="Calibri" w:hAnsi="Times New Roman" w:cs="Times New Roman"/>
          <w:sz w:val="24"/>
          <w:szCs w:val="24"/>
        </w:rPr>
      </w:pPr>
    </w:p>
    <w:p w14:paraId="4C6ACD5B" w14:textId="77777777" w:rsidR="006377F9" w:rsidRPr="00F660DA" w:rsidRDefault="006377F9" w:rsidP="006377F9">
      <w:pPr>
        <w:pStyle w:val="2"/>
        <w:spacing w:before="0"/>
        <w:rPr>
          <w:rFonts w:eastAsia="Calibri"/>
        </w:rPr>
      </w:pPr>
      <w:bookmarkStart w:id="281" w:name="_Toc204441113"/>
      <w:bookmarkStart w:id="282" w:name="_Toc204441191"/>
      <w:bookmarkStart w:id="283" w:name="_Toc204441374"/>
    </w:p>
    <w:p w14:paraId="71B6D090" w14:textId="3DC868D7" w:rsidR="00BA3F27" w:rsidRPr="00F660DA" w:rsidRDefault="00BA3F27" w:rsidP="002C4710">
      <w:pPr>
        <w:pStyle w:val="2"/>
        <w:rPr>
          <w:rFonts w:eastAsia="Calibri"/>
        </w:rPr>
      </w:pPr>
      <w:bookmarkStart w:id="284" w:name="_Toc204445218"/>
      <w:r w:rsidRPr="00F660DA">
        <w:rPr>
          <w:rFonts w:ascii="Nunito" w:eastAsia="Nunito" w:hAnsi="Nunito" w:cs="Nunito"/>
        </w:rPr>
        <w:t>17.1. Mezunların İstihdam Olanakları</w:t>
      </w:r>
      <w:bookmarkEnd w:id="281"/>
      <w:bookmarkEnd w:id="282"/>
      <w:bookmarkEnd w:id="283"/>
      <w:bookmarkEnd w:id="284"/>
    </w:p>
    <w:p w14:paraId="7409E0F1" w14:textId="77777777" w:rsidR="006D69C9" w:rsidRPr="00F660DA" w:rsidRDefault="006D69C9" w:rsidP="006D69C9">
      <w:pPr>
        <w:pStyle w:val="2"/>
        <w:spacing w:before="0"/>
        <w:jc w:val="both"/>
        <w:rPr>
          <w:rFonts w:ascii="Nunito" w:eastAsia="Nunito" w:hAnsi="Nunito" w:cs="Nunito"/>
          <w:b w:val="0"/>
          <w:bCs/>
          <w:i/>
          <w:iCs/>
          <w:color w:val="780023"/>
          <w:sz w:val="22"/>
          <w:szCs w:val="22"/>
        </w:rPr>
      </w:pPr>
      <w:bookmarkStart w:id="285" w:name="_Toc204441114"/>
      <w:bookmarkStart w:id="286" w:name="_Toc204441192"/>
      <w:bookmarkStart w:id="287" w:name="_Toc204441375"/>
      <w:bookmarkEnd w:id="280"/>
      <w:r w:rsidRPr="00F660DA">
        <w:rPr>
          <w:rFonts w:ascii="Nunito" w:eastAsia="Nunito" w:hAnsi="Nunito" w:cs="Nunito"/>
          <w:b w:val="0"/>
          <w:bCs/>
          <w:i/>
          <w:iCs/>
          <w:color w:val="780023"/>
          <w:sz w:val="22"/>
          <w:szCs w:val="22"/>
        </w:rPr>
        <w:t>Yakın Doğu Üniversitesi Mimarlık Fakültesi mezunları; kamu ve özel sektörde, ulusal ve uluslararası ölçekte geniş istihdam olanaklarına sahiptir. Mezunlar, mezun oldukları programa bağlı olarak aşağıdaki alanlarda çalışma imkânı bulabilmektedir:</w:t>
      </w:r>
    </w:p>
    <w:p w14:paraId="3A0764E1" w14:textId="77777777" w:rsidR="006D69C9" w:rsidRPr="00F660DA" w:rsidRDefault="006D69C9" w:rsidP="00567ADA">
      <w:pPr>
        <w:pStyle w:val="2"/>
        <w:numPr>
          <w:ilvl w:val="0"/>
          <w:numId w:val="27"/>
        </w:numPr>
        <w:spacing w:before="0"/>
        <w:jc w:val="both"/>
        <w:rPr>
          <w:rFonts w:ascii="Nunito" w:eastAsia="Nunito" w:hAnsi="Nunito" w:cs="Nunito"/>
          <w:b w:val="0"/>
          <w:bCs/>
          <w:i/>
          <w:iCs/>
          <w:color w:val="780023"/>
          <w:sz w:val="22"/>
          <w:szCs w:val="22"/>
        </w:rPr>
      </w:pPr>
      <w:r w:rsidRPr="00F660DA">
        <w:rPr>
          <w:rFonts w:ascii="Nunito" w:eastAsia="Nunito" w:hAnsi="Nunito" w:cs="Nunito"/>
          <w:b w:val="0"/>
          <w:bCs/>
          <w:i/>
          <w:iCs/>
          <w:color w:val="780023"/>
          <w:sz w:val="22"/>
          <w:szCs w:val="22"/>
        </w:rPr>
        <w:t>Mimarlık mezunları; mimarlık ofisleri, tasarım ve uygulama büroları, inşaat ve proje yönetim firmaları, kentsel tasarım ve planlama birimleri, kamu kurumları (belediyeler, bakanlıklar, teknik birimler), yapı denetim firmaları ve danışmanlık kuruluşlarında görev alabilmektedir.</w:t>
      </w:r>
    </w:p>
    <w:p w14:paraId="48B5D1CC" w14:textId="77777777" w:rsidR="006D69C9" w:rsidRPr="00F660DA" w:rsidRDefault="006D69C9" w:rsidP="00567ADA">
      <w:pPr>
        <w:pStyle w:val="2"/>
        <w:numPr>
          <w:ilvl w:val="0"/>
          <w:numId w:val="27"/>
        </w:numPr>
        <w:spacing w:before="0"/>
        <w:jc w:val="both"/>
        <w:rPr>
          <w:rFonts w:ascii="Nunito" w:eastAsia="Nunito" w:hAnsi="Nunito" w:cs="Nunito"/>
          <w:b w:val="0"/>
          <w:bCs/>
          <w:i/>
          <w:iCs/>
          <w:color w:val="780023"/>
          <w:sz w:val="22"/>
          <w:szCs w:val="22"/>
        </w:rPr>
      </w:pPr>
      <w:r w:rsidRPr="00F660DA">
        <w:rPr>
          <w:rFonts w:ascii="Nunito" w:eastAsia="Nunito" w:hAnsi="Nunito" w:cs="Nunito"/>
          <w:b w:val="0"/>
          <w:bCs/>
          <w:i/>
          <w:iCs/>
          <w:color w:val="780023"/>
          <w:sz w:val="22"/>
          <w:szCs w:val="22"/>
        </w:rPr>
        <w:t>İç Mimarlık mezunları; iç mekân tasarımı, mobilya ve ürün tasarımı, sergi ve vitrin tasarımı, konut, ofis, ticari ve kamusal mekân tasarım ofisleri ile uygulama ve şantiye süreçlerinde istihdam edilebilmektedir.</w:t>
      </w:r>
    </w:p>
    <w:p w14:paraId="023E5295" w14:textId="77777777" w:rsidR="006D69C9" w:rsidRPr="00F660DA" w:rsidRDefault="006D69C9" w:rsidP="00567ADA">
      <w:pPr>
        <w:pStyle w:val="2"/>
        <w:numPr>
          <w:ilvl w:val="0"/>
          <w:numId w:val="27"/>
        </w:numPr>
        <w:spacing w:before="0"/>
        <w:jc w:val="both"/>
        <w:rPr>
          <w:rFonts w:ascii="Nunito" w:eastAsia="Nunito" w:hAnsi="Nunito" w:cs="Nunito"/>
          <w:b w:val="0"/>
          <w:bCs/>
          <w:i/>
          <w:iCs/>
          <w:color w:val="780023"/>
          <w:sz w:val="22"/>
          <w:szCs w:val="22"/>
        </w:rPr>
      </w:pPr>
      <w:r w:rsidRPr="00F660DA">
        <w:rPr>
          <w:rFonts w:ascii="Nunito" w:eastAsia="Nunito" w:hAnsi="Nunito" w:cs="Nunito"/>
          <w:b w:val="0"/>
          <w:bCs/>
          <w:i/>
          <w:iCs/>
          <w:color w:val="780023"/>
          <w:sz w:val="22"/>
          <w:szCs w:val="22"/>
        </w:rPr>
        <w:t>Mimari Restorasyon mezunları; kültürel mirasın korunması ve restorasyonu alanında, restorasyon ofisleri, belediyeler, koruma kurulları, müzeler, vakıflar, kültürel miras projeleri ve ilgili kamu kurumlarında çalışma olanaklarına sahiptir.</w:t>
      </w:r>
    </w:p>
    <w:p w14:paraId="2BF2DEF2" w14:textId="77777777" w:rsidR="006D69C9" w:rsidRPr="00F660DA" w:rsidRDefault="006D69C9" w:rsidP="006D69C9">
      <w:pPr>
        <w:pStyle w:val="2"/>
        <w:spacing w:before="0"/>
        <w:jc w:val="both"/>
        <w:rPr>
          <w:rFonts w:ascii="Nunito" w:eastAsia="Nunito" w:hAnsi="Nunito" w:cs="Nunito"/>
          <w:b w:val="0"/>
          <w:bCs/>
          <w:i/>
          <w:iCs/>
          <w:color w:val="780023"/>
          <w:sz w:val="22"/>
          <w:szCs w:val="22"/>
        </w:rPr>
      </w:pPr>
      <w:r w:rsidRPr="00F660DA">
        <w:rPr>
          <w:rFonts w:ascii="Nunito" w:eastAsia="Nunito" w:hAnsi="Nunito" w:cs="Nunito"/>
          <w:b w:val="0"/>
          <w:bCs/>
          <w:i/>
          <w:iCs/>
          <w:color w:val="780023"/>
          <w:sz w:val="22"/>
          <w:szCs w:val="22"/>
        </w:rPr>
        <w:t>Bunun yanı sıra mezunlar; serbest meslek, tasarım girişimciliği, yarışmalar, akademik ve araştırma projeleri, uluslararası ofislerde çalışma ve çok disiplinli tasarım ekiplerinde yer alma gibi farklı kariyer yollarını da tercih edebilmektedir. Fakültenin sektörle kurduğu iş birlikleri, staj olanakları ve uygulamalı eğitim yaklaşımı, mezunların istihdam süreçlerine önemli katkı sağlamaktadır.</w:t>
      </w:r>
    </w:p>
    <w:p w14:paraId="4F4ECD39" w14:textId="77777777" w:rsidR="006377F9" w:rsidRPr="00F660DA" w:rsidRDefault="006377F9" w:rsidP="006377F9">
      <w:pPr>
        <w:pStyle w:val="2"/>
        <w:spacing w:before="0"/>
        <w:rPr>
          <w:rFonts w:eastAsia="Calibri"/>
          <w:sz w:val="24"/>
          <w:szCs w:val="24"/>
        </w:rPr>
      </w:pPr>
    </w:p>
    <w:p w14:paraId="3CB47367" w14:textId="7F2F2942" w:rsidR="00BA3F27" w:rsidRPr="00F660DA" w:rsidRDefault="00BA3F27" w:rsidP="006377F9">
      <w:pPr>
        <w:pStyle w:val="2"/>
        <w:spacing w:before="0"/>
        <w:rPr>
          <w:rFonts w:eastAsia="Calibri"/>
        </w:rPr>
      </w:pPr>
      <w:bookmarkStart w:id="288" w:name="_Toc204445219"/>
      <w:r w:rsidRPr="00F660DA">
        <w:rPr>
          <w:rFonts w:ascii="Nunito" w:eastAsia="Nunito" w:hAnsi="Nunito" w:cs="Nunito"/>
        </w:rPr>
        <w:t>17.2. Lisansüstü Programlara Erişim</w:t>
      </w:r>
      <w:bookmarkEnd w:id="285"/>
      <w:bookmarkEnd w:id="286"/>
      <w:bookmarkEnd w:id="287"/>
      <w:bookmarkEnd w:id="288"/>
    </w:p>
    <w:p w14:paraId="67314C82" w14:textId="77777777" w:rsidR="008B4422" w:rsidRPr="00F660DA" w:rsidRDefault="008B4422" w:rsidP="008B4422">
      <w:pPr>
        <w:pStyle w:val="1"/>
        <w:rPr>
          <w:rFonts w:ascii="Nunito" w:eastAsia="Nunito" w:hAnsi="Nunito" w:cs="Nunito"/>
          <w:b w:val="0"/>
          <w:bCs/>
          <w:i/>
          <w:iCs/>
          <w:color w:val="780023"/>
          <w:sz w:val="22"/>
          <w:szCs w:val="22"/>
        </w:rPr>
      </w:pPr>
      <w:bookmarkStart w:id="289" w:name="_Toc204441115"/>
      <w:bookmarkStart w:id="290" w:name="_Toc204441193"/>
      <w:bookmarkStart w:id="291" w:name="_Toc204441376"/>
      <w:bookmarkStart w:id="292" w:name="_Toc204445220"/>
      <w:r w:rsidRPr="00F660DA">
        <w:rPr>
          <w:rFonts w:ascii="Nunito" w:eastAsia="Nunito" w:hAnsi="Nunito" w:cs="Nunito"/>
          <w:b w:val="0"/>
          <w:bCs/>
          <w:i/>
          <w:iCs/>
          <w:color w:val="780023"/>
          <w:sz w:val="22"/>
          <w:szCs w:val="22"/>
        </w:rPr>
        <w:t>Yakın Doğu Üniversitesi Mimarlık Fakültesi mezunları, lisans eğitimlerini başarıyla tamamladıktan sonra yüksek lisans ve doktora programlarına başvurma hakkına sahiptir. Mezunlar;</w:t>
      </w:r>
    </w:p>
    <w:p w14:paraId="6951012C" w14:textId="77777777" w:rsidR="008B4422" w:rsidRPr="00F660DA" w:rsidRDefault="008B4422" w:rsidP="00567ADA">
      <w:pPr>
        <w:pStyle w:val="1"/>
        <w:numPr>
          <w:ilvl w:val="0"/>
          <w:numId w:val="28"/>
        </w:numPr>
        <w:rPr>
          <w:rFonts w:ascii="Nunito" w:eastAsia="Nunito" w:hAnsi="Nunito" w:cs="Nunito"/>
          <w:b w:val="0"/>
          <w:bCs/>
          <w:i/>
          <w:iCs/>
          <w:color w:val="780023"/>
          <w:sz w:val="22"/>
          <w:szCs w:val="22"/>
        </w:rPr>
      </w:pPr>
      <w:r w:rsidRPr="00F660DA">
        <w:rPr>
          <w:rFonts w:ascii="Nunito" w:eastAsia="Nunito" w:hAnsi="Nunito" w:cs="Nunito"/>
          <w:b w:val="0"/>
          <w:bCs/>
          <w:i/>
          <w:iCs/>
          <w:color w:val="780023"/>
          <w:sz w:val="22"/>
          <w:szCs w:val="22"/>
        </w:rPr>
        <w:t>Mimarlık</w:t>
      </w:r>
    </w:p>
    <w:p w14:paraId="63A6EF0A" w14:textId="77777777" w:rsidR="008B4422" w:rsidRPr="00F660DA" w:rsidRDefault="008B4422" w:rsidP="00567ADA">
      <w:pPr>
        <w:pStyle w:val="1"/>
        <w:numPr>
          <w:ilvl w:val="0"/>
          <w:numId w:val="28"/>
        </w:numPr>
        <w:rPr>
          <w:rFonts w:ascii="Nunito" w:eastAsia="Nunito" w:hAnsi="Nunito" w:cs="Nunito"/>
          <w:b w:val="0"/>
          <w:bCs/>
          <w:i/>
          <w:iCs/>
          <w:color w:val="780023"/>
          <w:sz w:val="22"/>
          <w:szCs w:val="22"/>
        </w:rPr>
      </w:pPr>
      <w:r w:rsidRPr="00F660DA">
        <w:rPr>
          <w:rFonts w:ascii="Nunito" w:eastAsia="Nunito" w:hAnsi="Nunito" w:cs="Nunito"/>
          <w:b w:val="0"/>
          <w:bCs/>
          <w:i/>
          <w:iCs/>
          <w:color w:val="780023"/>
          <w:sz w:val="22"/>
          <w:szCs w:val="22"/>
        </w:rPr>
        <w:t>İç Mimarlık</w:t>
      </w:r>
    </w:p>
    <w:p w14:paraId="162D4EB8" w14:textId="77777777" w:rsidR="008B4422" w:rsidRPr="00F660DA" w:rsidRDefault="008B4422" w:rsidP="00567ADA">
      <w:pPr>
        <w:pStyle w:val="1"/>
        <w:numPr>
          <w:ilvl w:val="0"/>
          <w:numId w:val="28"/>
        </w:numPr>
        <w:rPr>
          <w:rFonts w:ascii="Nunito" w:eastAsia="Nunito" w:hAnsi="Nunito" w:cs="Nunito"/>
          <w:b w:val="0"/>
          <w:bCs/>
          <w:i/>
          <w:iCs/>
          <w:color w:val="780023"/>
          <w:sz w:val="22"/>
          <w:szCs w:val="22"/>
        </w:rPr>
      </w:pPr>
      <w:r w:rsidRPr="00F660DA">
        <w:rPr>
          <w:rFonts w:ascii="Nunito" w:eastAsia="Nunito" w:hAnsi="Nunito" w:cs="Nunito"/>
          <w:b w:val="0"/>
          <w:bCs/>
          <w:i/>
          <w:iCs/>
          <w:color w:val="780023"/>
          <w:sz w:val="22"/>
          <w:szCs w:val="22"/>
        </w:rPr>
        <w:t>Mimari Restorasyon</w:t>
      </w:r>
    </w:p>
    <w:p w14:paraId="63319486" w14:textId="77777777" w:rsidR="008B4422" w:rsidRPr="00F660DA" w:rsidRDefault="008B4422" w:rsidP="00567ADA">
      <w:pPr>
        <w:pStyle w:val="1"/>
        <w:numPr>
          <w:ilvl w:val="0"/>
          <w:numId w:val="28"/>
        </w:numPr>
        <w:rPr>
          <w:rFonts w:ascii="Nunito" w:eastAsia="Nunito" w:hAnsi="Nunito" w:cs="Nunito"/>
          <w:b w:val="0"/>
          <w:bCs/>
          <w:i/>
          <w:iCs/>
          <w:color w:val="780023"/>
          <w:sz w:val="22"/>
          <w:szCs w:val="22"/>
        </w:rPr>
      </w:pPr>
      <w:r w:rsidRPr="00F660DA">
        <w:rPr>
          <w:rFonts w:ascii="Nunito" w:eastAsia="Nunito" w:hAnsi="Nunito" w:cs="Nunito"/>
          <w:b w:val="0"/>
          <w:bCs/>
          <w:i/>
          <w:iCs/>
          <w:color w:val="780023"/>
          <w:sz w:val="22"/>
          <w:szCs w:val="22"/>
        </w:rPr>
        <w:t>Kentsel Tasarım</w:t>
      </w:r>
    </w:p>
    <w:p w14:paraId="001BD4EA" w14:textId="77777777" w:rsidR="008B4422" w:rsidRPr="00F660DA" w:rsidRDefault="008B4422" w:rsidP="00567ADA">
      <w:pPr>
        <w:pStyle w:val="1"/>
        <w:numPr>
          <w:ilvl w:val="0"/>
          <w:numId w:val="28"/>
        </w:numPr>
        <w:rPr>
          <w:rFonts w:ascii="Nunito" w:eastAsia="Nunito" w:hAnsi="Nunito" w:cs="Nunito"/>
          <w:b w:val="0"/>
          <w:bCs/>
          <w:i/>
          <w:iCs/>
          <w:color w:val="780023"/>
          <w:sz w:val="22"/>
          <w:szCs w:val="22"/>
        </w:rPr>
      </w:pPr>
      <w:r w:rsidRPr="00F660DA">
        <w:rPr>
          <w:rFonts w:ascii="Nunito" w:eastAsia="Nunito" w:hAnsi="Nunito" w:cs="Nunito"/>
          <w:b w:val="0"/>
          <w:bCs/>
          <w:i/>
          <w:iCs/>
          <w:color w:val="780023"/>
          <w:sz w:val="22"/>
          <w:szCs w:val="22"/>
        </w:rPr>
        <w:t>Yapı ve Yapım Teknolojileri</w:t>
      </w:r>
    </w:p>
    <w:p w14:paraId="46C3CEA1" w14:textId="77777777" w:rsidR="008B4422" w:rsidRPr="00F660DA" w:rsidRDefault="008B4422" w:rsidP="00567ADA">
      <w:pPr>
        <w:pStyle w:val="1"/>
        <w:numPr>
          <w:ilvl w:val="0"/>
          <w:numId w:val="28"/>
        </w:numPr>
        <w:rPr>
          <w:rFonts w:ascii="Nunito" w:eastAsia="Nunito" w:hAnsi="Nunito" w:cs="Nunito"/>
          <w:b w:val="0"/>
          <w:bCs/>
          <w:i/>
          <w:iCs/>
          <w:color w:val="780023"/>
          <w:sz w:val="22"/>
          <w:szCs w:val="22"/>
        </w:rPr>
      </w:pPr>
      <w:r w:rsidRPr="00F660DA">
        <w:rPr>
          <w:rFonts w:ascii="Nunito" w:eastAsia="Nunito" w:hAnsi="Nunito" w:cs="Nunito"/>
          <w:b w:val="0"/>
          <w:bCs/>
          <w:i/>
          <w:iCs/>
          <w:color w:val="780023"/>
          <w:sz w:val="22"/>
          <w:szCs w:val="22"/>
        </w:rPr>
        <w:t>Koruma ve Restorasyon</w:t>
      </w:r>
    </w:p>
    <w:p w14:paraId="60DAC41D" w14:textId="77777777" w:rsidR="008B4422" w:rsidRPr="00F660DA" w:rsidRDefault="008B4422" w:rsidP="00567ADA">
      <w:pPr>
        <w:pStyle w:val="1"/>
        <w:numPr>
          <w:ilvl w:val="0"/>
          <w:numId w:val="28"/>
        </w:numPr>
        <w:rPr>
          <w:rFonts w:ascii="Nunito" w:eastAsia="Nunito" w:hAnsi="Nunito" w:cs="Nunito"/>
          <w:b w:val="0"/>
          <w:bCs/>
          <w:i/>
          <w:iCs/>
          <w:color w:val="780023"/>
          <w:sz w:val="22"/>
          <w:szCs w:val="22"/>
        </w:rPr>
      </w:pPr>
      <w:r w:rsidRPr="00F660DA">
        <w:rPr>
          <w:rFonts w:ascii="Nunito" w:eastAsia="Nunito" w:hAnsi="Nunito" w:cs="Nunito"/>
          <w:b w:val="0"/>
          <w:bCs/>
          <w:i/>
          <w:iCs/>
          <w:color w:val="780023"/>
          <w:sz w:val="22"/>
          <w:szCs w:val="22"/>
        </w:rPr>
        <w:t>Tasarım, Mimarlık Kuramı ve Eleştirisi</w:t>
      </w:r>
    </w:p>
    <w:p w14:paraId="43A27BA7" w14:textId="77777777" w:rsidR="008B4422" w:rsidRPr="00F660DA" w:rsidRDefault="008B4422" w:rsidP="00567ADA">
      <w:pPr>
        <w:pStyle w:val="1"/>
        <w:numPr>
          <w:ilvl w:val="0"/>
          <w:numId w:val="28"/>
        </w:numPr>
        <w:rPr>
          <w:rFonts w:ascii="Nunito" w:eastAsia="Nunito" w:hAnsi="Nunito" w:cs="Nunito"/>
          <w:b w:val="0"/>
          <w:bCs/>
          <w:i/>
          <w:iCs/>
          <w:color w:val="780023"/>
          <w:sz w:val="22"/>
          <w:szCs w:val="22"/>
        </w:rPr>
      </w:pPr>
      <w:r w:rsidRPr="00F660DA">
        <w:rPr>
          <w:rFonts w:ascii="Nunito" w:eastAsia="Nunito" w:hAnsi="Nunito" w:cs="Nunito"/>
          <w:b w:val="0"/>
          <w:bCs/>
          <w:i/>
          <w:iCs/>
          <w:color w:val="780023"/>
          <w:sz w:val="22"/>
          <w:szCs w:val="22"/>
        </w:rPr>
        <w:t>Sürdürülebilir Mimarlık ve Yapı Sistemleri</w:t>
      </w:r>
    </w:p>
    <w:p w14:paraId="4B6E9DD1" w14:textId="77777777" w:rsidR="008B4422" w:rsidRPr="00F660DA" w:rsidRDefault="008B4422" w:rsidP="008B4422">
      <w:pPr>
        <w:pStyle w:val="1"/>
        <w:rPr>
          <w:rFonts w:ascii="Nunito" w:eastAsia="Nunito" w:hAnsi="Nunito" w:cs="Nunito"/>
          <w:b w:val="0"/>
          <w:bCs/>
          <w:i/>
          <w:iCs/>
          <w:color w:val="780023"/>
          <w:sz w:val="22"/>
          <w:szCs w:val="22"/>
        </w:rPr>
      </w:pPr>
      <w:r w:rsidRPr="00F660DA">
        <w:rPr>
          <w:rFonts w:ascii="Nunito" w:eastAsia="Nunito" w:hAnsi="Nunito" w:cs="Nunito"/>
          <w:b w:val="0"/>
          <w:bCs/>
          <w:i/>
          <w:iCs/>
          <w:color w:val="780023"/>
          <w:sz w:val="22"/>
          <w:szCs w:val="22"/>
        </w:rPr>
        <w:t>gibi alanlarda lisansüstü eğitimlerine devam edebilmektedir.</w:t>
      </w:r>
    </w:p>
    <w:p w14:paraId="6DA94732" w14:textId="77777777" w:rsidR="008B4422" w:rsidRPr="00F660DA" w:rsidRDefault="008B4422" w:rsidP="008B4422">
      <w:pPr>
        <w:pStyle w:val="1"/>
        <w:rPr>
          <w:rFonts w:ascii="Nunito" w:eastAsia="Nunito" w:hAnsi="Nunito" w:cs="Nunito"/>
          <w:b w:val="0"/>
          <w:bCs/>
          <w:i/>
          <w:iCs/>
          <w:color w:val="780023"/>
          <w:sz w:val="22"/>
          <w:szCs w:val="22"/>
        </w:rPr>
      </w:pPr>
      <w:r w:rsidRPr="00F660DA">
        <w:rPr>
          <w:rFonts w:ascii="Nunito" w:eastAsia="Nunito" w:hAnsi="Nunito" w:cs="Nunito"/>
          <w:b w:val="0"/>
          <w:bCs/>
          <w:i/>
          <w:iCs/>
          <w:color w:val="780023"/>
          <w:sz w:val="22"/>
          <w:szCs w:val="22"/>
        </w:rPr>
        <w:t>Lisansüstü eğitim süreci, mezunların akademik araştırma yetkinliklerini, tasarım ve eleştirel düşünme becerilerini geliştirmekte; akademisyenlik, uzmanlık ve araştırmacılık gibi kariyer yollarına geçişlerini desteklemektedir. Başvuru koşulları, program gereklilikleri ve ulusal/uluslararası geçiş olanakları konusunda öğrencilere akademik danışmanlık ve rehberlik sunulmaktadır.</w:t>
      </w:r>
    </w:p>
    <w:p w14:paraId="33B2978C" w14:textId="77777777" w:rsidR="008B4422" w:rsidRPr="00F660DA" w:rsidRDefault="008B4422" w:rsidP="002C4710">
      <w:pPr>
        <w:pStyle w:val="1"/>
        <w:rPr>
          <w:rFonts w:ascii="Nunito" w:eastAsia="Nunito" w:hAnsi="Nunito" w:cs="Nunito"/>
        </w:rPr>
      </w:pPr>
    </w:p>
    <w:p w14:paraId="5058DC85" w14:textId="092C6E58" w:rsidR="00BA3F27" w:rsidRPr="00F660DA" w:rsidRDefault="00BA3F27" w:rsidP="002C4710">
      <w:pPr>
        <w:pStyle w:val="1"/>
      </w:pPr>
      <w:r w:rsidRPr="00F660DA">
        <w:rPr>
          <w:rFonts w:ascii="Nunito" w:eastAsia="Nunito" w:hAnsi="Nunito" w:cs="Nunito"/>
        </w:rPr>
        <w:t>18. EK BİLGİLER</w:t>
      </w:r>
      <w:bookmarkEnd w:id="289"/>
      <w:bookmarkEnd w:id="290"/>
      <w:bookmarkEnd w:id="291"/>
      <w:bookmarkEnd w:id="292"/>
    </w:p>
    <w:p w14:paraId="330A6090" w14:textId="77777777" w:rsidR="008B4422" w:rsidRPr="00F660DA" w:rsidRDefault="008B4422" w:rsidP="008B4422">
      <w:pPr>
        <w:spacing w:before="100" w:beforeAutospacing="1" w:after="100" w:afterAutospacing="1" w:line="240" w:lineRule="auto"/>
        <w:ind w:left="360"/>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Yakın Doğu Üniversitesi Mimarlık Fakültesi</w:t>
      </w:r>
    </w:p>
    <w:p w14:paraId="30274BAE" w14:textId="77777777" w:rsidR="008B4422" w:rsidRPr="00F660DA" w:rsidRDefault="008B4422" w:rsidP="008B4422">
      <w:pPr>
        <w:spacing w:before="100" w:beforeAutospacing="1" w:after="100" w:afterAutospacing="1" w:line="240" w:lineRule="auto"/>
        <w:ind w:left="360"/>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Yakın Doğu Üniversitesi Mimarlık Fakültesi; </w:t>
      </w:r>
      <w:r w:rsidRPr="00F660DA">
        <w:rPr>
          <w:rFonts w:ascii="Nunito" w:eastAsia="Nunito" w:hAnsi="Nunito" w:cs="Nunito"/>
          <w:b/>
          <w:bCs/>
          <w:i/>
          <w:iCs/>
          <w:color w:val="780023"/>
          <w:sz w:val="22"/>
          <w:szCs w:val="22"/>
        </w:rPr>
        <w:t>mimarlık, iç mimarlık ve mimari restorasyon</w:t>
      </w:r>
      <w:r w:rsidRPr="00F660DA">
        <w:rPr>
          <w:rFonts w:ascii="Nunito" w:eastAsia="Nunito" w:hAnsi="Nunito" w:cs="Nunito"/>
          <w:i/>
          <w:iCs/>
          <w:color w:val="780023"/>
          <w:sz w:val="22"/>
          <w:szCs w:val="22"/>
        </w:rPr>
        <w:t xml:space="preserve"> alanlarında çağdaş, disiplinler arası ve uygulama odaklı bir eğitim anlayışını benimseyen güçlü bir akademik yapıya sahiptir. Fakülte, öğrencilerine tasarım odaklı düşünme, eleştirel analiz, teknik bilgi ve mesleki etik bilincini bütüncül bir yaklaşımla kazandırmayı hedeflemektedir.</w:t>
      </w:r>
    </w:p>
    <w:p w14:paraId="04690E1B" w14:textId="77777777" w:rsidR="008B4422" w:rsidRPr="00F660DA" w:rsidRDefault="008B4422" w:rsidP="008B4422">
      <w:pPr>
        <w:spacing w:before="100" w:beforeAutospacing="1" w:after="100" w:afterAutospacing="1" w:line="240" w:lineRule="auto"/>
        <w:ind w:left="360"/>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Benzer Programlardan Farkı</w:t>
      </w:r>
    </w:p>
    <w:p w14:paraId="4D4EE3AC" w14:textId="77777777" w:rsidR="008B4422" w:rsidRPr="00F660DA" w:rsidRDefault="008B4422" w:rsidP="008B4422">
      <w:pPr>
        <w:spacing w:before="100" w:beforeAutospacing="1" w:after="100" w:afterAutospacing="1" w:line="240" w:lineRule="auto"/>
        <w:ind w:left="360"/>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Mimarlık Fakültesi programları;</w:t>
      </w:r>
    </w:p>
    <w:p w14:paraId="66810A5C" w14:textId="77777777" w:rsidR="008B4422" w:rsidRPr="00F660DA" w:rsidRDefault="008B4422" w:rsidP="00567ADA">
      <w:pPr>
        <w:numPr>
          <w:ilvl w:val="0"/>
          <w:numId w:val="29"/>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b/>
          <w:bCs/>
          <w:i/>
          <w:iCs/>
          <w:color w:val="780023"/>
          <w:sz w:val="22"/>
          <w:szCs w:val="22"/>
        </w:rPr>
        <w:t>stüdyo temelli eğitim modeli</w:t>
      </w:r>
      <w:r w:rsidRPr="00F660DA">
        <w:rPr>
          <w:rFonts w:ascii="Nunito" w:eastAsia="Nunito" w:hAnsi="Nunito" w:cs="Nunito"/>
          <w:i/>
          <w:iCs/>
          <w:color w:val="780023"/>
          <w:sz w:val="22"/>
          <w:szCs w:val="22"/>
        </w:rPr>
        <w:t>,</w:t>
      </w:r>
    </w:p>
    <w:p w14:paraId="7F775332" w14:textId="77777777" w:rsidR="008B4422" w:rsidRPr="00F660DA" w:rsidRDefault="008B4422" w:rsidP="00567ADA">
      <w:pPr>
        <w:numPr>
          <w:ilvl w:val="0"/>
          <w:numId w:val="29"/>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b/>
          <w:bCs/>
          <w:i/>
          <w:iCs/>
          <w:color w:val="780023"/>
          <w:sz w:val="22"/>
          <w:szCs w:val="22"/>
        </w:rPr>
        <w:t>uygulamalı ve proje odaklı ders yapısı</w:t>
      </w:r>
      <w:r w:rsidRPr="00F660DA">
        <w:rPr>
          <w:rFonts w:ascii="Nunito" w:eastAsia="Nunito" w:hAnsi="Nunito" w:cs="Nunito"/>
          <w:i/>
          <w:iCs/>
          <w:color w:val="780023"/>
          <w:sz w:val="22"/>
          <w:szCs w:val="22"/>
        </w:rPr>
        <w:t>,</w:t>
      </w:r>
    </w:p>
    <w:p w14:paraId="1FBF94F6" w14:textId="77777777" w:rsidR="008B4422" w:rsidRPr="00F660DA" w:rsidRDefault="008B4422" w:rsidP="00567ADA">
      <w:pPr>
        <w:numPr>
          <w:ilvl w:val="0"/>
          <w:numId w:val="29"/>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b/>
          <w:bCs/>
          <w:i/>
          <w:iCs/>
          <w:color w:val="780023"/>
          <w:sz w:val="22"/>
          <w:szCs w:val="22"/>
        </w:rPr>
        <w:t>birebir akademik danışmanlık</w:t>
      </w:r>
      <w:r w:rsidRPr="00F660DA">
        <w:rPr>
          <w:rFonts w:ascii="Nunito" w:eastAsia="Nunito" w:hAnsi="Nunito" w:cs="Nunito"/>
          <w:i/>
          <w:iCs/>
          <w:color w:val="780023"/>
          <w:sz w:val="22"/>
          <w:szCs w:val="22"/>
        </w:rPr>
        <w:t>,</w:t>
      </w:r>
    </w:p>
    <w:p w14:paraId="13C25525" w14:textId="77777777" w:rsidR="008B4422" w:rsidRPr="00F660DA" w:rsidRDefault="008B4422" w:rsidP="00567ADA">
      <w:pPr>
        <w:numPr>
          <w:ilvl w:val="0"/>
          <w:numId w:val="29"/>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b/>
          <w:bCs/>
          <w:i/>
          <w:iCs/>
          <w:color w:val="780023"/>
          <w:sz w:val="22"/>
          <w:szCs w:val="22"/>
        </w:rPr>
        <w:t>tasarım, teknoloji ve kuramın bütünleşik sunumu</w:t>
      </w:r>
      <w:r w:rsidRPr="00F660DA">
        <w:rPr>
          <w:rFonts w:ascii="Nunito" w:eastAsia="Nunito" w:hAnsi="Nunito" w:cs="Nunito"/>
          <w:i/>
          <w:iCs/>
          <w:color w:val="780023"/>
          <w:sz w:val="22"/>
          <w:szCs w:val="22"/>
        </w:rPr>
        <w:t>,</w:t>
      </w:r>
    </w:p>
    <w:p w14:paraId="214933A0" w14:textId="77777777" w:rsidR="008B4422" w:rsidRPr="00F660DA" w:rsidRDefault="008B4422" w:rsidP="00567ADA">
      <w:pPr>
        <w:numPr>
          <w:ilvl w:val="0"/>
          <w:numId w:val="29"/>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b/>
          <w:bCs/>
          <w:i/>
          <w:iCs/>
          <w:color w:val="780023"/>
          <w:sz w:val="22"/>
          <w:szCs w:val="22"/>
        </w:rPr>
        <w:t>kültürel miras ve çağdaş tasarımın birlikte ele alınması</w:t>
      </w:r>
    </w:p>
    <w:p w14:paraId="104E4A09" w14:textId="77777777" w:rsidR="008B4422" w:rsidRPr="00F660DA" w:rsidRDefault="008B4422" w:rsidP="008B4422">
      <w:pPr>
        <w:spacing w:before="100" w:beforeAutospacing="1" w:after="100" w:afterAutospacing="1" w:line="240" w:lineRule="auto"/>
        <w:ind w:left="360"/>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 xml:space="preserve">özellikleriyle benzer programlardan ayrılmaktadır. Öğrenciler yalnızca mesleki bilgi değil; aynı zamanda </w:t>
      </w:r>
      <w:r w:rsidRPr="00F660DA">
        <w:rPr>
          <w:rFonts w:ascii="Nunito" w:eastAsia="Nunito" w:hAnsi="Nunito" w:cs="Nunito"/>
          <w:b/>
          <w:bCs/>
          <w:i/>
          <w:iCs/>
          <w:color w:val="780023"/>
          <w:sz w:val="22"/>
          <w:szCs w:val="22"/>
        </w:rPr>
        <w:t>yaratıcılık, eleştirel düşünme, problem çözme ve etik sorumluluk</w:t>
      </w:r>
      <w:r w:rsidRPr="00F660DA">
        <w:rPr>
          <w:rFonts w:ascii="Nunito" w:eastAsia="Nunito" w:hAnsi="Nunito" w:cs="Nunito"/>
          <w:i/>
          <w:iCs/>
          <w:color w:val="780023"/>
          <w:sz w:val="22"/>
          <w:szCs w:val="22"/>
        </w:rPr>
        <w:t xml:space="preserve"> becerileri kazanmaktadır.</w:t>
      </w:r>
    </w:p>
    <w:p w14:paraId="53A1D884" w14:textId="77777777" w:rsidR="008B4422" w:rsidRPr="00F660DA" w:rsidRDefault="008B4422" w:rsidP="008B4422">
      <w:pPr>
        <w:spacing w:before="100" w:beforeAutospacing="1" w:after="100" w:afterAutospacing="1" w:line="240" w:lineRule="auto"/>
        <w:ind w:left="360"/>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Sunulan İmkânlar</w:t>
      </w:r>
    </w:p>
    <w:p w14:paraId="02FC2C9A" w14:textId="77777777" w:rsidR="008B4422" w:rsidRPr="00F660DA" w:rsidRDefault="008B4422" w:rsidP="008B4422">
      <w:pPr>
        <w:spacing w:before="100" w:beforeAutospacing="1" w:after="100" w:afterAutospacing="1" w:line="240" w:lineRule="auto"/>
        <w:ind w:left="360"/>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Öğrenciler öğrenimleri süresince:</w:t>
      </w:r>
    </w:p>
    <w:p w14:paraId="1F47D1F6" w14:textId="77777777" w:rsidR="008B4422" w:rsidRPr="00F660DA" w:rsidRDefault="008B4422" w:rsidP="00567ADA">
      <w:pPr>
        <w:numPr>
          <w:ilvl w:val="0"/>
          <w:numId w:val="30"/>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Mimari tasarım stüdyoları ve uygulama atölyelerinde çalışma,</w:t>
      </w:r>
    </w:p>
    <w:p w14:paraId="214E7ED2" w14:textId="77777777" w:rsidR="008B4422" w:rsidRPr="00F660DA" w:rsidRDefault="008B4422" w:rsidP="00567ADA">
      <w:pPr>
        <w:numPr>
          <w:ilvl w:val="0"/>
          <w:numId w:val="30"/>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Alanında uzman akademisyenlerden birebir akademik danışmanlık alma,</w:t>
      </w:r>
    </w:p>
    <w:p w14:paraId="5B640E76" w14:textId="77777777" w:rsidR="008B4422" w:rsidRPr="00F660DA" w:rsidRDefault="008B4422" w:rsidP="00567ADA">
      <w:pPr>
        <w:numPr>
          <w:ilvl w:val="0"/>
          <w:numId w:val="30"/>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Ulusal ve uluslararası tasarım yarışmalarına katılım,</w:t>
      </w:r>
    </w:p>
    <w:p w14:paraId="288BAC58" w14:textId="77777777" w:rsidR="008B4422" w:rsidRPr="00F660DA" w:rsidRDefault="008B4422" w:rsidP="00567ADA">
      <w:pPr>
        <w:numPr>
          <w:ilvl w:val="0"/>
          <w:numId w:val="30"/>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Sektör iş birlikleri kapsamında staj, proje ve uygulama deneyimi edinme,</w:t>
      </w:r>
    </w:p>
    <w:p w14:paraId="115F7FE4" w14:textId="77777777" w:rsidR="008B4422" w:rsidRPr="00F660DA" w:rsidRDefault="008B4422" w:rsidP="00567ADA">
      <w:pPr>
        <w:numPr>
          <w:ilvl w:val="0"/>
          <w:numId w:val="30"/>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Sergi, çalıştay, seminer ve teknik gezilere katılma</w:t>
      </w:r>
    </w:p>
    <w:p w14:paraId="17BA1217" w14:textId="77777777" w:rsidR="008B4422" w:rsidRPr="00F660DA" w:rsidRDefault="008B4422" w:rsidP="008B4422">
      <w:pPr>
        <w:spacing w:before="100" w:beforeAutospacing="1" w:after="100" w:afterAutospacing="1" w:line="240" w:lineRule="auto"/>
        <w:ind w:left="360"/>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olanaklarından yararlanmaktadır.</w:t>
      </w:r>
    </w:p>
    <w:p w14:paraId="46A4D0A0" w14:textId="77777777" w:rsidR="008B4422" w:rsidRPr="00F660DA" w:rsidRDefault="008B4422" w:rsidP="008B4422">
      <w:pPr>
        <w:spacing w:before="100" w:beforeAutospacing="1" w:after="100" w:afterAutospacing="1" w:line="240" w:lineRule="auto"/>
        <w:ind w:left="360"/>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Uygulamalı Eğitim</w:t>
      </w:r>
    </w:p>
    <w:p w14:paraId="3BE45F8B" w14:textId="77777777" w:rsidR="008B4422" w:rsidRPr="00F660DA" w:rsidRDefault="008B4422" w:rsidP="008B4422">
      <w:pPr>
        <w:spacing w:before="100" w:beforeAutospacing="1" w:after="100" w:afterAutospacing="1" w:line="240" w:lineRule="auto"/>
        <w:ind w:left="360"/>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Lisans eğitimi boyunca öğrenciler:</w:t>
      </w:r>
    </w:p>
    <w:p w14:paraId="43323408" w14:textId="77777777" w:rsidR="008B4422" w:rsidRPr="00F660DA" w:rsidRDefault="008B4422" w:rsidP="00567ADA">
      <w:pPr>
        <w:numPr>
          <w:ilvl w:val="0"/>
          <w:numId w:val="31"/>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Mimari ve iç mekân tasarım projeleri üretme,</w:t>
      </w:r>
    </w:p>
    <w:p w14:paraId="7802FD41" w14:textId="77777777" w:rsidR="008B4422" w:rsidRPr="00F660DA" w:rsidRDefault="008B4422" w:rsidP="00567ADA">
      <w:pPr>
        <w:numPr>
          <w:ilvl w:val="0"/>
          <w:numId w:val="31"/>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Teknik çizim, modelleme ve sunum çalışmaları,</w:t>
      </w:r>
    </w:p>
    <w:p w14:paraId="25BAAB77" w14:textId="77777777" w:rsidR="008B4422" w:rsidRPr="00F660DA" w:rsidRDefault="008B4422" w:rsidP="00567ADA">
      <w:pPr>
        <w:numPr>
          <w:ilvl w:val="0"/>
          <w:numId w:val="31"/>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Malzeme, yapı ve restorasyon uygulamaları,</w:t>
      </w:r>
    </w:p>
    <w:p w14:paraId="0550A9A9" w14:textId="77777777" w:rsidR="008B4422" w:rsidRPr="00F660DA" w:rsidRDefault="008B4422" w:rsidP="00567ADA">
      <w:pPr>
        <w:numPr>
          <w:ilvl w:val="0"/>
          <w:numId w:val="31"/>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Alan çalışmaları, saha incelemeleri ve belgeleme,</w:t>
      </w:r>
    </w:p>
    <w:p w14:paraId="02895911" w14:textId="77777777" w:rsidR="008B4422" w:rsidRPr="00F660DA" w:rsidRDefault="008B4422" w:rsidP="00567ADA">
      <w:pPr>
        <w:numPr>
          <w:ilvl w:val="0"/>
          <w:numId w:val="31"/>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Proje, rapor ve portfolyo hazırlama</w:t>
      </w:r>
    </w:p>
    <w:p w14:paraId="6A2A9C24" w14:textId="77777777" w:rsidR="008B4422" w:rsidRPr="00F660DA" w:rsidRDefault="008B4422" w:rsidP="008B4422">
      <w:pPr>
        <w:spacing w:before="100" w:beforeAutospacing="1" w:after="100" w:afterAutospacing="1" w:line="240" w:lineRule="auto"/>
        <w:ind w:left="360"/>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gibi uygulamalarla mesleki yeterliliklerini geliştirmektedir.</w:t>
      </w:r>
    </w:p>
    <w:p w14:paraId="601D0310" w14:textId="77777777" w:rsidR="008B4422" w:rsidRPr="00F660DA" w:rsidRDefault="008B4422" w:rsidP="008B4422">
      <w:pPr>
        <w:spacing w:before="100" w:beforeAutospacing="1" w:after="100" w:afterAutospacing="1" w:line="240" w:lineRule="auto"/>
        <w:ind w:left="360"/>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Kullanılan Araçlar</w:t>
      </w:r>
    </w:p>
    <w:p w14:paraId="540B676F" w14:textId="77777777" w:rsidR="008B4422" w:rsidRPr="00F660DA" w:rsidRDefault="008B4422" w:rsidP="008B4422">
      <w:pPr>
        <w:spacing w:before="100" w:beforeAutospacing="1" w:after="100" w:afterAutospacing="1" w:line="240" w:lineRule="auto"/>
        <w:ind w:left="360"/>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Program kapsamında öğrenciler:</w:t>
      </w:r>
    </w:p>
    <w:p w14:paraId="548BF95F" w14:textId="77777777" w:rsidR="008B4422" w:rsidRPr="00F660DA" w:rsidRDefault="008B4422" w:rsidP="00567ADA">
      <w:pPr>
        <w:numPr>
          <w:ilvl w:val="0"/>
          <w:numId w:val="32"/>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Bilgisayar destekli tasarım (CAD, BIM),</w:t>
      </w:r>
    </w:p>
    <w:p w14:paraId="18EA8882" w14:textId="77777777" w:rsidR="008B4422" w:rsidRPr="00F660DA" w:rsidRDefault="008B4422" w:rsidP="00567ADA">
      <w:pPr>
        <w:numPr>
          <w:ilvl w:val="0"/>
          <w:numId w:val="32"/>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Üç boyutlu modelleme ve görselleştirme yazılımları,</w:t>
      </w:r>
    </w:p>
    <w:p w14:paraId="78839247" w14:textId="77777777" w:rsidR="008B4422" w:rsidRPr="00F660DA" w:rsidRDefault="008B4422" w:rsidP="00567ADA">
      <w:pPr>
        <w:numPr>
          <w:ilvl w:val="0"/>
          <w:numId w:val="32"/>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Dijital sunum ve üretim araçları,</w:t>
      </w:r>
    </w:p>
    <w:p w14:paraId="6A8FB0B1" w14:textId="77777777" w:rsidR="008B4422" w:rsidRPr="00F660DA" w:rsidRDefault="008B4422" w:rsidP="00567ADA">
      <w:pPr>
        <w:numPr>
          <w:ilvl w:val="0"/>
          <w:numId w:val="32"/>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Akademik veri tabanları ve teknik dokümantasyon kaynakları</w:t>
      </w:r>
    </w:p>
    <w:p w14:paraId="257A5CBB" w14:textId="77777777" w:rsidR="008B4422" w:rsidRPr="00F660DA" w:rsidRDefault="008B4422" w:rsidP="008B4422">
      <w:pPr>
        <w:spacing w:before="100" w:beforeAutospacing="1" w:after="100" w:afterAutospacing="1" w:line="240" w:lineRule="auto"/>
        <w:ind w:left="360"/>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gibi çağdaş araçları etkin biçimde kullanmaktadır.</w:t>
      </w:r>
    </w:p>
    <w:p w14:paraId="6D198AC5" w14:textId="77777777" w:rsidR="008B4422" w:rsidRPr="00F660DA" w:rsidRDefault="008B4422" w:rsidP="008B4422">
      <w:pPr>
        <w:spacing w:before="100" w:beforeAutospacing="1" w:after="100" w:afterAutospacing="1" w:line="240" w:lineRule="auto"/>
        <w:ind w:left="360"/>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Başarı Örnekleri</w:t>
      </w:r>
    </w:p>
    <w:p w14:paraId="07ED8E5F" w14:textId="77777777" w:rsidR="008B4422" w:rsidRPr="00F660DA" w:rsidRDefault="008B4422" w:rsidP="008B4422">
      <w:pPr>
        <w:spacing w:before="100" w:beforeAutospacing="1" w:after="100" w:afterAutospacing="1" w:line="240" w:lineRule="auto"/>
        <w:ind w:left="360"/>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Yakın Doğu Üniversitesi Mimarlık Fakültesi mezunları:</w:t>
      </w:r>
    </w:p>
    <w:p w14:paraId="3F7B8E14" w14:textId="77777777" w:rsidR="008B4422" w:rsidRPr="00F660DA" w:rsidRDefault="008B4422" w:rsidP="00567ADA">
      <w:pPr>
        <w:numPr>
          <w:ilvl w:val="0"/>
          <w:numId w:val="33"/>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Ulusal ve uluslararası mimarlık ve iç mimarlık ofislerinde,</w:t>
      </w:r>
    </w:p>
    <w:p w14:paraId="02067E9E" w14:textId="77777777" w:rsidR="008B4422" w:rsidRPr="00F660DA" w:rsidRDefault="008B4422" w:rsidP="00567ADA">
      <w:pPr>
        <w:numPr>
          <w:ilvl w:val="0"/>
          <w:numId w:val="33"/>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Kamu kurumları ve belediyelerde,</w:t>
      </w:r>
    </w:p>
    <w:p w14:paraId="4E3435B6" w14:textId="77777777" w:rsidR="008B4422" w:rsidRPr="00F660DA" w:rsidRDefault="008B4422" w:rsidP="00567ADA">
      <w:pPr>
        <w:numPr>
          <w:ilvl w:val="0"/>
          <w:numId w:val="33"/>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Restorasyon ve kültürel miras projelerinde,</w:t>
      </w:r>
    </w:p>
    <w:p w14:paraId="43FD5771" w14:textId="77777777" w:rsidR="008B4422" w:rsidRPr="00F660DA" w:rsidRDefault="008B4422" w:rsidP="00567ADA">
      <w:pPr>
        <w:numPr>
          <w:ilvl w:val="0"/>
          <w:numId w:val="33"/>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Lisansüstü eğitim ve akademik kariyer alanlarında</w:t>
      </w:r>
    </w:p>
    <w:p w14:paraId="6910701A" w14:textId="77777777" w:rsidR="008B4422" w:rsidRPr="00F660DA" w:rsidRDefault="008B4422" w:rsidP="008B4422">
      <w:pPr>
        <w:spacing w:before="100" w:beforeAutospacing="1" w:after="100" w:afterAutospacing="1" w:line="240" w:lineRule="auto"/>
        <w:ind w:left="360"/>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başarılı kariyerler sürdürmektedir.</w:t>
      </w:r>
    </w:p>
    <w:p w14:paraId="1F63BB12" w14:textId="77777777" w:rsidR="008B4422" w:rsidRPr="00F660DA" w:rsidRDefault="008B4422" w:rsidP="008B4422">
      <w:pPr>
        <w:spacing w:before="100" w:beforeAutospacing="1" w:after="100" w:afterAutospacing="1" w:line="240" w:lineRule="auto"/>
        <w:ind w:left="360"/>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Ek Etkinlikler</w:t>
      </w:r>
    </w:p>
    <w:p w14:paraId="500C601B" w14:textId="77777777" w:rsidR="008B4422" w:rsidRPr="00F660DA" w:rsidRDefault="008B4422" w:rsidP="008B4422">
      <w:pPr>
        <w:spacing w:before="100" w:beforeAutospacing="1" w:after="100" w:afterAutospacing="1" w:line="240" w:lineRule="auto"/>
        <w:ind w:left="360"/>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Öğrencilerin akademik ve mesleki gelişimini desteklemek amacıyla:</w:t>
      </w:r>
    </w:p>
    <w:p w14:paraId="05CFB8FD" w14:textId="77777777" w:rsidR="008B4422" w:rsidRPr="00F660DA" w:rsidRDefault="008B4422" w:rsidP="00567ADA">
      <w:pPr>
        <w:numPr>
          <w:ilvl w:val="0"/>
          <w:numId w:val="34"/>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Konuk mimar ve tasarımcı söyleşileri,</w:t>
      </w:r>
    </w:p>
    <w:p w14:paraId="0CF878D6" w14:textId="77777777" w:rsidR="008B4422" w:rsidRPr="00F660DA" w:rsidRDefault="008B4422" w:rsidP="00567ADA">
      <w:pPr>
        <w:numPr>
          <w:ilvl w:val="0"/>
          <w:numId w:val="34"/>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Atölye çalışmaları ve çalıştaylar,</w:t>
      </w:r>
    </w:p>
    <w:p w14:paraId="334062B0" w14:textId="77777777" w:rsidR="008B4422" w:rsidRPr="00F660DA" w:rsidRDefault="008B4422" w:rsidP="00567ADA">
      <w:pPr>
        <w:numPr>
          <w:ilvl w:val="0"/>
          <w:numId w:val="34"/>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Akademik ve mesleki seminerler,</w:t>
      </w:r>
    </w:p>
    <w:p w14:paraId="4816D593" w14:textId="77777777" w:rsidR="008B4422" w:rsidRPr="00F660DA" w:rsidRDefault="008B4422" w:rsidP="00567ADA">
      <w:pPr>
        <w:numPr>
          <w:ilvl w:val="0"/>
          <w:numId w:val="34"/>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Ulusal ve uluslararası etkinlikler</w:t>
      </w:r>
    </w:p>
    <w:p w14:paraId="2F0C47DD" w14:textId="77777777" w:rsidR="008B4422" w:rsidRPr="00F660DA" w:rsidRDefault="008B4422" w:rsidP="008B4422">
      <w:pPr>
        <w:spacing w:before="100" w:beforeAutospacing="1" w:after="100" w:afterAutospacing="1" w:line="240" w:lineRule="auto"/>
        <w:ind w:left="360"/>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düzenlenmektedir.</w:t>
      </w:r>
    </w:p>
    <w:p w14:paraId="443F5B5A" w14:textId="77777777" w:rsidR="008B4422" w:rsidRPr="00F660DA" w:rsidRDefault="008B4422" w:rsidP="008B4422">
      <w:pPr>
        <w:spacing w:before="100" w:beforeAutospacing="1" w:after="100" w:afterAutospacing="1" w:line="240" w:lineRule="auto"/>
        <w:ind w:left="360"/>
        <w:jc w:val="both"/>
        <w:rPr>
          <w:rFonts w:ascii="Nunito" w:eastAsia="Nunito" w:hAnsi="Nunito" w:cs="Nunito"/>
          <w:b/>
          <w:bCs/>
          <w:i/>
          <w:iCs/>
          <w:color w:val="780023"/>
          <w:sz w:val="22"/>
          <w:szCs w:val="22"/>
        </w:rPr>
      </w:pPr>
      <w:r w:rsidRPr="00F660DA">
        <w:rPr>
          <w:rFonts w:ascii="Nunito" w:eastAsia="Nunito" w:hAnsi="Nunito" w:cs="Nunito"/>
          <w:b/>
          <w:bCs/>
          <w:i/>
          <w:iCs/>
          <w:color w:val="780023"/>
          <w:sz w:val="22"/>
          <w:szCs w:val="22"/>
        </w:rPr>
        <w:t>Gelişim İçin Ek Kaynaklar</w:t>
      </w:r>
    </w:p>
    <w:p w14:paraId="4DA07605" w14:textId="77777777" w:rsidR="008B4422" w:rsidRPr="00F660DA" w:rsidRDefault="008B4422" w:rsidP="008B4422">
      <w:pPr>
        <w:spacing w:before="100" w:beforeAutospacing="1" w:after="100" w:afterAutospacing="1" w:line="240" w:lineRule="auto"/>
        <w:ind w:left="360"/>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Program kapsamında öğrencilere:</w:t>
      </w:r>
    </w:p>
    <w:p w14:paraId="1FDC6DFE" w14:textId="77777777" w:rsidR="008B4422" w:rsidRPr="00F660DA" w:rsidRDefault="008B4422" w:rsidP="00567ADA">
      <w:pPr>
        <w:numPr>
          <w:ilvl w:val="0"/>
          <w:numId w:val="35"/>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Temel ve ileri düzey mimarlık kaynakları,</w:t>
      </w:r>
    </w:p>
    <w:p w14:paraId="66746A62" w14:textId="77777777" w:rsidR="008B4422" w:rsidRPr="00F660DA" w:rsidRDefault="008B4422" w:rsidP="00567ADA">
      <w:pPr>
        <w:numPr>
          <w:ilvl w:val="0"/>
          <w:numId w:val="35"/>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Dijital kütüphaneler ve açık erişimli veri tabanları,</w:t>
      </w:r>
    </w:p>
    <w:p w14:paraId="1B222BE3" w14:textId="77777777" w:rsidR="008B4422" w:rsidRPr="00F660DA" w:rsidRDefault="008B4422" w:rsidP="00567ADA">
      <w:pPr>
        <w:numPr>
          <w:ilvl w:val="0"/>
          <w:numId w:val="35"/>
        </w:numPr>
        <w:spacing w:before="100" w:beforeAutospacing="1" w:after="100" w:afterAutospacing="1" w:line="240" w:lineRule="auto"/>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Uluslararası akademik ve mesleki platformlar</w:t>
      </w:r>
    </w:p>
    <w:p w14:paraId="08FA67BA" w14:textId="77777777" w:rsidR="008B4422" w:rsidRPr="00F660DA" w:rsidRDefault="008B4422" w:rsidP="008B4422">
      <w:pPr>
        <w:spacing w:before="100" w:beforeAutospacing="1" w:after="100" w:afterAutospacing="1" w:line="240" w:lineRule="auto"/>
        <w:ind w:left="360"/>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hakkında kapsamlı bilgi ve yönlendirme sunulmaktadır.</w:t>
      </w:r>
    </w:p>
    <w:p w14:paraId="359CCCB6" w14:textId="77777777" w:rsidR="00BA3F27" w:rsidRPr="00F660DA" w:rsidRDefault="00BA3F27" w:rsidP="008B4422">
      <w:pPr>
        <w:spacing w:before="100" w:beforeAutospacing="1" w:after="100" w:afterAutospacing="1" w:line="240" w:lineRule="auto"/>
        <w:ind w:left="360"/>
        <w:jc w:val="both"/>
        <w:rPr>
          <w:rFonts w:ascii="Times New Roman" w:eastAsia="Times New Roman" w:hAnsi="Times New Roman" w:cs="Times New Roman"/>
          <w:b/>
          <w:bCs/>
          <w:i/>
          <w:iCs/>
          <w:color w:val="C00000"/>
          <w:sz w:val="22"/>
          <w:szCs w:val="22"/>
          <w:u w:val="single"/>
        </w:rPr>
      </w:pPr>
      <w:r w:rsidRPr="00F660DA">
        <w:rPr>
          <w:rFonts w:ascii="Nunito" w:eastAsia="Nunito" w:hAnsi="Nunito" w:cs="Nunito"/>
          <w:b/>
          <w:bCs/>
          <w:i/>
          <w:iCs/>
          <w:color w:val="780023"/>
          <w:sz w:val="22"/>
          <w:szCs w:val="22"/>
          <w:u w:val="single"/>
        </w:rPr>
        <w:t>Sunulan İmkânlar</w:t>
      </w:r>
    </w:p>
    <w:p w14:paraId="5B6630DE" w14:textId="77777777" w:rsidR="00BA3F27" w:rsidRPr="00F660DA" w:rsidRDefault="00BA3F27" w:rsidP="008B4422">
      <w:pPr>
        <w:spacing w:before="100" w:beforeAutospacing="1" w:after="100" w:afterAutospacing="1" w:line="240" w:lineRule="auto"/>
        <w:ind w:left="360"/>
        <w:jc w:val="both"/>
        <w:rPr>
          <w:rFonts w:ascii="Times New Roman" w:eastAsia="Times New Roman" w:hAnsi="Times New Roman" w:cs="Times New Roman"/>
          <w:i/>
          <w:iCs/>
          <w:color w:val="C00000"/>
          <w:sz w:val="22"/>
          <w:szCs w:val="22"/>
        </w:rPr>
      </w:pPr>
      <w:r w:rsidRPr="00F660DA">
        <w:rPr>
          <w:rFonts w:ascii="Nunito" w:eastAsia="Nunito" w:hAnsi="Nunito" w:cs="Nunito"/>
          <w:i/>
          <w:iCs/>
          <w:color w:val="780023"/>
          <w:sz w:val="22"/>
          <w:szCs w:val="22"/>
        </w:rPr>
        <w:t>Program süresince öğrenciler, Yakın Doğu İlkokulu’nda düzenli olarak gözlem ve uygulama derslerine katılmakta; aynı zamanda alanında uzman akademisyenlerden mentorluk desteği almaktadır. Mezunlara yönelik kariyer rehberliği, çeşitli eğitim kurumlarıyla iş birliği ve istihdam olanakları da sağlanmaktadır.</w:t>
      </w:r>
    </w:p>
    <w:p w14:paraId="7A6D8AD0" w14:textId="77777777" w:rsidR="00BA3F27" w:rsidRPr="00F660DA" w:rsidRDefault="00BA3F27" w:rsidP="008B4422">
      <w:pPr>
        <w:spacing w:before="100" w:beforeAutospacing="1" w:after="100" w:afterAutospacing="1" w:line="240" w:lineRule="auto"/>
        <w:ind w:left="360"/>
        <w:jc w:val="both"/>
        <w:rPr>
          <w:rFonts w:ascii="Times New Roman" w:eastAsia="Times New Roman" w:hAnsi="Times New Roman" w:cs="Times New Roman"/>
          <w:b/>
          <w:bCs/>
          <w:i/>
          <w:iCs/>
          <w:color w:val="C00000"/>
          <w:sz w:val="22"/>
          <w:szCs w:val="22"/>
          <w:u w:val="single"/>
        </w:rPr>
      </w:pPr>
      <w:r w:rsidRPr="00F660DA">
        <w:rPr>
          <w:rFonts w:ascii="Nunito" w:eastAsia="Nunito" w:hAnsi="Nunito" w:cs="Nunito"/>
          <w:b/>
          <w:bCs/>
          <w:i/>
          <w:iCs/>
          <w:color w:val="780023"/>
          <w:sz w:val="22"/>
          <w:szCs w:val="22"/>
          <w:u w:val="single"/>
        </w:rPr>
        <w:t>Uygulamalı Eğitim</w:t>
      </w:r>
    </w:p>
    <w:p w14:paraId="313C8F60" w14:textId="2E94F100" w:rsidR="006377F9" w:rsidRPr="00F660DA" w:rsidRDefault="00BA3F27" w:rsidP="008B4422">
      <w:pPr>
        <w:spacing w:before="100" w:beforeAutospacing="1" w:after="100" w:afterAutospacing="1" w:line="240" w:lineRule="auto"/>
        <w:ind w:left="360"/>
        <w:jc w:val="both"/>
        <w:rPr>
          <w:rFonts w:ascii="Times New Roman" w:eastAsia="Times New Roman" w:hAnsi="Times New Roman" w:cs="Times New Roman"/>
          <w:i/>
          <w:iCs/>
          <w:color w:val="C00000"/>
          <w:sz w:val="22"/>
          <w:szCs w:val="22"/>
        </w:rPr>
      </w:pPr>
      <w:r w:rsidRPr="00F660DA">
        <w:rPr>
          <w:rFonts w:ascii="Nunito" w:eastAsia="Nunito" w:hAnsi="Nunito" w:cs="Nunito"/>
          <w:i/>
          <w:iCs/>
          <w:color w:val="780023"/>
          <w:sz w:val="22"/>
          <w:szCs w:val="22"/>
        </w:rPr>
        <w:t>Lisans eğitimi boyunca her öğretmen adayı, okul ortamında gerçek ders deneyimi edinmekte, bunun yanında proje üretimi, materyal geliştirme ve grup çalışmaları gibi uygulamalarla mesleki yeterliliklerini artırmaktadır.</w:t>
      </w:r>
    </w:p>
    <w:p w14:paraId="7D1131F9" w14:textId="7E8AE33D" w:rsidR="00BA3F27" w:rsidRPr="00F660DA" w:rsidRDefault="00BA3F27" w:rsidP="008B4422">
      <w:pPr>
        <w:spacing w:before="100" w:beforeAutospacing="1" w:after="100" w:afterAutospacing="1" w:line="240" w:lineRule="auto"/>
        <w:ind w:left="360"/>
        <w:jc w:val="both"/>
        <w:rPr>
          <w:rFonts w:ascii="Times New Roman" w:eastAsia="Times New Roman" w:hAnsi="Times New Roman" w:cs="Times New Roman"/>
          <w:b/>
          <w:bCs/>
          <w:i/>
          <w:iCs/>
          <w:color w:val="C00000"/>
          <w:sz w:val="22"/>
          <w:szCs w:val="22"/>
          <w:u w:val="single"/>
        </w:rPr>
      </w:pPr>
      <w:r w:rsidRPr="00F660DA">
        <w:rPr>
          <w:rFonts w:ascii="Nunito" w:eastAsia="Nunito" w:hAnsi="Nunito" w:cs="Nunito"/>
          <w:b/>
          <w:bCs/>
          <w:i/>
          <w:iCs/>
          <w:color w:val="780023"/>
          <w:sz w:val="22"/>
          <w:szCs w:val="22"/>
          <w:u w:val="single"/>
        </w:rPr>
        <w:t>Kullanılan Araçlar</w:t>
      </w:r>
    </w:p>
    <w:p w14:paraId="17B71E90" w14:textId="77777777" w:rsidR="00BA3F27" w:rsidRPr="00F660DA" w:rsidRDefault="00BA3F27" w:rsidP="008B4422">
      <w:pPr>
        <w:spacing w:before="100" w:beforeAutospacing="1" w:after="100" w:afterAutospacing="1" w:line="240" w:lineRule="auto"/>
        <w:ind w:left="360"/>
        <w:jc w:val="both"/>
        <w:rPr>
          <w:rFonts w:ascii="Times New Roman" w:eastAsia="Times New Roman" w:hAnsi="Times New Roman" w:cs="Times New Roman"/>
          <w:i/>
          <w:iCs/>
          <w:color w:val="C00000"/>
          <w:sz w:val="22"/>
          <w:szCs w:val="22"/>
        </w:rPr>
      </w:pPr>
      <w:r w:rsidRPr="00F660DA">
        <w:rPr>
          <w:rFonts w:ascii="Nunito" w:eastAsia="Nunito" w:hAnsi="Nunito" w:cs="Nunito"/>
          <w:i/>
          <w:iCs/>
          <w:color w:val="780023"/>
          <w:sz w:val="22"/>
          <w:szCs w:val="22"/>
        </w:rPr>
        <w:t>Program kapsamında, akıllı tahta uygulamaları, dijital öğretim materyalleri, ölçme-değerlendirme araçları ve çağdaş sınıf yönetimi yazılımları aktif biçimde kullanılmaktadır.</w:t>
      </w:r>
    </w:p>
    <w:p w14:paraId="671C2C96" w14:textId="77777777" w:rsidR="00BA3F27" w:rsidRPr="00F660DA" w:rsidRDefault="00BA3F27" w:rsidP="008B4422">
      <w:pPr>
        <w:spacing w:before="100" w:beforeAutospacing="1" w:after="100" w:afterAutospacing="1" w:line="240" w:lineRule="auto"/>
        <w:ind w:left="360"/>
        <w:jc w:val="both"/>
        <w:rPr>
          <w:rFonts w:ascii="Times New Roman" w:eastAsia="Times New Roman" w:hAnsi="Times New Roman" w:cs="Times New Roman"/>
          <w:b/>
          <w:bCs/>
          <w:i/>
          <w:iCs/>
          <w:color w:val="C00000"/>
          <w:sz w:val="22"/>
          <w:szCs w:val="22"/>
          <w:u w:val="single"/>
        </w:rPr>
      </w:pPr>
      <w:r w:rsidRPr="00F660DA">
        <w:rPr>
          <w:rFonts w:ascii="Nunito" w:eastAsia="Nunito" w:hAnsi="Nunito" w:cs="Nunito"/>
          <w:b/>
          <w:bCs/>
          <w:i/>
          <w:iCs/>
          <w:color w:val="780023"/>
          <w:sz w:val="22"/>
          <w:szCs w:val="22"/>
          <w:u w:val="single"/>
        </w:rPr>
        <w:t>Başarı Örnekleri</w:t>
      </w:r>
    </w:p>
    <w:p w14:paraId="3EE77220" w14:textId="11856F16" w:rsidR="00BA3F27" w:rsidRPr="00F660DA" w:rsidRDefault="00BA3F27" w:rsidP="008B4422">
      <w:pPr>
        <w:spacing w:before="100" w:beforeAutospacing="1" w:after="100" w:afterAutospacing="1" w:line="240" w:lineRule="auto"/>
        <w:ind w:left="360"/>
        <w:jc w:val="both"/>
        <w:rPr>
          <w:rFonts w:ascii="Nunito" w:eastAsia="Nunito" w:hAnsi="Nunito" w:cs="Nunito"/>
          <w:i/>
          <w:iCs/>
          <w:color w:val="780023"/>
          <w:sz w:val="22"/>
          <w:szCs w:val="22"/>
        </w:rPr>
      </w:pPr>
      <w:r w:rsidRPr="00F660DA">
        <w:rPr>
          <w:rFonts w:ascii="Nunito" w:eastAsia="Nunito" w:hAnsi="Nunito" w:cs="Nunito"/>
          <w:i/>
          <w:iCs/>
          <w:color w:val="780023"/>
          <w:sz w:val="22"/>
          <w:szCs w:val="22"/>
        </w:rPr>
        <w:t>Programdan mezun olan öğretmenler, Kuzey Kıbrıs Türk Cumhuriyeti ve Türkiye’de kamu ve özel eğitim kurumlarında görev yapmakta; bir kısmı ise lisansüstü eğitimlerine devam ederek akademik kariyer yolunda ilerlemektedir.</w:t>
      </w:r>
    </w:p>
    <w:p w14:paraId="50120439" w14:textId="77777777" w:rsidR="00BA3F27" w:rsidRPr="00F660DA" w:rsidRDefault="00BA3F27" w:rsidP="008B4422">
      <w:pPr>
        <w:spacing w:after="100" w:afterAutospacing="1" w:line="240" w:lineRule="auto"/>
        <w:ind w:left="360"/>
        <w:jc w:val="both"/>
        <w:rPr>
          <w:rFonts w:ascii="Times New Roman" w:eastAsia="Times New Roman" w:hAnsi="Times New Roman" w:cs="Times New Roman"/>
          <w:b/>
          <w:bCs/>
          <w:i/>
          <w:iCs/>
          <w:color w:val="C00000"/>
          <w:sz w:val="22"/>
          <w:szCs w:val="22"/>
          <w:u w:val="single"/>
        </w:rPr>
      </w:pPr>
      <w:r w:rsidRPr="00F660DA">
        <w:rPr>
          <w:rFonts w:ascii="Nunito" w:eastAsia="Nunito" w:hAnsi="Nunito" w:cs="Nunito"/>
          <w:b/>
          <w:bCs/>
          <w:i/>
          <w:iCs/>
          <w:color w:val="780023"/>
          <w:sz w:val="22"/>
          <w:szCs w:val="22"/>
          <w:u w:val="single"/>
        </w:rPr>
        <w:t>Ek Etkinlikler</w:t>
      </w:r>
    </w:p>
    <w:p w14:paraId="5E38ED4D" w14:textId="77777777" w:rsidR="00BA3F27" w:rsidRPr="00F660DA" w:rsidRDefault="00BA3F27" w:rsidP="008B4422">
      <w:pPr>
        <w:spacing w:after="100" w:afterAutospacing="1" w:line="240" w:lineRule="auto"/>
        <w:ind w:left="360"/>
        <w:jc w:val="both"/>
        <w:rPr>
          <w:rFonts w:ascii="Times New Roman" w:eastAsia="Times New Roman" w:hAnsi="Times New Roman" w:cs="Times New Roman"/>
          <w:i/>
          <w:iCs/>
          <w:color w:val="C00000"/>
          <w:sz w:val="22"/>
          <w:szCs w:val="22"/>
        </w:rPr>
      </w:pPr>
      <w:r w:rsidRPr="00F660DA">
        <w:rPr>
          <w:rFonts w:ascii="Nunito" w:eastAsia="Nunito" w:hAnsi="Nunito" w:cs="Nunito"/>
          <w:i/>
          <w:iCs/>
          <w:color w:val="780023"/>
          <w:sz w:val="22"/>
          <w:szCs w:val="22"/>
        </w:rPr>
        <w:t>Program süresince çeşitli alanlarda düzenlenen eğitim seminerleri, konuk konuşmacı oturumları, mesleki gelişim atölyeleri ve çevrim içi etkinlikler aracılığıyla öğretmen adaylarının çok yönlü gelişimi desteklenmektedir.</w:t>
      </w:r>
    </w:p>
    <w:p w14:paraId="48F480B5" w14:textId="77777777" w:rsidR="00BA3F27" w:rsidRPr="00F660DA" w:rsidRDefault="00BA3F27" w:rsidP="008B4422">
      <w:pPr>
        <w:spacing w:after="100" w:afterAutospacing="1" w:line="240" w:lineRule="auto"/>
        <w:ind w:left="360"/>
        <w:jc w:val="both"/>
        <w:rPr>
          <w:rFonts w:ascii="Times New Roman" w:eastAsia="Times New Roman" w:hAnsi="Times New Roman" w:cs="Times New Roman"/>
          <w:b/>
          <w:bCs/>
          <w:i/>
          <w:iCs/>
          <w:color w:val="C00000"/>
          <w:sz w:val="22"/>
          <w:szCs w:val="22"/>
          <w:u w:val="single"/>
        </w:rPr>
      </w:pPr>
      <w:r w:rsidRPr="00F660DA">
        <w:rPr>
          <w:rFonts w:ascii="Nunito" w:eastAsia="Nunito" w:hAnsi="Nunito" w:cs="Nunito"/>
          <w:b/>
          <w:bCs/>
          <w:i/>
          <w:iCs/>
          <w:color w:val="780023"/>
          <w:sz w:val="22"/>
          <w:szCs w:val="22"/>
          <w:u w:val="single"/>
        </w:rPr>
        <w:t>Gelişim İçin Ek Kaynaklar</w:t>
      </w:r>
    </w:p>
    <w:p w14:paraId="000000F9" w14:textId="00E58F7D" w:rsidR="00A32BBD" w:rsidRPr="007E70B8" w:rsidRDefault="00BA3F27" w:rsidP="008B4422">
      <w:pPr>
        <w:spacing w:after="100" w:afterAutospacing="1" w:line="240" w:lineRule="auto"/>
        <w:ind w:left="360"/>
        <w:jc w:val="both"/>
        <w:rPr>
          <w:rFonts w:ascii="Nunito" w:eastAsia="Times New Roman" w:hAnsi="Nunito" w:cs="Times New Roman"/>
          <w:sz w:val="24"/>
          <w:szCs w:val="24"/>
        </w:rPr>
      </w:pPr>
      <w:r w:rsidRPr="00F660DA">
        <w:rPr>
          <w:rFonts w:ascii="Nunito" w:eastAsia="Nunito" w:hAnsi="Nunito" w:cs="Nunito"/>
          <w:i/>
          <w:iCs/>
          <w:color w:val="780023"/>
          <w:sz w:val="22"/>
          <w:szCs w:val="22"/>
        </w:rPr>
        <w:t>Program sonunda öğretmen adaylarına pedagojik gelişimlerini sürdürebilmeleri amacıyla önerilen kaynak kitaplar, çevrim içi platformlar, açık erişimli veri tabanları ve ileri düzey sertifika programları hakkında bilgi verilmektedir.</w:t>
      </w:r>
      <w:r w:rsidR="00D905D9">
        <w:rPr>
          <w:rFonts w:ascii="Times New Roman" w:eastAsia="Times New Roman" w:hAnsi="Times New Roman" w:cs="Times New Roman"/>
          <w:sz w:val="24"/>
          <w:szCs w:val="24"/>
        </w:rPr>
        <w:t xml:space="preserve"> </w:t>
      </w:r>
    </w:p>
    <w:p w14:paraId="000000FA" w14:textId="77777777" w:rsidR="00A32BBD" w:rsidRDefault="00A32BBD">
      <w:pPr>
        <w:spacing w:after="0" w:line="240" w:lineRule="auto"/>
        <w:jc w:val="both"/>
        <w:rPr>
          <w:rFonts w:ascii="Times New Roman" w:eastAsia="Times New Roman" w:hAnsi="Times New Roman" w:cs="Times New Roman"/>
          <w:b/>
          <w:sz w:val="24"/>
          <w:szCs w:val="24"/>
        </w:rPr>
      </w:pPr>
    </w:p>
    <w:sectPr w:rsidR="00A32BBD">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38B04" w14:textId="77777777" w:rsidR="002055C9" w:rsidRDefault="002055C9">
      <w:pPr>
        <w:spacing w:after="0" w:line="240" w:lineRule="auto"/>
      </w:pPr>
      <w:r>
        <w:separator/>
      </w:r>
    </w:p>
  </w:endnote>
  <w:endnote w:type="continuationSeparator" w:id="0">
    <w:p w14:paraId="17384387" w14:textId="77777777" w:rsidR="002055C9" w:rsidRDefault="002055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altName w:val="Times New Roman"/>
    <w:charset w:val="A2"/>
    <w:family w:val="auto"/>
    <w:pitch w:val="variable"/>
    <w:sig w:usb0="00000001" w:usb1="5000204B" w:usb2="00000000" w:usb3="00000000" w:csb0="00000197"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E" w14:textId="77777777" w:rsidR="00D03679" w:rsidRDefault="00D0367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F" w14:textId="7BACE5A7" w:rsidR="00D03679" w:rsidRDefault="00D03679">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8F4AC5">
      <w:rPr>
        <w:noProof/>
        <w:color w:val="000000"/>
      </w:rPr>
      <w:t>3</w:t>
    </w:r>
    <w:r>
      <w:rPr>
        <w:color w:val="000000"/>
      </w:rPr>
      <w:fldChar w:fldCharType="end"/>
    </w:r>
  </w:p>
  <w:p w14:paraId="00000100" w14:textId="77777777" w:rsidR="00D03679" w:rsidRDefault="00D03679">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01" w14:textId="77777777" w:rsidR="00D03679" w:rsidRDefault="00D0367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775756" w14:textId="77777777" w:rsidR="002055C9" w:rsidRDefault="002055C9">
      <w:pPr>
        <w:spacing w:after="0" w:line="240" w:lineRule="auto"/>
      </w:pPr>
      <w:r>
        <w:separator/>
      </w:r>
    </w:p>
  </w:footnote>
  <w:footnote w:type="continuationSeparator" w:id="0">
    <w:p w14:paraId="683AA5BA" w14:textId="77777777" w:rsidR="002055C9" w:rsidRDefault="002055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B" w14:textId="77777777" w:rsidR="00D03679" w:rsidRDefault="00D0367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C" w14:textId="77777777" w:rsidR="00D03679" w:rsidRDefault="00D0367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0FD" w14:textId="77777777" w:rsidR="00D03679" w:rsidRDefault="00D0367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92418"/>
    <w:multiLevelType w:val="multilevel"/>
    <w:tmpl w:val="B5CE2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6E3CF0"/>
    <w:multiLevelType w:val="hybridMultilevel"/>
    <w:tmpl w:val="E8EC5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9855AE"/>
    <w:multiLevelType w:val="multilevel"/>
    <w:tmpl w:val="9814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631322"/>
    <w:multiLevelType w:val="multilevel"/>
    <w:tmpl w:val="4E4C4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957931"/>
    <w:multiLevelType w:val="multilevel"/>
    <w:tmpl w:val="2904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C4710D"/>
    <w:multiLevelType w:val="multilevel"/>
    <w:tmpl w:val="9A8C7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9610C3"/>
    <w:multiLevelType w:val="multilevel"/>
    <w:tmpl w:val="5D4A4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706CC5"/>
    <w:multiLevelType w:val="hybridMultilevel"/>
    <w:tmpl w:val="1AB2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CF0BC1"/>
    <w:multiLevelType w:val="hybridMultilevel"/>
    <w:tmpl w:val="3ED010AC"/>
    <w:lvl w:ilvl="0" w:tplc="04090001">
      <w:start w:val="1"/>
      <w:numFmt w:val="bullet"/>
      <w:lvlText w:val=""/>
      <w:lvlJc w:val="left"/>
      <w:pPr>
        <w:ind w:left="1131" w:hanging="360"/>
      </w:pPr>
      <w:rPr>
        <w:rFonts w:ascii="Symbol" w:hAnsi="Symbol" w:hint="default"/>
      </w:rPr>
    </w:lvl>
    <w:lvl w:ilvl="1" w:tplc="04090003" w:tentative="1">
      <w:start w:val="1"/>
      <w:numFmt w:val="bullet"/>
      <w:lvlText w:val="o"/>
      <w:lvlJc w:val="left"/>
      <w:pPr>
        <w:ind w:left="1851" w:hanging="360"/>
      </w:pPr>
      <w:rPr>
        <w:rFonts w:ascii="Courier New" w:hAnsi="Courier New" w:cs="Courier New" w:hint="default"/>
      </w:rPr>
    </w:lvl>
    <w:lvl w:ilvl="2" w:tplc="04090005" w:tentative="1">
      <w:start w:val="1"/>
      <w:numFmt w:val="bullet"/>
      <w:lvlText w:val=""/>
      <w:lvlJc w:val="left"/>
      <w:pPr>
        <w:ind w:left="2571" w:hanging="360"/>
      </w:pPr>
      <w:rPr>
        <w:rFonts w:ascii="Wingdings" w:hAnsi="Wingdings" w:hint="default"/>
      </w:rPr>
    </w:lvl>
    <w:lvl w:ilvl="3" w:tplc="04090001" w:tentative="1">
      <w:start w:val="1"/>
      <w:numFmt w:val="bullet"/>
      <w:lvlText w:val=""/>
      <w:lvlJc w:val="left"/>
      <w:pPr>
        <w:ind w:left="3291" w:hanging="360"/>
      </w:pPr>
      <w:rPr>
        <w:rFonts w:ascii="Symbol" w:hAnsi="Symbol" w:hint="default"/>
      </w:rPr>
    </w:lvl>
    <w:lvl w:ilvl="4" w:tplc="04090003" w:tentative="1">
      <w:start w:val="1"/>
      <w:numFmt w:val="bullet"/>
      <w:lvlText w:val="o"/>
      <w:lvlJc w:val="left"/>
      <w:pPr>
        <w:ind w:left="4011" w:hanging="360"/>
      </w:pPr>
      <w:rPr>
        <w:rFonts w:ascii="Courier New" w:hAnsi="Courier New" w:cs="Courier New" w:hint="default"/>
      </w:rPr>
    </w:lvl>
    <w:lvl w:ilvl="5" w:tplc="04090005" w:tentative="1">
      <w:start w:val="1"/>
      <w:numFmt w:val="bullet"/>
      <w:lvlText w:val=""/>
      <w:lvlJc w:val="left"/>
      <w:pPr>
        <w:ind w:left="4731" w:hanging="360"/>
      </w:pPr>
      <w:rPr>
        <w:rFonts w:ascii="Wingdings" w:hAnsi="Wingdings" w:hint="default"/>
      </w:rPr>
    </w:lvl>
    <w:lvl w:ilvl="6" w:tplc="04090001" w:tentative="1">
      <w:start w:val="1"/>
      <w:numFmt w:val="bullet"/>
      <w:lvlText w:val=""/>
      <w:lvlJc w:val="left"/>
      <w:pPr>
        <w:ind w:left="5451" w:hanging="360"/>
      </w:pPr>
      <w:rPr>
        <w:rFonts w:ascii="Symbol" w:hAnsi="Symbol" w:hint="default"/>
      </w:rPr>
    </w:lvl>
    <w:lvl w:ilvl="7" w:tplc="04090003" w:tentative="1">
      <w:start w:val="1"/>
      <w:numFmt w:val="bullet"/>
      <w:lvlText w:val="o"/>
      <w:lvlJc w:val="left"/>
      <w:pPr>
        <w:ind w:left="6171" w:hanging="360"/>
      </w:pPr>
      <w:rPr>
        <w:rFonts w:ascii="Courier New" w:hAnsi="Courier New" w:cs="Courier New" w:hint="default"/>
      </w:rPr>
    </w:lvl>
    <w:lvl w:ilvl="8" w:tplc="04090005" w:tentative="1">
      <w:start w:val="1"/>
      <w:numFmt w:val="bullet"/>
      <w:lvlText w:val=""/>
      <w:lvlJc w:val="left"/>
      <w:pPr>
        <w:ind w:left="6891" w:hanging="360"/>
      </w:pPr>
      <w:rPr>
        <w:rFonts w:ascii="Wingdings" w:hAnsi="Wingdings" w:hint="default"/>
      </w:rPr>
    </w:lvl>
  </w:abstractNum>
  <w:abstractNum w:abstractNumId="9">
    <w:nsid w:val="28F860BB"/>
    <w:multiLevelType w:val="hybridMultilevel"/>
    <w:tmpl w:val="7E7A77E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2D821175"/>
    <w:multiLevelType w:val="multilevel"/>
    <w:tmpl w:val="F4748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9E0D34"/>
    <w:multiLevelType w:val="multilevel"/>
    <w:tmpl w:val="4CCA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596726"/>
    <w:multiLevelType w:val="multilevel"/>
    <w:tmpl w:val="E3E8DD5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1A01579"/>
    <w:multiLevelType w:val="hybridMultilevel"/>
    <w:tmpl w:val="FD04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017AB7"/>
    <w:multiLevelType w:val="multilevel"/>
    <w:tmpl w:val="439E5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A21696"/>
    <w:multiLevelType w:val="multilevel"/>
    <w:tmpl w:val="687C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E773D9"/>
    <w:multiLevelType w:val="multilevel"/>
    <w:tmpl w:val="242E7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9D4569"/>
    <w:multiLevelType w:val="multilevel"/>
    <w:tmpl w:val="0568D3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F8F01E0"/>
    <w:multiLevelType w:val="multilevel"/>
    <w:tmpl w:val="4DCA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FE327B"/>
    <w:multiLevelType w:val="multilevel"/>
    <w:tmpl w:val="A6102D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7123E27"/>
    <w:multiLevelType w:val="hybridMultilevel"/>
    <w:tmpl w:val="434A0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403F4C"/>
    <w:multiLevelType w:val="multilevel"/>
    <w:tmpl w:val="EC66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01459DE"/>
    <w:multiLevelType w:val="multilevel"/>
    <w:tmpl w:val="B3044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E27EB8"/>
    <w:multiLevelType w:val="multilevel"/>
    <w:tmpl w:val="4A24D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1F7336A"/>
    <w:multiLevelType w:val="multilevel"/>
    <w:tmpl w:val="636CA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2500F02"/>
    <w:multiLevelType w:val="multilevel"/>
    <w:tmpl w:val="F1120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60A07C4"/>
    <w:multiLevelType w:val="multilevel"/>
    <w:tmpl w:val="2CCA9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9903BF1"/>
    <w:multiLevelType w:val="multilevel"/>
    <w:tmpl w:val="A9C22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41710FD"/>
    <w:multiLevelType w:val="hybridMultilevel"/>
    <w:tmpl w:val="4086D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48E75B5"/>
    <w:multiLevelType w:val="multilevel"/>
    <w:tmpl w:val="E8F8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0351B1"/>
    <w:multiLevelType w:val="multilevel"/>
    <w:tmpl w:val="6BC2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755922"/>
    <w:multiLevelType w:val="multilevel"/>
    <w:tmpl w:val="559A8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8DC7DA9"/>
    <w:multiLevelType w:val="multilevel"/>
    <w:tmpl w:val="0436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F0F6F97"/>
    <w:multiLevelType w:val="hybridMultilevel"/>
    <w:tmpl w:val="70863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652A8B"/>
    <w:multiLevelType w:val="multilevel"/>
    <w:tmpl w:val="9558D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A5B53E1"/>
    <w:multiLevelType w:val="multilevel"/>
    <w:tmpl w:val="38520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8"/>
  </w:num>
  <w:num w:numId="3">
    <w:abstractNumId w:val="27"/>
  </w:num>
  <w:num w:numId="4">
    <w:abstractNumId w:val="0"/>
  </w:num>
  <w:num w:numId="5">
    <w:abstractNumId w:val="12"/>
  </w:num>
  <w:num w:numId="6">
    <w:abstractNumId w:val="7"/>
  </w:num>
  <w:num w:numId="7">
    <w:abstractNumId w:val="20"/>
  </w:num>
  <w:num w:numId="8">
    <w:abstractNumId w:val="9"/>
  </w:num>
  <w:num w:numId="9">
    <w:abstractNumId w:val="1"/>
  </w:num>
  <w:num w:numId="10">
    <w:abstractNumId w:val="25"/>
  </w:num>
  <w:num w:numId="11">
    <w:abstractNumId w:val="26"/>
  </w:num>
  <w:num w:numId="12">
    <w:abstractNumId w:val="13"/>
  </w:num>
  <w:num w:numId="13">
    <w:abstractNumId w:val="8"/>
  </w:num>
  <w:num w:numId="14">
    <w:abstractNumId w:val="33"/>
  </w:num>
  <w:num w:numId="15">
    <w:abstractNumId w:val="35"/>
  </w:num>
  <w:num w:numId="16">
    <w:abstractNumId w:val="29"/>
  </w:num>
  <w:num w:numId="17">
    <w:abstractNumId w:val="4"/>
  </w:num>
  <w:num w:numId="18">
    <w:abstractNumId w:val="10"/>
  </w:num>
  <w:num w:numId="19">
    <w:abstractNumId w:val="15"/>
  </w:num>
  <w:num w:numId="20">
    <w:abstractNumId w:val="16"/>
  </w:num>
  <w:num w:numId="21">
    <w:abstractNumId w:val="14"/>
  </w:num>
  <w:num w:numId="22">
    <w:abstractNumId w:val="24"/>
  </w:num>
  <w:num w:numId="23">
    <w:abstractNumId w:val="3"/>
  </w:num>
  <w:num w:numId="24">
    <w:abstractNumId w:val="18"/>
  </w:num>
  <w:num w:numId="25">
    <w:abstractNumId w:val="5"/>
  </w:num>
  <w:num w:numId="26">
    <w:abstractNumId w:val="17"/>
  </w:num>
  <w:num w:numId="27">
    <w:abstractNumId w:val="21"/>
  </w:num>
  <w:num w:numId="28">
    <w:abstractNumId w:val="34"/>
  </w:num>
  <w:num w:numId="29">
    <w:abstractNumId w:val="32"/>
  </w:num>
  <w:num w:numId="30">
    <w:abstractNumId w:val="23"/>
  </w:num>
  <w:num w:numId="31">
    <w:abstractNumId w:val="11"/>
  </w:num>
  <w:num w:numId="32">
    <w:abstractNumId w:val="22"/>
  </w:num>
  <w:num w:numId="33">
    <w:abstractNumId w:val="2"/>
  </w:num>
  <w:num w:numId="34">
    <w:abstractNumId w:val="31"/>
  </w:num>
  <w:num w:numId="35">
    <w:abstractNumId w:val="30"/>
  </w:num>
  <w:num w:numId="36">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BBD"/>
    <w:rsid w:val="00036625"/>
    <w:rsid w:val="000547D0"/>
    <w:rsid w:val="00072502"/>
    <w:rsid w:val="00085421"/>
    <w:rsid w:val="000971BB"/>
    <w:rsid w:val="000A0203"/>
    <w:rsid w:val="000C1170"/>
    <w:rsid w:val="000D266B"/>
    <w:rsid w:val="00113724"/>
    <w:rsid w:val="001157F9"/>
    <w:rsid w:val="001241F5"/>
    <w:rsid w:val="00170F30"/>
    <w:rsid w:val="00181ADD"/>
    <w:rsid w:val="00196246"/>
    <w:rsid w:val="001B3BDB"/>
    <w:rsid w:val="001B6F76"/>
    <w:rsid w:val="002055C9"/>
    <w:rsid w:val="00225345"/>
    <w:rsid w:val="0024409C"/>
    <w:rsid w:val="00246BA6"/>
    <w:rsid w:val="00256C3B"/>
    <w:rsid w:val="00262AF9"/>
    <w:rsid w:val="00262DCB"/>
    <w:rsid w:val="0026578B"/>
    <w:rsid w:val="00267CC0"/>
    <w:rsid w:val="00295A6B"/>
    <w:rsid w:val="002A00DE"/>
    <w:rsid w:val="002B2343"/>
    <w:rsid w:val="002C4710"/>
    <w:rsid w:val="002C51D9"/>
    <w:rsid w:val="002C5865"/>
    <w:rsid w:val="002F0655"/>
    <w:rsid w:val="002F5571"/>
    <w:rsid w:val="002F7756"/>
    <w:rsid w:val="0030025A"/>
    <w:rsid w:val="00327215"/>
    <w:rsid w:val="00331826"/>
    <w:rsid w:val="003C066E"/>
    <w:rsid w:val="003F655E"/>
    <w:rsid w:val="004105C3"/>
    <w:rsid w:val="00412BA8"/>
    <w:rsid w:val="004202B8"/>
    <w:rsid w:val="00433F2F"/>
    <w:rsid w:val="004358AA"/>
    <w:rsid w:val="0043651A"/>
    <w:rsid w:val="00437BDD"/>
    <w:rsid w:val="0044291B"/>
    <w:rsid w:val="00451709"/>
    <w:rsid w:val="004674D7"/>
    <w:rsid w:val="004769F6"/>
    <w:rsid w:val="00487826"/>
    <w:rsid w:val="004A1EE6"/>
    <w:rsid w:val="004D3EF9"/>
    <w:rsid w:val="004D7F55"/>
    <w:rsid w:val="004E44D8"/>
    <w:rsid w:val="00501A2F"/>
    <w:rsid w:val="00503328"/>
    <w:rsid w:val="005131C8"/>
    <w:rsid w:val="00516DD2"/>
    <w:rsid w:val="005624E8"/>
    <w:rsid w:val="00563E35"/>
    <w:rsid w:val="00565C8A"/>
    <w:rsid w:val="00566FCB"/>
    <w:rsid w:val="00567ADA"/>
    <w:rsid w:val="00570CC8"/>
    <w:rsid w:val="00577749"/>
    <w:rsid w:val="005873CB"/>
    <w:rsid w:val="005B1737"/>
    <w:rsid w:val="005B51C3"/>
    <w:rsid w:val="005C2CCD"/>
    <w:rsid w:val="005C4013"/>
    <w:rsid w:val="005F07DA"/>
    <w:rsid w:val="005F4686"/>
    <w:rsid w:val="00600346"/>
    <w:rsid w:val="00600855"/>
    <w:rsid w:val="00630AED"/>
    <w:rsid w:val="006377F9"/>
    <w:rsid w:val="00644F7F"/>
    <w:rsid w:val="006468AC"/>
    <w:rsid w:val="006514B9"/>
    <w:rsid w:val="00651FF6"/>
    <w:rsid w:val="00652D88"/>
    <w:rsid w:val="0066077A"/>
    <w:rsid w:val="00665159"/>
    <w:rsid w:val="00683A85"/>
    <w:rsid w:val="006A0DDD"/>
    <w:rsid w:val="006C2F0B"/>
    <w:rsid w:val="006C3B5F"/>
    <w:rsid w:val="006D22C6"/>
    <w:rsid w:val="006D5E7F"/>
    <w:rsid w:val="006D69C9"/>
    <w:rsid w:val="006E3C69"/>
    <w:rsid w:val="006E68B7"/>
    <w:rsid w:val="006F1875"/>
    <w:rsid w:val="00714DF7"/>
    <w:rsid w:val="007259A0"/>
    <w:rsid w:val="00743B83"/>
    <w:rsid w:val="007456AF"/>
    <w:rsid w:val="00746B3A"/>
    <w:rsid w:val="00757E26"/>
    <w:rsid w:val="00760651"/>
    <w:rsid w:val="00761BC9"/>
    <w:rsid w:val="00775A78"/>
    <w:rsid w:val="00783A39"/>
    <w:rsid w:val="00787649"/>
    <w:rsid w:val="007A3653"/>
    <w:rsid w:val="007B7F01"/>
    <w:rsid w:val="007C6709"/>
    <w:rsid w:val="007D46B7"/>
    <w:rsid w:val="007E5441"/>
    <w:rsid w:val="007E70B8"/>
    <w:rsid w:val="008010E7"/>
    <w:rsid w:val="00805A7E"/>
    <w:rsid w:val="00812D56"/>
    <w:rsid w:val="00850E01"/>
    <w:rsid w:val="00866AB7"/>
    <w:rsid w:val="008A5C64"/>
    <w:rsid w:val="008A6B1D"/>
    <w:rsid w:val="008B4422"/>
    <w:rsid w:val="008B7167"/>
    <w:rsid w:val="008F1AFE"/>
    <w:rsid w:val="008F4AC5"/>
    <w:rsid w:val="008F59E0"/>
    <w:rsid w:val="009126F4"/>
    <w:rsid w:val="0091711F"/>
    <w:rsid w:val="00925BDB"/>
    <w:rsid w:val="00925F8B"/>
    <w:rsid w:val="00927137"/>
    <w:rsid w:val="00932A60"/>
    <w:rsid w:val="00935F6B"/>
    <w:rsid w:val="0093673B"/>
    <w:rsid w:val="00937D43"/>
    <w:rsid w:val="00956C6D"/>
    <w:rsid w:val="00962DDE"/>
    <w:rsid w:val="00967D84"/>
    <w:rsid w:val="00974B87"/>
    <w:rsid w:val="0098640A"/>
    <w:rsid w:val="00993B13"/>
    <w:rsid w:val="009B31F2"/>
    <w:rsid w:val="00A157F4"/>
    <w:rsid w:val="00A32BBD"/>
    <w:rsid w:val="00A451F8"/>
    <w:rsid w:val="00A556F8"/>
    <w:rsid w:val="00A56583"/>
    <w:rsid w:val="00A753D2"/>
    <w:rsid w:val="00A96FBF"/>
    <w:rsid w:val="00AB6899"/>
    <w:rsid w:val="00AC4E9F"/>
    <w:rsid w:val="00AD7412"/>
    <w:rsid w:val="00AE6552"/>
    <w:rsid w:val="00B058D0"/>
    <w:rsid w:val="00B10C90"/>
    <w:rsid w:val="00B25BC9"/>
    <w:rsid w:val="00B267DD"/>
    <w:rsid w:val="00B4220D"/>
    <w:rsid w:val="00B47411"/>
    <w:rsid w:val="00B737A5"/>
    <w:rsid w:val="00B94431"/>
    <w:rsid w:val="00B963CA"/>
    <w:rsid w:val="00BA3F27"/>
    <w:rsid w:val="00BA69B1"/>
    <w:rsid w:val="00BC270A"/>
    <w:rsid w:val="00BD18F1"/>
    <w:rsid w:val="00BF0A67"/>
    <w:rsid w:val="00C028EF"/>
    <w:rsid w:val="00C06413"/>
    <w:rsid w:val="00C1647D"/>
    <w:rsid w:val="00C26F93"/>
    <w:rsid w:val="00C31DEF"/>
    <w:rsid w:val="00C43C53"/>
    <w:rsid w:val="00C4749D"/>
    <w:rsid w:val="00C62CE4"/>
    <w:rsid w:val="00C77C63"/>
    <w:rsid w:val="00CC6D12"/>
    <w:rsid w:val="00CE207D"/>
    <w:rsid w:val="00CF779C"/>
    <w:rsid w:val="00CF7DED"/>
    <w:rsid w:val="00D03679"/>
    <w:rsid w:val="00D2020B"/>
    <w:rsid w:val="00D212D9"/>
    <w:rsid w:val="00D403F8"/>
    <w:rsid w:val="00D42995"/>
    <w:rsid w:val="00D72017"/>
    <w:rsid w:val="00D86CF8"/>
    <w:rsid w:val="00D905D9"/>
    <w:rsid w:val="00D94723"/>
    <w:rsid w:val="00DA1171"/>
    <w:rsid w:val="00DF1DC8"/>
    <w:rsid w:val="00E237BE"/>
    <w:rsid w:val="00E30C1C"/>
    <w:rsid w:val="00E746F5"/>
    <w:rsid w:val="00E84281"/>
    <w:rsid w:val="00E94396"/>
    <w:rsid w:val="00E94E70"/>
    <w:rsid w:val="00EA172D"/>
    <w:rsid w:val="00EB67A6"/>
    <w:rsid w:val="00ED23DA"/>
    <w:rsid w:val="00ED2CD7"/>
    <w:rsid w:val="00EE50B7"/>
    <w:rsid w:val="00EF509E"/>
    <w:rsid w:val="00F50D96"/>
    <w:rsid w:val="00F575C6"/>
    <w:rsid w:val="00F660DA"/>
    <w:rsid w:val="00F9290C"/>
    <w:rsid w:val="00FA5542"/>
    <w:rsid w:val="00FB185A"/>
    <w:rsid w:val="00FB2DDF"/>
    <w:rsid w:val="00FB57BD"/>
    <w:rsid w:val="00FC4B9D"/>
    <w:rsid w:val="00FD3AA5"/>
    <w:rsid w:val="00FE61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35C13"/>
  <w15:docId w15:val="{B09BB25B-2B62-4390-BBD9-DF0CA9BCF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ebuchet MS" w:eastAsia="Trebuchet MS" w:hAnsi="Trebuchet MS" w:cs="Trebuchet MS"/>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DED"/>
  </w:style>
  <w:style w:type="paragraph" w:styleId="Heading1">
    <w:name w:val="heading 1"/>
    <w:basedOn w:val="Normal"/>
    <w:next w:val="Normal"/>
    <w:link w:val="Heading1Char"/>
    <w:uiPriority w:val="9"/>
    <w:qFormat/>
    <w:rsid w:val="008A745D"/>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semiHidden/>
    <w:unhideWhenUsed/>
    <w:qFormat/>
    <w:rsid w:val="008A745D"/>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semiHidden/>
    <w:unhideWhenUsed/>
    <w:qFormat/>
    <w:rsid w:val="008A745D"/>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8A745D"/>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8A745D"/>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8A745D"/>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8A745D"/>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8A745D"/>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8A745D"/>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link w:val="TitleChar"/>
    <w:uiPriority w:val="10"/>
    <w:qFormat/>
    <w:rsid w:val="008A745D"/>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table" w:customStyle="1" w:styleId="TableNormal10">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A745D"/>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semiHidden/>
    <w:rsid w:val="008A745D"/>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semiHidden/>
    <w:rsid w:val="008A745D"/>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8A745D"/>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A745D"/>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A745D"/>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8A745D"/>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8A745D"/>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8A745D"/>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8A745D"/>
    <w:pPr>
      <w:spacing w:line="240" w:lineRule="auto"/>
    </w:pPr>
    <w:rPr>
      <w:b/>
      <w:bCs/>
      <w:color w:val="404040" w:themeColor="text1" w:themeTint="BF"/>
      <w:sz w:val="20"/>
      <w:szCs w:val="20"/>
    </w:rPr>
  </w:style>
  <w:style w:type="character" w:customStyle="1" w:styleId="TitleChar">
    <w:name w:val="Title Char"/>
    <w:basedOn w:val="DefaultParagraphFont"/>
    <w:link w:val="Title"/>
    <w:uiPriority w:val="10"/>
    <w:rsid w:val="008A745D"/>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pPr>
      <w:spacing w:after="240" w:line="240" w:lineRule="auto"/>
    </w:pPr>
    <w:rPr>
      <w:color w:val="404040"/>
      <w:sz w:val="30"/>
      <w:szCs w:val="30"/>
    </w:rPr>
  </w:style>
  <w:style w:type="character" w:customStyle="1" w:styleId="SubtitleChar">
    <w:name w:val="Subtitle Char"/>
    <w:basedOn w:val="DefaultParagraphFont"/>
    <w:link w:val="Subtitle"/>
    <w:uiPriority w:val="11"/>
    <w:rsid w:val="008A745D"/>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8A745D"/>
    <w:rPr>
      <w:b/>
      <w:bCs/>
    </w:rPr>
  </w:style>
  <w:style w:type="character" w:styleId="Emphasis">
    <w:name w:val="Emphasis"/>
    <w:basedOn w:val="DefaultParagraphFont"/>
    <w:uiPriority w:val="20"/>
    <w:qFormat/>
    <w:rsid w:val="008A745D"/>
    <w:rPr>
      <w:i/>
      <w:iCs/>
    </w:rPr>
  </w:style>
  <w:style w:type="paragraph" w:styleId="NoSpacing">
    <w:name w:val="No Spacing"/>
    <w:link w:val="NoSpacingChar"/>
    <w:uiPriority w:val="1"/>
    <w:qFormat/>
    <w:rsid w:val="008A745D"/>
    <w:pPr>
      <w:spacing w:after="0" w:line="240" w:lineRule="auto"/>
    </w:pPr>
  </w:style>
  <w:style w:type="paragraph" w:styleId="Quote">
    <w:name w:val="Quote"/>
    <w:basedOn w:val="Normal"/>
    <w:next w:val="Normal"/>
    <w:link w:val="QuoteChar"/>
    <w:uiPriority w:val="29"/>
    <w:qFormat/>
    <w:rsid w:val="008A745D"/>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8A745D"/>
    <w:rPr>
      <w:i/>
      <w:iCs/>
    </w:rPr>
  </w:style>
  <w:style w:type="paragraph" w:styleId="IntenseQuote">
    <w:name w:val="Intense Quote"/>
    <w:basedOn w:val="Normal"/>
    <w:next w:val="Normal"/>
    <w:link w:val="IntenseQuoteChar"/>
    <w:uiPriority w:val="30"/>
    <w:qFormat/>
    <w:rsid w:val="008A745D"/>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8A745D"/>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8A745D"/>
    <w:rPr>
      <w:i/>
      <w:iCs/>
      <w:color w:val="595959" w:themeColor="text1" w:themeTint="A6"/>
    </w:rPr>
  </w:style>
  <w:style w:type="character" w:styleId="IntenseEmphasis">
    <w:name w:val="Intense Emphasis"/>
    <w:basedOn w:val="DefaultParagraphFont"/>
    <w:uiPriority w:val="21"/>
    <w:qFormat/>
    <w:rsid w:val="008A745D"/>
    <w:rPr>
      <w:b/>
      <w:bCs/>
      <w:i/>
      <w:iCs/>
    </w:rPr>
  </w:style>
  <w:style w:type="character" w:styleId="SubtleReference">
    <w:name w:val="Subtle Reference"/>
    <w:basedOn w:val="DefaultParagraphFont"/>
    <w:uiPriority w:val="31"/>
    <w:qFormat/>
    <w:rsid w:val="008A745D"/>
    <w:rPr>
      <w:smallCaps/>
      <w:color w:val="404040" w:themeColor="text1" w:themeTint="BF"/>
    </w:rPr>
  </w:style>
  <w:style w:type="character" w:styleId="IntenseReference">
    <w:name w:val="Intense Reference"/>
    <w:basedOn w:val="DefaultParagraphFont"/>
    <w:uiPriority w:val="32"/>
    <w:qFormat/>
    <w:rsid w:val="008A745D"/>
    <w:rPr>
      <w:b/>
      <w:bCs/>
      <w:smallCaps/>
      <w:u w:val="single"/>
    </w:rPr>
  </w:style>
  <w:style w:type="character" w:styleId="BookTitle">
    <w:name w:val="Book Title"/>
    <w:basedOn w:val="DefaultParagraphFont"/>
    <w:uiPriority w:val="33"/>
    <w:qFormat/>
    <w:rsid w:val="008A745D"/>
    <w:rPr>
      <w:b/>
      <w:bCs/>
      <w:smallCaps/>
    </w:rPr>
  </w:style>
  <w:style w:type="paragraph" w:styleId="TOCHeading">
    <w:name w:val="TOC Heading"/>
    <w:basedOn w:val="Heading1"/>
    <w:next w:val="Normal"/>
    <w:uiPriority w:val="39"/>
    <w:semiHidden/>
    <w:unhideWhenUsed/>
    <w:qFormat/>
    <w:rsid w:val="008A745D"/>
    <w:pPr>
      <w:outlineLvl w:val="9"/>
    </w:pPr>
  </w:style>
  <w:style w:type="character" w:customStyle="1" w:styleId="NoSpacingChar">
    <w:name w:val="No Spacing Char"/>
    <w:basedOn w:val="DefaultParagraphFont"/>
    <w:link w:val="NoSpacing"/>
    <w:uiPriority w:val="1"/>
    <w:rsid w:val="008A745D"/>
  </w:style>
  <w:style w:type="paragraph" w:styleId="ListParagraph">
    <w:name w:val="List Paragraph"/>
    <w:basedOn w:val="Normal"/>
    <w:uiPriority w:val="34"/>
    <w:qFormat/>
    <w:rsid w:val="00666EAF"/>
    <w:pPr>
      <w:ind w:left="720"/>
      <w:contextualSpacing/>
    </w:pPr>
  </w:style>
  <w:style w:type="paragraph" w:styleId="NormalWeb">
    <w:name w:val="Normal (Web)"/>
    <w:basedOn w:val="Normal"/>
    <w:uiPriority w:val="99"/>
    <w:unhideWhenUsed/>
    <w:rsid w:val="005B0C8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03D00"/>
    <w:pPr>
      <w:spacing w:after="0" w:line="240" w:lineRule="auto"/>
    </w:pPr>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0107E"/>
    <w:rPr>
      <w:color w:val="6B9F25" w:themeColor="hyperlink"/>
      <w:u w:val="single"/>
    </w:rPr>
  </w:style>
  <w:style w:type="character" w:customStyle="1" w:styleId="zmlenmeyenBahsetme1">
    <w:name w:val="Çözümlenmeyen Bahsetme1"/>
    <w:basedOn w:val="DefaultParagraphFont"/>
    <w:uiPriority w:val="99"/>
    <w:semiHidden/>
    <w:unhideWhenUsed/>
    <w:rsid w:val="00E957EE"/>
    <w:rPr>
      <w:color w:val="605E5C"/>
      <w:shd w:val="clear" w:color="auto" w:fill="E1DFDD"/>
    </w:rPr>
  </w:style>
  <w:style w:type="table" w:customStyle="1" w:styleId="a">
    <w:basedOn w:val="TableNormal"/>
    <w:pPr>
      <w:spacing w:after="0" w:line="240" w:lineRule="auto"/>
    </w:pPr>
    <w:rPr>
      <w:sz w:val="22"/>
      <w:szCs w:val="22"/>
    </w:rPr>
    <w:tblPr>
      <w:tblStyleRowBandSize w:val="1"/>
      <w:tblStyleColBandSize w:val="1"/>
      <w:tblInd w:w="0" w:type="dxa"/>
      <w:tblCellMar>
        <w:top w:w="0" w:type="dxa"/>
        <w:left w:w="108" w:type="dxa"/>
        <w:bottom w:w="0" w:type="dxa"/>
        <w:right w:w="108"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542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422F"/>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2F19E1"/>
    <w:rPr>
      <w:b/>
      <w:bCs/>
    </w:rPr>
  </w:style>
  <w:style w:type="character" w:customStyle="1" w:styleId="CommentSubjectChar">
    <w:name w:val="Comment Subject Char"/>
    <w:basedOn w:val="CommentTextChar"/>
    <w:link w:val="CommentSubject"/>
    <w:uiPriority w:val="99"/>
    <w:semiHidden/>
    <w:rsid w:val="002F19E1"/>
    <w:rPr>
      <w:b/>
      <w:bCs/>
      <w:sz w:val="20"/>
      <w:szCs w:val="20"/>
    </w:rPr>
  </w:style>
  <w:style w:type="character" w:customStyle="1" w:styleId="zmlenmeyenBahsetme2">
    <w:name w:val="Çözümlenmeyen Bahsetme2"/>
    <w:basedOn w:val="DefaultParagraphFont"/>
    <w:uiPriority w:val="99"/>
    <w:semiHidden/>
    <w:unhideWhenUsed/>
    <w:rsid w:val="001C4DC9"/>
    <w:rPr>
      <w:color w:val="605E5C"/>
      <w:shd w:val="clear" w:color="auto" w:fill="E1DFDD"/>
    </w:rPr>
  </w:style>
  <w:style w:type="table" w:customStyle="1" w:styleId="a0">
    <w:basedOn w:val="TableNormal10"/>
    <w:pPr>
      <w:spacing w:after="0" w:line="240" w:lineRule="auto"/>
    </w:pPr>
    <w:rPr>
      <w:sz w:val="22"/>
      <w:szCs w:val="22"/>
    </w:r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A510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10FB"/>
  </w:style>
  <w:style w:type="paragraph" w:styleId="Footer">
    <w:name w:val="footer"/>
    <w:basedOn w:val="Normal"/>
    <w:link w:val="FooterChar"/>
    <w:uiPriority w:val="99"/>
    <w:unhideWhenUsed/>
    <w:rsid w:val="00A510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10FB"/>
  </w:style>
  <w:style w:type="paragraph" w:customStyle="1" w:styleId="1">
    <w:name w:val="1"/>
    <w:basedOn w:val="Normal"/>
    <w:link w:val="1Char"/>
    <w:qFormat/>
    <w:rsid w:val="00FA4665"/>
    <w:pPr>
      <w:spacing w:before="120" w:line="240" w:lineRule="auto"/>
    </w:pPr>
    <w:rPr>
      <w:rFonts w:ascii="Times New Roman" w:eastAsia="Times New Roman" w:hAnsi="Times New Roman" w:cs="Times New Roman"/>
      <w:b/>
      <w:color w:val="000000"/>
      <w:sz w:val="28"/>
      <w:szCs w:val="28"/>
    </w:rPr>
  </w:style>
  <w:style w:type="character" w:customStyle="1" w:styleId="1Char">
    <w:name w:val="1 Char"/>
    <w:basedOn w:val="DefaultParagraphFont"/>
    <w:link w:val="1"/>
    <w:rsid w:val="00FA4665"/>
    <w:rPr>
      <w:rFonts w:ascii="Times New Roman" w:eastAsia="Times New Roman" w:hAnsi="Times New Roman" w:cs="Times New Roman"/>
      <w:b/>
      <w:color w:val="000000"/>
      <w:sz w:val="28"/>
      <w:szCs w:val="28"/>
    </w:rPr>
  </w:style>
  <w:style w:type="paragraph" w:customStyle="1" w:styleId="2">
    <w:name w:val="2"/>
    <w:basedOn w:val="Normal"/>
    <w:link w:val="2Char"/>
    <w:qFormat/>
    <w:rsid w:val="00FA4665"/>
    <w:pPr>
      <w:spacing w:before="120" w:line="240" w:lineRule="auto"/>
    </w:pPr>
    <w:rPr>
      <w:rFonts w:ascii="Times New Roman" w:eastAsia="Times New Roman" w:hAnsi="Times New Roman" w:cs="Times New Roman"/>
      <w:b/>
      <w:sz w:val="28"/>
      <w:szCs w:val="28"/>
    </w:rPr>
  </w:style>
  <w:style w:type="character" w:customStyle="1" w:styleId="2Char">
    <w:name w:val="2 Char"/>
    <w:basedOn w:val="DefaultParagraphFont"/>
    <w:link w:val="2"/>
    <w:rsid w:val="00FA4665"/>
    <w:rPr>
      <w:rFonts w:ascii="Times New Roman" w:eastAsia="Times New Roman" w:hAnsi="Times New Roman" w:cs="Times New Roman"/>
      <w:b/>
      <w:sz w:val="28"/>
      <w:szCs w:val="28"/>
    </w:rPr>
  </w:style>
  <w:style w:type="paragraph" w:customStyle="1" w:styleId="3">
    <w:name w:val="3"/>
    <w:basedOn w:val="Normal"/>
    <w:link w:val="3Char"/>
    <w:rsid w:val="00C67A87"/>
    <w:pPr>
      <w:pBdr>
        <w:top w:val="nil"/>
        <w:left w:val="nil"/>
        <w:bottom w:val="nil"/>
        <w:right w:val="nil"/>
        <w:between w:val="nil"/>
      </w:pBdr>
      <w:spacing w:before="240" w:after="0" w:line="240" w:lineRule="auto"/>
    </w:pPr>
    <w:rPr>
      <w:rFonts w:ascii="Times New Roman" w:eastAsia="Times New Roman" w:hAnsi="Times New Roman" w:cs="Times New Roman"/>
      <w:b/>
      <w:color w:val="000000"/>
      <w:sz w:val="24"/>
      <w:szCs w:val="24"/>
    </w:rPr>
  </w:style>
  <w:style w:type="character" w:customStyle="1" w:styleId="3Char">
    <w:name w:val="3 Char"/>
    <w:basedOn w:val="DefaultParagraphFont"/>
    <w:link w:val="3"/>
    <w:rsid w:val="00C67A87"/>
    <w:rPr>
      <w:rFonts w:ascii="Times New Roman" w:eastAsia="Times New Roman" w:hAnsi="Times New Roman" w:cs="Times New Roman"/>
      <w:b/>
      <w:color w:val="000000"/>
      <w:sz w:val="24"/>
      <w:szCs w:val="24"/>
    </w:rPr>
  </w:style>
  <w:style w:type="paragraph" w:customStyle="1" w:styleId="paragraf">
    <w:name w:val="paragraf"/>
    <w:basedOn w:val="Normal"/>
    <w:link w:val="paragrafChar"/>
    <w:qFormat/>
    <w:rsid w:val="00D60F58"/>
    <w:pPr>
      <w:pBdr>
        <w:top w:val="nil"/>
        <w:left w:val="nil"/>
        <w:bottom w:val="nil"/>
        <w:right w:val="nil"/>
        <w:between w:val="nil"/>
      </w:pBdr>
      <w:spacing w:after="0" w:line="240" w:lineRule="auto"/>
      <w:jc w:val="both"/>
    </w:pPr>
    <w:rPr>
      <w:rFonts w:ascii="Times New Roman" w:eastAsia="Times New Roman" w:hAnsi="Times New Roman" w:cs="Times New Roman"/>
      <w:color w:val="000000"/>
      <w:sz w:val="24"/>
      <w:szCs w:val="24"/>
    </w:rPr>
  </w:style>
  <w:style w:type="character" w:customStyle="1" w:styleId="paragrafChar">
    <w:name w:val="paragraf Char"/>
    <w:basedOn w:val="DefaultParagraphFont"/>
    <w:link w:val="paragraf"/>
    <w:rsid w:val="00D60F58"/>
    <w:rPr>
      <w:rFonts w:ascii="Times New Roman" w:eastAsia="Times New Roman" w:hAnsi="Times New Roman" w:cs="Times New Roman"/>
      <w:color w:val="000000"/>
      <w:sz w:val="24"/>
      <w:szCs w:val="24"/>
    </w:rPr>
  </w:style>
  <w:style w:type="paragraph" w:customStyle="1" w:styleId="33">
    <w:name w:val="33"/>
    <w:basedOn w:val="Normal"/>
    <w:link w:val="33Char"/>
    <w:qFormat/>
    <w:rsid w:val="00633FB3"/>
    <w:rPr>
      <w:rFonts w:ascii="Times New Roman" w:eastAsia="Times New Roman" w:hAnsi="Times New Roman" w:cs="Times New Roman"/>
      <w:b/>
      <w:sz w:val="24"/>
      <w:szCs w:val="24"/>
    </w:rPr>
  </w:style>
  <w:style w:type="character" w:customStyle="1" w:styleId="33Char">
    <w:name w:val="33 Char"/>
    <w:basedOn w:val="DefaultParagraphFont"/>
    <w:link w:val="33"/>
    <w:rsid w:val="00633FB3"/>
    <w:rPr>
      <w:rFonts w:ascii="Times New Roman" w:eastAsia="Times New Roman" w:hAnsi="Times New Roman" w:cs="Times New Roman"/>
      <w:b/>
      <w:sz w:val="24"/>
      <w:szCs w:val="24"/>
    </w:rPr>
  </w:style>
  <w:style w:type="paragraph" w:styleId="TOC1">
    <w:name w:val="toc 1"/>
    <w:basedOn w:val="Normal"/>
    <w:next w:val="Normal"/>
    <w:autoRedefine/>
    <w:uiPriority w:val="39"/>
    <w:unhideWhenUsed/>
    <w:rsid w:val="00437BDD"/>
    <w:pPr>
      <w:tabs>
        <w:tab w:val="right" w:leader="dot" w:pos="9350"/>
      </w:tabs>
      <w:spacing w:before="100" w:after="100" w:line="240" w:lineRule="auto"/>
    </w:pPr>
    <w:rPr>
      <w:rFonts w:ascii="Times New Roman" w:hAnsi="Times New Roman"/>
      <w:b/>
      <w:sz w:val="22"/>
    </w:rPr>
  </w:style>
  <w:style w:type="paragraph" w:styleId="TOC2">
    <w:name w:val="toc 2"/>
    <w:basedOn w:val="Normal"/>
    <w:next w:val="Normal"/>
    <w:autoRedefine/>
    <w:uiPriority w:val="39"/>
    <w:unhideWhenUsed/>
    <w:rsid w:val="00437BDD"/>
    <w:pPr>
      <w:spacing w:before="40" w:after="40" w:line="240" w:lineRule="auto"/>
      <w:ind w:left="210"/>
    </w:pPr>
    <w:rPr>
      <w:rFonts w:ascii="Times New Roman" w:hAnsi="Times New Roman"/>
      <w:sz w:val="22"/>
    </w:rPr>
  </w:style>
  <w:style w:type="paragraph" w:styleId="TOC3">
    <w:name w:val="toc 3"/>
    <w:basedOn w:val="Normal"/>
    <w:next w:val="Normal"/>
    <w:autoRedefine/>
    <w:uiPriority w:val="39"/>
    <w:unhideWhenUsed/>
    <w:rsid w:val="00437BDD"/>
    <w:pPr>
      <w:spacing w:after="0" w:line="240" w:lineRule="auto"/>
      <w:ind w:left="420"/>
    </w:pPr>
    <w:rPr>
      <w:rFonts w:ascii="Times New Roman" w:hAnsi="Times New Roman"/>
      <w:sz w:val="20"/>
    </w:rPr>
  </w:style>
  <w:style w:type="character" w:styleId="FollowedHyperlink">
    <w:name w:val="FollowedHyperlink"/>
    <w:basedOn w:val="DefaultParagraphFont"/>
    <w:uiPriority w:val="99"/>
    <w:semiHidden/>
    <w:unhideWhenUsed/>
    <w:rsid w:val="00817FBD"/>
    <w:rPr>
      <w:color w:val="9F6715" w:themeColor="followedHyperlink"/>
      <w:u w:val="single"/>
    </w:rPr>
  </w:style>
  <w:style w:type="numbering" w:customStyle="1" w:styleId="ListeYok1">
    <w:name w:val="Liste Yok1"/>
    <w:next w:val="NoList"/>
    <w:uiPriority w:val="99"/>
    <w:semiHidden/>
    <w:unhideWhenUsed/>
    <w:rsid w:val="00A556F8"/>
  </w:style>
  <w:style w:type="character" w:customStyle="1" w:styleId="UnresolvedMention1">
    <w:name w:val="Unresolved Mention1"/>
    <w:basedOn w:val="DefaultParagraphFont"/>
    <w:uiPriority w:val="99"/>
    <w:semiHidden/>
    <w:unhideWhenUsed/>
    <w:rsid w:val="00BC270A"/>
    <w:rPr>
      <w:color w:val="605E5C"/>
      <w:shd w:val="clear" w:color="auto" w:fill="E1DFDD"/>
    </w:rPr>
  </w:style>
  <w:style w:type="table" w:customStyle="1" w:styleId="TableGrid1">
    <w:name w:val="Table Grid1"/>
    <w:basedOn w:val="TableNormal"/>
    <w:next w:val="TableGrid"/>
    <w:uiPriority w:val="39"/>
    <w:rsid w:val="00EE50B7"/>
    <w:pPr>
      <w:spacing w:after="0" w:line="240" w:lineRule="auto"/>
    </w:pPr>
    <w:rPr>
      <w:rFonts w:ascii="Calibri" w:eastAsia="Calibri" w:hAnsi="Calibri" w:cs="Arial"/>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25BDB"/>
    <w:pPr>
      <w:spacing w:after="0" w:line="240" w:lineRule="auto"/>
    </w:pPr>
    <w:rPr>
      <w:rFonts w:ascii="Calibri" w:eastAsia="Times New Roman" w:hAnsi="Calibri" w:cs="Arial"/>
      <w:sz w:val="22"/>
      <w:szCs w:val="22"/>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39300">
      <w:bodyDiv w:val="1"/>
      <w:marLeft w:val="0"/>
      <w:marRight w:val="0"/>
      <w:marTop w:val="0"/>
      <w:marBottom w:val="0"/>
      <w:divBdr>
        <w:top w:val="none" w:sz="0" w:space="0" w:color="auto"/>
        <w:left w:val="none" w:sz="0" w:space="0" w:color="auto"/>
        <w:bottom w:val="none" w:sz="0" w:space="0" w:color="auto"/>
        <w:right w:val="none" w:sz="0" w:space="0" w:color="auto"/>
      </w:divBdr>
    </w:div>
    <w:div w:id="117652155">
      <w:bodyDiv w:val="1"/>
      <w:marLeft w:val="0"/>
      <w:marRight w:val="0"/>
      <w:marTop w:val="0"/>
      <w:marBottom w:val="0"/>
      <w:divBdr>
        <w:top w:val="none" w:sz="0" w:space="0" w:color="auto"/>
        <w:left w:val="none" w:sz="0" w:space="0" w:color="auto"/>
        <w:bottom w:val="none" w:sz="0" w:space="0" w:color="auto"/>
        <w:right w:val="none" w:sz="0" w:space="0" w:color="auto"/>
      </w:divBdr>
    </w:div>
    <w:div w:id="276765236">
      <w:bodyDiv w:val="1"/>
      <w:marLeft w:val="0"/>
      <w:marRight w:val="0"/>
      <w:marTop w:val="0"/>
      <w:marBottom w:val="0"/>
      <w:divBdr>
        <w:top w:val="none" w:sz="0" w:space="0" w:color="auto"/>
        <w:left w:val="none" w:sz="0" w:space="0" w:color="auto"/>
        <w:bottom w:val="none" w:sz="0" w:space="0" w:color="auto"/>
        <w:right w:val="none" w:sz="0" w:space="0" w:color="auto"/>
      </w:divBdr>
    </w:div>
    <w:div w:id="290983480">
      <w:bodyDiv w:val="1"/>
      <w:marLeft w:val="0"/>
      <w:marRight w:val="0"/>
      <w:marTop w:val="0"/>
      <w:marBottom w:val="0"/>
      <w:divBdr>
        <w:top w:val="none" w:sz="0" w:space="0" w:color="auto"/>
        <w:left w:val="none" w:sz="0" w:space="0" w:color="auto"/>
        <w:bottom w:val="none" w:sz="0" w:space="0" w:color="auto"/>
        <w:right w:val="none" w:sz="0" w:space="0" w:color="auto"/>
      </w:divBdr>
    </w:div>
    <w:div w:id="294414653">
      <w:bodyDiv w:val="1"/>
      <w:marLeft w:val="0"/>
      <w:marRight w:val="0"/>
      <w:marTop w:val="0"/>
      <w:marBottom w:val="0"/>
      <w:divBdr>
        <w:top w:val="none" w:sz="0" w:space="0" w:color="auto"/>
        <w:left w:val="none" w:sz="0" w:space="0" w:color="auto"/>
        <w:bottom w:val="none" w:sz="0" w:space="0" w:color="auto"/>
        <w:right w:val="none" w:sz="0" w:space="0" w:color="auto"/>
      </w:divBdr>
    </w:div>
    <w:div w:id="350649334">
      <w:bodyDiv w:val="1"/>
      <w:marLeft w:val="0"/>
      <w:marRight w:val="0"/>
      <w:marTop w:val="0"/>
      <w:marBottom w:val="0"/>
      <w:divBdr>
        <w:top w:val="none" w:sz="0" w:space="0" w:color="auto"/>
        <w:left w:val="none" w:sz="0" w:space="0" w:color="auto"/>
        <w:bottom w:val="none" w:sz="0" w:space="0" w:color="auto"/>
        <w:right w:val="none" w:sz="0" w:space="0" w:color="auto"/>
      </w:divBdr>
    </w:div>
    <w:div w:id="458499536">
      <w:bodyDiv w:val="1"/>
      <w:marLeft w:val="0"/>
      <w:marRight w:val="0"/>
      <w:marTop w:val="0"/>
      <w:marBottom w:val="0"/>
      <w:divBdr>
        <w:top w:val="none" w:sz="0" w:space="0" w:color="auto"/>
        <w:left w:val="none" w:sz="0" w:space="0" w:color="auto"/>
        <w:bottom w:val="none" w:sz="0" w:space="0" w:color="auto"/>
        <w:right w:val="none" w:sz="0" w:space="0" w:color="auto"/>
      </w:divBdr>
    </w:div>
    <w:div w:id="494344164">
      <w:bodyDiv w:val="1"/>
      <w:marLeft w:val="0"/>
      <w:marRight w:val="0"/>
      <w:marTop w:val="0"/>
      <w:marBottom w:val="0"/>
      <w:divBdr>
        <w:top w:val="none" w:sz="0" w:space="0" w:color="auto"/>
        <w:left w:val="none" w:sz="0" w:space="0" w:color="auto"/>
        <w:bottom w:val="none" w:sz="0" w:space="0" w:color="auto"/>
        <w:right w:val="none" w:sz="0" w:space="0" w:color="auto"/>
      </w:divBdr>
    </w:div>
    <w:div w:id="540283660">
      <w:bodyDiv w:val="1"/>
      <w:marLeft w:val="0"/>
      <w:marRight w:val="0"/>
      <w:marTop w:val="0"/>
      <w:marBottom w:val="0"/>
      <w:divBdr>
        <w:top w:val="none" w:sz="0" w:space="0" w:color="auto"/>
        <w:left w:val="none" w:sz="0" w:space="0" w:color="auto"/>
        <w:bottom w:val="none" w:sz="0" w:space="0" w:color="auto"/>
        <w:right w:val="none" w:sz="0" w:space="0" w:color="auto"/>
      </w:divBdr>
    </w:div>
    <w:div w:id="594628925">
      <w:bodyDiv w:val="1"/>
      <w:marLeft w:val="0"/>
      <w:marRight w:val="0"/>
      <w:marTop w:val="0"/>
      <w:marBottom w:val="0"/>
      <w:divBdr>
        <w:top w:val="none" w:sz="0" w:space="0" w:color="auto"/>
        <w:left w:val="none" w:sz="0" w:space="0" w:color="auto"/>
        <w:bottom w:val="none" w:sz="0" w:space="0" w:color="auto"/>
        <w:right w:val="none" w:sz="0" w:space="0" w:color="auto"/>
      </w:divBdr>
    </w:div>
    <w:div w:id="619339044">
      <w:bodyDiv w:val="1"/>
      <w:marLeft w:val="0"/>
      <w:marRight w:val="0"/>
      <w:marTop w:val="0"/>
      <w:marBottom w:val="0"/>
      <w:divBdr>
        <w:top w:val="none" w:sz="0" w:space="0" w:color="auto"/>
        <w:left w:val="none" w:sz="0" w:space="0" w:color="auto"/>
        <w:bottom w:val="none" w:sz="0" w:space="0" w:color="auto"/>
        <w:right w:val="none" w:sz="0" w:space="0" w:color="auto"/>
      </w:divBdr>
    </w:div>
    <w:div w:id="639847943">
      <w:bodyDiv w:val="1"/>
      <w:marLeft w:val="0"/>
      <w:marRight w:val="0"/>
      <w:marTop w:val="0"/>
      <w:marBottom w:val="0"/>
      <w:divBdr>
        <w:top w:val="none" w:sz="0" w:space="0" w:color="auto"/>
        <w:left w:val="none" w:sz="0" w:space="0" w:color="auto"/>
        <w:bottom w:val="none" w:sz="0" w:space="0" w:color="auto"/>
        <w:right w:val="none" w:sz="0" w:space="0" w:color="auto"/>
      </w:divBdr>
    </w:div>
    <w:div w:id="918296046">
      <w:bodyDiv w:val="1"/>
      <w:marLeft w:val="0"/>
      <w:marRight w:val="0"/>
      <w:marTop w:val="0"/>
      <w:marBottom w:val="0"/>
      <w:divBdr>
        <w:top w:val="none" w:sz="0" w:space="0" w:color="auto"/>
        <w:left w:val="none" w:sz="0" w:space="0" w:color="auto"/>
        <w:bottom w:val="none" w:sz="0" w:space="0" w:color="auto"/>
        <w:right w:val="none" w:sz="0" w:space="0" w:color="auto"/>
      </w:divBdr>
    </w:div>
    <w:div w:id="1101950487">
      <w:bodyDiv w:val="1"/>
      <w:marLeft w:val="0"/>
      <w:marRight w:val="0"/>
      <w:marTop w:val="0"/>
      <w:marBottom w:val="0"/>
      <w:divBdr>
        <w:top w:val="none" w:sz="0" w:space="0" w:color="auto"/>
        <w:left w:val="none" w:sz="0" w:space="0" w:color="auto"/>
        <w:bottom w:val="none" w:sz="0" w:space="0" w:color="auto"/>
        <w:right w:val="none" w:sz="0" w:space="0" w:color="auto"/>
      </w:divBdr>
      <w:divsChild>
        <w:div w:id="1229536950">
          <w:marLeft w:val="0"/>
          <w:marRight w:val="0"/>
          <w:marTop w:val="0"/>
          <w:marBottom w:val="0"/>
          <w:divBdr>
            <w:top w:val="none" w:sz="0" w:space="0" w:color="auto"/>
            <w:left w:val="none" w:sz="0" w:space="0" w:color="auto"/>
            <w:bottom w:val="none" w:sz="0" w:space="0" w:color="auto"/>
            <w:right w:val="none" w:sz="0" w:space="0" w:color="auto"/>
          </w:divBdr>
        </w:div>
        <w:div w:id="1472212884">
          <w:marLeft w:val="0"/>
          <w:marRight w:val="0"/>
          <w:marTop w:val="0"/>
          <w:marBottom w:val="0"/>
          <w:divBdr>
            <w:top w:val="none" w:sz="0" w:space="0" w:color="auto"/>
            <w:left w:val="none" w:sz="0" w:space="0" w:color="auto"/>
            <w:bottom w:val="none" w:sz="0" w:space="0" w:color="auto"/>
            <w:right w:val="none" w:sz="0" w:space="0" w:color="auto"/>
          </w:divBdr>
        </w:div>
        <w:div w:id="1483692468">
          <w:marLeft w:val="0"/>
          <w:marRight w:val="0"/>
          <w:marTop w:val="0"/>
          <w:marBottom w:val="0"/>
          <w:divBdr>
            <w:top w:val="none" w:sz="0" w:space="0" w:color="auto"/>
            <w:left w:val="none" w:sz="0" w:space="0" w:color="auto"/>
            <w:bottom w:val="none" w:sz="0" w:space="0" w:color="auto"/>
            <w:right w:val="none" w:sz="0" w:space="0" w:color="auto"/>
          </w:divBdr>
        </w:div>
        <w:div w:id="2132749175">
          <w:marLeft w:val="0"/>
          <w:marRight w:val="0"/>
          <w:marTop w:val="0"/>
          <w:marBottom w:val="0"/>
          <w:divBdr>
            <w:top w:val="none" w:sz="0" w:space="0" w:color="auto"/>
            <w:left w:val="none" w:sz="0" w:space="0" w:color="auto"/>
            <w:bottom w:val="none" w:sz="0" w:space="0" w:color="auto"/>
            <w:right w:val="none" w:sz="0" w:space="0" w:color="auto"/>
          </w:divBdr>
        </w:div>
        <w:div w:id="74674391">
          <w:marLeft w:val="0"/>
          <w:marRight w:val="0"/>
          <w:marTop w:val="0"/>
          <w:marBottom w:val="0"/>
          <w:divBdr>
            <w:top w:val="none" w:sz="0" w:space="0" w:color="auto"/>
            <w:left w:val="none" w:sz="0" w:space="0" w:color="auto"/>
            <w:bottom w:val="none" w:sz="0" w:space="0" w:color="auto"/>
            <w:right w:val="none" w:sz="0" w:space="0" w:color="auto"/>
          </w:divBdr>
        </w:div>
      </w:divsChild>
    </w:div>
    <w:div w:id="1172454073">
      <w:bodyDiv w:val="1"/>
      <w:marLeft w:val="0"/>
      <w:marRight w:val="0"/>
      <w:marTop w:val="0"/>
      <w:marBottom w:val="0"/>
      <w:divBdr>
        <w:top w:val="none" w:sz="0" w:space="0" w:color="auto"/>
        <w:left w:val="none" w:sz="0" w:space="0" w:color="auto"/>
        <w:bottom w:val="none" w:sz="0" w:space="0" w:color="auto"/>
        <w:right w:val="none" w:sz="0" w:space="0" w:color="auto"/>
      </w:divBdr>
      <w:divsChild>
        <w:div w:id="877010948">
          <w:marLeft w:val="-108"/>
          <w:marRight w:val="0"/>
          <w:marTop w:val="0"/>
          <w:marBottom w:val="0"/>
          <w:divBdr>
            <w:top w:val="none" w:sz="0" w:space="0" w:color="auto"/>
            <w:left w:val="none" w:sz="0" w:space="0" w:color="auto"/>
            <w:bottom w:val="none" w:sz="0" w:space="0" w:color="auto"/>
            <w:right w:val="none" w:sz="0" w:space="0" w:color="auto"/>
          </w:divBdr>
        </w:div>
      </w:divsChild>
    </w:div>
    <w:div w:id="1228608701">
      <w:bodyDiv w:val="1"/>
      <w:marLeft w:val="0"/>
      <w:marRight w:val="0"/>
      <w:marTop w:val="0"/>
      <w:marBottom w:val="0"/>
      <w:divBdr>
        <w:top w:val="none" w:sz="0" w:space="0" w:color="auto"/>
        <w:left w:val="none" w:sz="0" w:space="0" w:color="auto"/>
        <w:bottom w:val="none" w:sz="0" w:space="0" w:color="auto"/>
        <w:right w:val="none" w:sz="0" w:space="0" w:color="auto"/>
      </w:divBdr>
    </w:div>
    <w:div w:id="1249584273">
      <w:bodyDiv w:val="1"/>
      <w:marLeft w:val="0"/>
      <w:marRight w:val="0"/>
      <w:marTop w:val="0"/>
      <w:marBottom w:val="0"/>
      <w:divBdr>
        <w:top w:val="none" w:sz="0" w:space="0" w:color="auto"/>
        <w:left w:val="none" w:sz="0" w:space="0" w:color="auto"/>
        <w:bottom w:val="none" w:sz="0" w:space="0" w:color="auto"/>
        <w:right w:val="none" w:sz="0" w:space="0" w:color="auto"/>
      </w:divBdr>
    </w:div>
    <w:div w:id="1253202134">
      <w:bodyDiv w:val="1"/>
      <w:marLeft w:val="0"/>
      <w:marRight w:val="0"/>
      <w:marTop w:val="0"/>
      <w:marBottom w:val="0"/>
      <w:divBdr>
        <w:top w:val="none" w:sz="0" w:space="0" w:color="auto"/>
        <w:left w:val="none" w:sz="0" w:space="0" w:color="auto"/>
        <w:bottom w:val="none" w:sz="0" w:space="0" w:color="auto"/>
        <w:right w:val="none" w:sz="0" w:space="0" w:color="auto"/>
      </w:divBdr>
    </w:div>
    <w:div w:id="1275673939">
      <w:bodyDiv w:val="1"/>
      <w:marLeft w:val="0"/>
      <w:marRight w:val="0"/>
      <w:marTop w:val="0"/>
      <w:marBottom w:val="0"/>
      <w:divBdr>
        <w:top w:val="none" w:sz="0" w:space="0" w:color="auto"/>
        <w:left w:val="none" w:sz="0" w:space="0" w:color="auto"/>
        <w:bottom w:val="none" w:sz="0" w:space="0" w:color="auto"/>
        <w:right w:val="none" w:sz="0" w:space="0" w:color="auto"/>
      </w:divBdr>
    </w:div>
    <w:div w:id="1313559850">
      <w:bodyDiv w:val="1"/>
      <w:marLeft w:val="0"/>
      <w:marRight w:val="0"/>
      <w:marTop w:val="0"/>
      <w:marBottom w:val="0"/>
      <w:divBdr>
        <w:top w:val="none" w:sz="0" w:space="0" w:color="auto"/>
        <w:left w:val="none" w:sz="0" w:space="0" w:color="auto"/>
        <w:bottom w:val="none" w:sz="0" w:space="0" w:color="auto"/>
        <w:right w:val="none" w:sz="0" w:space="0" w:color="auto"/>
      </w:divBdr>
    </w:div>
    <w:div w:id="1348407486">
      <w:bodyDiv w:val="1"/>
      <w:marLeft w:val="0"/>
      <w:marRight w:val="0"/>
      <w:marTop w:val="0"/>
      <w:marBottom w:val="0"/>
      <w:divBdr>
        <w:top w:val="none" w:sz="0" w:space="0" w:color="auto"/>
        <w:left w:val="none" w:sz="0" w:space="0" w:color="auto"/>
        <w:bottom w:val="none" w:sz="0" w:space="0" w:color="auto"/>
        <w:right w:val="none" w:sz="0" w:space="0" w:color="auto"/>
      </w:divBdr>
    </w:div>
    <w:div w:id="1379163873">
      <w:bodyDiv w:val="1"/>
      <w:marLeft w:val="0"/>
      <w:marRight w:val="0"/>
      <w:marTop w:val="0"/>
      <w:marBottom w:val="0"/>
      <w:divBdr>
        <w:top w:val="none" w:sz="0" w:space="0" w:color="auto"/>
        <w:left w:val="none" w:sz="0" w:space="0" w:color="auto"/>
        <w:bottom w:val="none" w:sz="0" w:space="0" w:color="auto"/>
        <w:right w:val="none" w:sz="0" w:space="0" w:color="auto"/>
      </w:divBdr>
    </w:div>
    <w:div w:id="1475101956">
      <w:bodyDiv w:val="1"/>
      <w:marLeft w:val="0"/>
      <w:marRight w:val="0"/>
      <w:marTop w:val="0"/>
      <w:marBottom w:val="0"/>
      <w:divBdr>
        <w:top w:val="none" w:sz="0" w:space="0" w:color="auto"/>
        <w:left w:val="none" w:sz="0" w:space="0" w:color="auto"/>
        <w:bottom w:val="none" w:sz="0" w:space="0" w:color="auto"/>
        <w:right w:val="none" w:sz="0" w:space="0" w:color="auto"/>
      </w:divBdr>
    </w:div>
    <w:div w:id="1479494196">
      <w:bodyDiv w:val="1"/>
      <w:marLeft w:val="0"/>
      <w:marRight w:val="0"/>
      <w:marTop w:val="0"/>
      <w:marBottom w:val="0"/>
      <w:divBdr>
        <w:top w:val="none" w:sz="0" w:space="0" w:color="auto"/>
        <w:left w:val="none" w:sz="0" w:space="0" w:color="auto"/>
        <w:bottom w:val="none" w:sz="0" w:space="0" w:color="auto"/>
        <w:right w:val="none" w:sz="0" w:space="0" w:color="auto"/>
      </w:divBdr>
    </w:div>
    <w:div w:id="1480002999">
      <w:bodyDiv w:val="1"/>
      <w:marLeft w:val="0"/>
      <w:marRight w:val="0"/>
      <w:marTop w:val="0"/>
      <w:marBottom w:val="0"/>
      <w:divBdr>
        <w:top w:val="none" w:sz="0" w:space="0" w:color="auto"/>
        <w:left w:val="none" w:sz="0" w:space="0" w:color="auto"/>
        <w:bottom w:val="none" w:sz="0" w:space="0" w:color="auto"/>
        <w:right w:val="none" w:sz="0" w:space="0" w:color="auto"/>
      </w:divBdr>
    </w:div>
    <w:div w:id="1487011900">
      <w:bodyDiv w:val="1"/>
      <w:marLeft w:val="0"/>
      <w:marRight w:val="0"/>
      <w:marTop w:val="0"/>
      <w:marBottom w:val="0"/>
      <w:divBdr>
        <w:top w:val="none" w:sz="0" w:space="0" w:color="auto"/>
        <w:left w:val="none" w:sz="0" w:space="0" w:color="auto"/>
        <w:bottom w:val="none" w:sz="0" w:space="0" w:color="auto"/>
        <w:right w:val="none" w:sz="0" w:space="0" w:color="auto"/>
      </w:divBdr>
    </w:div>
    <w:div w:id="1497962594">
      <w:bodyDiv w:val="1"/>
      <w:marLeft w:val="0"/>
      <w:marRight w:val="0"/>
      <w:marTop w:val="0"/>
      <w:marBottom w:val="0"/>
      <w:divBdr>
        <w:top w:val="none" w:sz="0" w:space="0" w:color="auto"/>
        <w:left w:val="none" w:sz="0" w:space="0" w:color="auto"/>
        <w:bottom w:val="none" w:sz="0" w:space="0" w:color="auto"/>
        <w:right w:val="none" w:sz="0" w:space="0" w:color="auto"/>
      </w:divBdr>
    </w:div>
    <w:div w:id="1498153061">
      <w:bodyDiv w:val="1"/>
      <w:marLeft w:val="0"/>
      <w:marRight w:val="0"/>
      <w:marTop w:val="0"/>
      <w:marBottom w:val="0"/>
      <w:divBdr>
        <w:top w:val="none" w:sz="0" w:space="0" w:color="auto"/>
        <w:left w:val="none" w:sz="0" w:space="0" w:color="auto"/>
        <w:bottom w:val="none" w:sz="0" w:space="0" w:color="auto"/>
        <w:right w:val="none" w:sz="0" w:space="0" w:color="auto"/>
      </w:divBdr>
    </w:div>
    <w:div w:id="1501115217">
      <w:bodyDiv w:val="1"/>
      <w:marLeft w:val="0"/>
      <w:marRight w:val="0"/>
      <w:marTop w:val="0"/>
      <w:marBottom w:val="0"/>
      <w:divBdr>
        <w:top w:val="none" w:sz="0" w:space="0" w:color="auto"/>
        <w:left w:val="none" w:sz="0" w:space="0" w:color="auto"/>
        <w:bottom w:val="none" w:sz="0" w:space="0" w:color="auto"/>
        <w:right w:val="none" w:sz="0" w:space="0" w:color="auto"/>
      </w:divBdr>
    </w:div>
    <w:div w:id="1596547640">
      <w:bodyDiv w:val="1"/>
      <w:marLeft w:val="0"/>
      <w:marRight w:val="0"/>
      <w:marTop w:val="0"/>
      <w:marBottom w:val="0"/>
      <w:divBdr>
        <w:top w:val="none" w:sz="0" w:space="0" w:color="auto"/>
        <w:left w:val="none" w:sz="0" w:space="0" w:color="auto"/>
        <w:bottom w:val="none" w:sz="0" w:space="0" w:color="auto"/>
        <w:right w:val="none" w:sz="0" w:space="0" w:color="auto"/>
      </w:divBdr>
    </w:div>
    <w:div w:id="1636327596">
      <w:bodyDiv w:val="1"/>
      <w:marLeft w:val="0"/>
      <w:marRight w:val="0"/>
      <w:marTop w:val="0"/>
      <w:marBottom w:val="0"/>
      <w:divBdr>
        <w:top w:val="none" w:sz="0" w:space="0" w:color="auto"/>
        <w:left w:val="none" w:sz="0" w:space="0" w:color="auto"/>
        <w:bottom w:val="none" w:sz="0" w:space="0" w:color="auto"/>
        <w:right w:val="none" w:sz="0" w:space="0" w:color="auto"/>
      </w:divBdr>
      <w:divsChild>
        <w:div w:id="1947955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207696">
      <w:bodyDiv w:val="1"/>
      <w:marLeft w:val="0"/>
      <w:marRight w:val="0"/>
      <w:marTop w:val="0"/>
      <w:marBottom w:val="0"/>
      <w:divBdr>
        <w:top w:val="none" w:sz="0" w:space="0" w:color="auto"/>
        <w:left w:val="none" w:sz="0" w:space="0" w:color="auto"/>
        <w:bottom w:val="none" w:sz="0" w:space="0" w:color="auto"/>
        <w:right w:val="none" w:sz="0" w:space="0" w:color="auto"/>
      </w:divBdr>
    </w:div>
    <w:div w:id="1764181404">
      <w:bodyDiv w:val="1"/>
      <w:marLeft w:val="0"/>
      <w:marRight w:val="0"/>
      <w:marTop w:val="0"/>
      <w:marBottom w:val="0"/>
      <w:divBdr>
        <w:top w:val="none" w:sz="0" w:space="0" w:color="auto"/>
        <w:left w:val="none" w:sz="0" w:space="0" w:color="auto"/>
        <w:bottom w:val="none" w:sz="0" w:space="0" w:color="auto"/>
        <w:right w:val="none" w:sz="0" w:space="0" w:color="auto"/>
      </w:divBdr>
    </w:div>
    <w:div w:id="1787457755">
      <w:bodyDiv w:val="1"/>
      <w:marLeft w:val="0"/>
      <w:marRight w:val="0"/>
      <w:marTop w:val="0"/>
      <w:marBottom w:val="0"/>
      <w:divBdr>
        <w:top w:val="none" w:sz="0" w:space="0" w:color="auto"/>
        <w:left w:val="none" w:sz="0" w:space="0" w:color="auto"/>
        <w:bottom w:val="none" w:sz="0" w:space="0" w:color="auto"/>
        <w:right w:val="none" w:sz="0" w:space="0" w:color="auto"/>
      </w:divBdr>
      <w:divsChild>
        <w:div w:id="280188406">
          <w:marLeft w:val="-108"/>
          <w:marRight w:val="0"/>
          <w:marTop w:val="0"/>
          <w:marBottom w:val="0"/>
          <w:divBdr>
            <w:top w:val="none" w:sz="0" w:space="0" w:color="auto"/>
            <w:left w:val="none" w:sz="0" w:space="0" w:color="auto"/>
            <w:bottom w:val="none" w:sz="0" w:space="0" w:color="auto"/>
            <w:right w:val="none" w:sz="0" w:space="0" w:color="auto"/>
          </w:divBdr>
        </w:div>
      </w:divsChild>
    </w:div>
    <w:div w:id="1838879245">
      <w:bodyDiv w:val="1"/>
      <w:marLeft w:val="0"/>
      <w:marRight w:val="0"/>
      <w:marTop w:val="0"/>
      <w:marBottom w:val="0"/>
      <w:divBdr>
        <w:top w:val="none" w:sz="0" w:space="0" w:color="auto"/>
        <w:left w:val="none" w:sz="0" w:space="0" w:color="auto"/>
        <w:bottom w:val="none" w:sz="0" w:space="0" w:color="auto"/>
        <w:right w:val="none" w:sz="0" w:space="0" w:color="auto"/>
      </w:divBdr>
    </w:div>
    <w:div w:id="1844389441">
      <w:bodyDiv w:val="1"/>
      <w:marLeft w:val="0"/>
      <w:marRight w:val="0"/>
      <w:marTop w:val="0"/>
      <w:marBottom w:val="0"/>
      <w:divBdr>
        <w:top w:val="none" w:sz="0" w:space="0" w:color="auto"/>
        <w:left w:val="none" w:sz="0" w:space="0" w:color="auto"/>
        <w:bottom w:val="none" w:sz="0" w:space="0" w:color="auto"/>
        <w:right w:val="none" w:sz="0" w:space="0" w:color="auto"/>
      </w:divBdr>
    </w:div>
    <w:div w:id="2141996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ustafa.kurt@neu.edu.tr" TargetMode="External"/><Relationship Id="rId18" Type="http://schemas.openxmlformats.org/officeDocument/2006/relationships/image" Target="media/image9.jpeg"/><Relationship Id="rId26" Type="http://schemas.openxmlformats.org/officeDocument/2006/relationships/hyperlink" Target="http://www.yok.gov.tr" TargetMode="External"/><Relationship Id="rId21" Type="http://schemas.openxmlformats.org/officeDocument/2006/relationships/hyperlink" Target="https://drive.google.com/drive/folders/1M9V3OzlKhyNfbprWe9ACbNKy3taOeOAW"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www.neu.edu.tr"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docs.google.com/document/d/1lwVlPmwL_nGJVTn5JcTxdegXtaPN4wgK/edit?usp=sharing&amp;ouid=104243359773687705470&amp;rtpof=true&amp;sd=true" TargetMode="External"/><Relationship Id="rId29" Type="http://schemas.openxmlformats.org/officeDocument/2006/relationships/image" Target="media/image11.tm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neu.edu.tr/en/node/1225"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www.neu.edu.tr/en/node/6183" TargetMode="External"/><Relationship Id="rId28" Type="http://schemas.openxmlformats.org/officeDocument/2006/relationships/hyperlink" Target="http://www.edexcel.com/international/qualifications/edexcel-assured/Pages/default.aspx" TargetMode="External"/><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0.tmp"/><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yperlink" Target="https://drive.google.com/drive/folders/1nOLFCTqSFM-SaB6A6CST8SQBMtrPg2Sh" TargetMode="External"/><Relationship Id="rId27" Type="http://schemas.openxmlformats.org/officeDocument/2006/relationships/hyperlink" Target="http://www.ncyodak.org" TargetMode="External"/><Relationship Id="rId30" Type="http://schemas.openxmlformats.org/officeDocument/2006/relationships/image" Target="media/image12.tmp"/><Relationship Id="rId35"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Berlin">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P9PKxBQnZTp+34gIVvFAx1VwQg==">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49C6D21-BE37-40C9-AD77-9C35C06B0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571</TotalTime>
  <Pages>52</Pages>
  <Words>15298</Words>
  <Characters>87200</Characters>
  <Application>Microsoft Office Word</Application>
  <DocSecurity>0</DocSecurity>
  <Lines>726</Lines>
  <Paragraphs>204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102294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Bölüm I</dc:creator>
  <cp:lastModifiedBy>Microsoft account</cp:lastModifiedBy>
  <cp:revision>30</cp:revision>
  <cp:lastPrinted>2025-07-27T12:37:00Z</cp:lastPrinted>
  <dcterms:created xsi:type="dcterms:W3CDTF">2025-07-31T13:05:00Z</dcterms:created>
  <dcterms:modified xsi:type="dcterms:W3CDTF">2026-01-12T20:41:00Z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2f1731a9-a00b-472a-989b-ef9e25d708c4</vt:lpwstr>
  </property>
</Properties>
</file>