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AB8" w:rsidRDefault="006F1AB8" w:rsidP="00337243">
      <w:pPr>
        <w:jc w:val="center"/>
      </w:pPr>
    </w:p>
    <w:p w:rsidR="006F1AB8" w:rsidRPr="006F1AB8" w:rsidRDefault="006F1AB8" w:rsidP="006F1AB8">
      <w:pPr>
        <w:jc w:val="center"/>
      </w:pPr>
      <w:r>
        <w:rPr>
          <w:noProof/>
          <w:lang w:val="en-US"/>
        </w:rPr>
        <w:drawing>
          <wp:anchor distT="0" distB="0" distL="0" distR="0" simplePos="0" relativeHeight="251659264" behindDoc="0" locked="0" layoutInCell="1" allowOverlap="1">
            <wp:simplePos x="0" y="0"/>
            <wp:positionH relativeFrom="column">
              <wp:posOffset>2167255</wp:posOffset>
            </wp:positionH>
            <wp:positionV relativeFrom="paragraph">
              <wp:posOffset>243840</wp:posOffset>
            </wp:positionV>
            <wp:extent cx="1400175" cy="1352550"/>
            <wp:effectExtent l="19050" t="0" r="9525"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400175" cy="1352550"/>
                    </a:xfrm>
                    <a:prstGeom prst="rect">
                      <a:avLst/>
                    </a:prstGeom>
                    <a:solidFill>
                      <a:srgbClr val="FFFFFF"/>
                    </a:solidFill>
                  </pic:spPr>
                </pic:pic>
              </a:graphicData>
            </a:graphic>
          </wp:anchor>
        </w:drawing>
      </w:r>
    </w:p>
    <w:p w:rsidR="006F1AB8" w:rsidRPr="0031688B" w:rsidRDefault="006F1AB8" w:rsidP="006F1AB8">
      <w:pPr>
        <w:spacing w:after="0" w:line="240" w:lineRule="auto"/>
        <w:jc w:val="center"/>
        <w:rPr>
          <w:rFonts w:ascii="Times New Roman" w:hAnsi="Times New Roman" w:cs="Times New Roman"/>
          <w:b/>
          <w:sz w:val="56"/>
          <w:szCs w:val="56"/>
        </w:rPr>
      </w:pPr>
      <w:r w:rsidRPr="0031688B">
        <w:rPr>
          <w:rFonts w:ascii="Times New Roman" w:hAnsi="Times New Roman" w:cs="Times New Roman"/>
          <w:b/>
          <w:sz w:val="56"/>
          <w:szCs w:val="56"/>
        </w:rPr>
        <w:t xml:space="preserve">YAKIN </w:t>
      </w:r>
      <w:r>
        <w:rPr>
          <w:rFonts w:ascii="Times New Roman" w:hAnsi="Times New Roman" w:cs="Times New Roman"/>
          <w:b/>
          <w:sz w:val="56"/>
          <w:szCs w:val="56"/>
        </w:rPr>
        <w:t xml:space="preserve"> DOĞU ÜNİVERSİTESİ</w:t>
      </w:r>
    </w:p>
    <w:p w:rsidR="006F1AB8" w:rsidRPr="0031688B" w:rsidRDefault="006F1AB8" w:rsidP="006F1AB8">
      <w:pPr>
        <w:jc w:val="center"/>
        <w:rPr>
          <w:rFonts w:ascii="Times New Roman" w:hAnsi="Times New Roman" w:cs="Times New Roman"/>
          <w:b/>
          <w:sz w:val="56"/>
          <w:szCs w:val="56"/>
        </w:rPr>
      </w:pPr>
    </w:p>
    <w:p w:rsidR="006F1AB8" w:rsidRDefault="006F1AB8" w:rsidP="006F1AB8">
      <w:pPr>
        <w:rPr>
          <w:rFonts w:ascii="Times New Roman" w:hAnsi="Times New Roman" w:cs="Times New Roman"/>
          <w:b/>
          <w:sz w:val="24"/>
          <w:szCs w:val="24"/>
        </w:rPr>
      </w:pPr>
    </w:p>
    <w:p w:rsidR="006F1AB8" w:rsidRDefault="006F1AB8" w:rsidP="006F1AB8">
      <w:pPr>
        <w:jc w:val="center"/>
        <w:rPr>
          <w:rFonts w:ascii="Times New Roman" w:hAnsi="Times New Roman" w:cs="Times New Roman"/>
          <w:b/>
          <w:sz w:val="24"/>
          <w:szCs w:val="24"/>
        </w:rPr>
      </w:pPr>
    </w:p>
    <w:p w:rsidR="006F1AB8" w:rsidRDefault="006F1AB8" w:rsidP="006F1AB8">
      <w:pPr>
        <w:jc w:val="center"/>
        <w:rPr>
          <w:rFonts w:ascii="Times New Roman" w:hAnsi="Times New Roman" w:cs="Times New Roman"/>
          <w:b/>
          <w:sz w:val="40"/>
          <w:szCs w:val="40"/>
        </w:rPr>
      </w:pPr>
      <w:r>
        <w:rPr>
          <w:rFonts w:ascii="Times New Roman" w:hAnsi="Times New Roman" w:cs="Times New Roman"/>
          <w:b/>
          <w:sz w:val="40"/>
          <w:szCs w:val="40"/>
        </w:rPr>
        <w:t xml:space="preserve">Mimarlık Fakültesi </w:t>
      </w:r>
    </w:p>
    <w:p w:rsidR="006F1AB8" w:rsidRPr="0031688B" w:rsidRDefault="00F52807" w:rsidP="00F52807">
      <w:pPr>
        <w:rPr>
          <w:rFonts w:ascii="Times New Roman" w:hAnsi="Times New Roman" w:cs="Times New Roman"/>
          <w:b/>
          <w:sz w:val="40"/>
          <w:szCs w:val="40"/>
        </w:rPr>
      </w:pPr>
      <w:r>
        <w:rPr>
          <w:rFonts w:ascii="Times New Roman" w:hAnsi="Times New Roman" w:cs="Times New Roman"/>
          <w:b/>
          <w:sz w:val="40"/>
          <w:szCs w:val="40"/>
        </w:rPr>
        <w:t xml:space="preserve">                     </w:t>
      </w:r>
      <w:r w:rsidR="006F1AB8">
        <w:rPr>
          <w:rFonts w:ascii="Times New Roman" w:hAnsi="Times New Roman" w:cs="Times New Roman"/>
          <w:b/>
          <w:sz w:val="40"/>
          <w:szCs w:val="40"/>
        </w:rPr>
        <w:t xml:space="preserve">Mimari Restorasyon </w:t>
      </w:r>
      <w:r w:rsidR="006F1AB8" w:rsidRPr="0031688B">
        <w:rPr>
          <w:rFonts w:ascii="Times New Roman" w:hAnsi="Times New Roman" w:cs="Times New Roman"/>
          <w:b/>
          <w:sz w:val="40"/>
          <w:szCs w:val="40"/>
        </w:rPr>
        <w:t>Bölümü</w:t>
      </w:r>
    </w:p>
    <w:p w:rsidR="006F1AB8" w:rsidRDefault="006F1AB8" w:rsidP="006F1AB8">
      <w:pPr>
        <w:rPr>
          <w:rFonts w:ascii="Times New Roman" w:hAnsi="Times New Roman" w:cs="Times New Roman"/>
          <w:b/>
          <w:sz w:val="40"/>
          <w:szCs w:val="40"/>
        </w:rPr>
      </w:pPr>
    </w:p>
    <w:p w:rsidR="006F1AB8" w:rsidRDefault="006F1AB8" w:rsidP="006F1AB8">
      <w:pPr>
        <w:jc w:val="center"/>
        <w:rPr>
          <w:rFonts w:ascii="Times New Roman" w:hAnsi="Times New Roman" w:cs="Times New Roman"/>
          <w:b/>
          <w:sz w:val="40"/>
          <w:szCs w:val="40"/>
        </w:rPr>
      </w:pPr>
      <w:r>
        <w:rPr>
          <w:rFonts w:ascii="Times New Roman" w:hAnsi="Times New Roman" w:cs="Times New Roman"/>
          <w:b/>
          <w:sz w:val="40"/>
          <w:szCs w:val="40"/>
        </w:rPr>
        <w:t>Staj Rehberi</w:t>
      </w:r>
    </w:p>
    <w:p w:rsidR="006F1AB8" w:rsidRDefault="006F1AB8" w:rsidP="006F1AB8">
      <w:pPr>
        <w:jc w:val="center"/>
        <w:rPr>
          <w:rFonts w:ascii="Times New Roman" w:hAnsi="Times New Roman" w:cs="Times New Roman"/>
          <w:b/>
          <w:sz w:val="40"/>
          <w:szCs w:val="40"/>
        </w:rPr>
      </w:pPr>
    </w:p>
    <w:p w:rsidR="006F1AB8" w:rsidRDefault="006F1AB8" w:rsidP="006F1A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Öğrencinin Adı, Soyadı: -----------------------------------------------                                                                        </w:t>
      </w:r>
    </w:p>
    <w:p w:rsidR="006F1AB8" w:rsidRDefault="006F1AB8" w:rsidP="006F1AB8">
      <w:pPr>
        <w:spacing w:after="0" w:line="240" w:lineRule="auto"/>
        <w:jc w:val="both"/>
        <w:rPr>
          <w:rFonts w:ascii="Times New Roman" w:hAnsi="Times New Roman" w:cs="Times New Roman"/>
          <w:b/>
          <w:sz w:val="24"/>
          <w:szCs w:val="24"/>
        </w:rPr>
      </w:pPr>
    </w:p>
    <w:p w:rsidR="006F1AB8" w:rsidRDefault="006F1AB8" w:rsidP="006F1A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Öğrenci Numarası        : ------------------------------</w:t>
      </w:r>
    </w:p>
    <w:p w:rsidR="006F1AB8" w:rsidRDefault="006F1AB8" w:rsidP="006F1AB8">
      <w:pPr>
        <w:spacing w:after="0" w:line="240" w:lineRule="auto"/>
        <w:jc w:val="both"/>
        <w:rPr>
          <w:rFonts w:ascii="Times New Roman" w:hAnsi="Times New Roman" w:cs="Times New Roman"/>
          <w:b/>
          <w:sz w:val="24"/>
          <w:szCs w:val="24"/>
        </w:rPr>
      </w:pPr>
    </w:p>
    <w:p w:rsidR="006F1AB8" w:rsidRDefault="006F1AB8" w:rsidP="006F1A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Teslim Tarihi                : -----------------------------------------------         </w:t>
      </w:r>
    </w:p>
    <w:p w:rsidR="006F1AB8" w:rsidRDefault="006F1AB8" w:rsidP="006F1AB8">
      <w:pPr>
        <w:jc w:val="both"/>
        <w:rPr>
          <w:rFonts w:ascii="Times New Roman" w:hAnsi="Times New Roman" w:cs="Times New Roman"/>
          <w:b/>
          <w:sz w:val="40"/>
          <w:szCs w:val="40"/>
        </w:rPr>
      </w:pPr>
    </w:p>
    <w:p w:rsidR="00683257" w:rsidRDefault="00683257" w:rsidP="00683257">
      <w:pPr>
        <w:pStyle w:val="Balk1"/>
        <w:rPr>
          <w:rFonts w:eastAsiaTheme="minorHAnsi"/>
          <w:b/>
          <w:sz w:val="40"/>
          <w:szCs w:val="40"/>
        </w:rPr>
      </w:pPr>
    </w:p>
    <w:p w:rsidR="00B056EE" w:rsidRPr="00B056EE" w:rsidRDefault="00B056EE" w:rsidP="00B056EE"/>
    <w:p w:rsidR="004116E1" w:rsidRPr="002A5515" w:rsidRDefault="004116E1" w:rsidP="008939CA">
      <w:pPr>
        <w:spacing w:line="240" w:lineRule="auto"/>
        <w:ind w:right="1842"/>
        <w:rPr>
          <w:rFonts w:ascii="Times New Roman" w:hAnsi="Times New Roman" w:cs="Times New Roman"/>
          <w:b/>
        </w:rPr>
      </w:pPr>
    </w:p>
    <w:p w:rsidR="00313446" w:rsidRPr="004116E1" w:rsidRDefault="00313446" w:rsidP="00313446">
      <w:pPr>
        <w:spacing w:line="240" w:lineRule="auto"/>
        <w:ind w:right="1842"/>
        <w:jc w:val="center"/>
        <w:rPr>
          <w:rFonts w:ascii="Times New Roman" w:hAnsi="Times New Roman" w:cs="Times New Roman"/>
          <w:b/>
        </w:rPr>
      </w:pPr>
      <w:r w:rsidRPr="004116E1">
        <w:rPr>
          <w:rFonts w:ascii="Times New Roman" w:hAnsi="Times New Roman" w:cs="Times New Roman"/>
          <w:b/>
        </w:rPr>
        <w:t>STAJ İLE İLGİLİ  BİLGİLER</w:t>
      </w:r>
    </w:p>
    <w:p w:rsidR="00313446" w:rsidRPr="004116E1" w:rsidRDefault="00313446" w:rsidP="00313446">
      <w:pPr>
        <w:pStyle w:val="GvdeMetni"/>
        <w:jc w:val="both"/>
        <w:rPr>
          <w:sz w:val="22"/>
          <w:szCs w:val="22"/>
        </w:rPr>
      </w:pPr>
      <w:r w:rsidRPr="004116E1">
        <w:rPr>
          <w:b/>
          <w:sz w:val="22"/>
          <w:szCs w:val="22"/>
        </w:rPr>
        <w:t>1.</w:t>
      </w:r>
      <w:r w:rsidRPr="004116E1">
        <w:rPr>
          <w:sz w:val="22"/>
          <w:szCs w:val="22"/>
        </w:rPr>
        <w:t xml:space="preserve"> Y.D.Ü Mimarlık Fakültesi, </w:t>
      </w:r>
      <w:r w:rsidR="004116E1" w:rsidRPr="004116E1">
        <w:rPr>
          <w:sz w:val="22"/>
          <w:szCs w:val="22"/>
        </w:rPr>
        <w:t xml:space="preserve"> </w:t>
      </w:r>
      <w:r w:rsidR="00F52807">
        <w:rPr>
          <w:sz w:val="22"/>
          <w:szCs w:val="22"/>
        </w:rPr>
        <w:t xml:space="preserve">Mimari </w:t>
      </w:r>
      <w:r w:rsidR="004116E1" w:rsidRPr="004116E1">
        <w:rPr>
          <w:sz w:val="22"/>
          <w:szCs w:val="22"/>
        </w:rPr>
        <w:t>Rest</w:t>
      </w:r>
      <w:r w:rsidR="00324784">
        <w:rPr>
          <w:sz w:val="22"/>
          <w:szCs w:val="22"/>
        </w:rPr>
        <w:t xml:space="preserve">orasyon Bölümü öğrencileri </w:t>
      </w:r>
      <w:r w:rsidRPr="004116E1">
        <w:rPr>
          <w:sz w:val="22"/>
          <w:szCs w:val="22"/>
        </w:rPr>
        <w:t xml:space="preserve"> gerekli ders ve laboratuvar çalışmaların</w:t>
      </w:r>
      <w:r w:rsidR="004116E1" w:rsidRPr="004116E1">
        <w:rPr>
          <w:sz w:val="22"/>
          <w:szCs w:val="22"/>
        </w:rPr>
        <w:t xml:space="preserve">ı tamamlamaları yanında </w:t>
      </w:r>
      <w:r w:rsidR="004113EB">
        <w:rPr>
          <w:sz w:val="22"/>
          <w:szCs w:val="22"/>
        </w:rPr>
        <w:t xml:space="preserve">30 iş günü </w:t>
      </w:r>
      <w:r w:rsidR="004116E1" w:rsidRPr="004116E1">
        <w:rPr>
          <w:sz w:val="22"/>
          <w:szCs w:val="22"/>
        </w:rPr>
        <w:t xml:space="preserve">staj </w:t>
      </w:r>
      <w:r w:rsidRPr="004116E1">
        <w:rPr>
          <w:sz w:val="22"/>
          <w:szCs w:val="22"/>
        </w:rPr>
        <w:t xml:space="preserve">yapmak zorundadır.  </w:t>
      </w:r>
      <w:r w:rsidR="007D2E1C" w:rsidRPr="004116E1">
        <w:rPr>
          <w:sz w:val="22"/>
          <w:szCs w:val="22"/>
        </w:rPr>
        <w:t>S</w:t>
      </w:r>
      <w:r w:rsidRPr="004116E1">
        <w:rPr>
          <w:sz w:val="22"/>
          <w:szCs w:val="22"/>
        </w:rPr>
        <w:t>taj</w:t>
      </w:r>
      <w:r w:rsidR="007D2E1C">
        <w:rPr>
          <w:sz w:val="22"/>
          <w:szCs w:val="22"/>
        </w:rPr>
        <w:t xml:space="preserve">a </w:t>
      </w:r>
      <w:r w:rsidRPr="004116E1">
        <w:rPr>
          <w:sz w:val="22"/>
          <w:szCs w:val="22"/>
        </w:rPr>
        <w:t>başlayacak öğrencil</w:t>
      </w:r>
      <w:r w:rsidR="004116E1" w:rsidRPr="004116E1">
        <w:rPr>
          <w:sz w:val="22"/>
          <w:szCs w:val="22"/>
        </w:rPr>
        <w:t xml:space="preserve">erin MRS 102 (Röleve </w:t>
      </w:r>
      <w:r w:rsidR="002C06A1">
        <w:rPr>
          <w:sz w:val="22"/>
          <w:szCs w:val="22"/>
        </w:rPr>
        <w:t>1</w:t>
      </w:r>
      <w:r w:rsidR="004116E1" w:rsidRPr="004116E1">
        <w:rPr>
          <w:sz w:val="22"/>
          <w:szCs w:val="22"/>
        </w:rPr>
        <w:t xml:space="preserve">) </w:t>
      </w:r>
      <w:r w:rsidRPr="004116E1">
        <w:rPr>
          <w:sz w:val="22"/>
          <w:szCs w:val="22"/>
        </w:rPr>
        <w:t>dersini başarıyla geçmiş olmaları zorunludur.</w:t>
      </w:r>
    </w:p>
    <w:p w:rsidR="00313446" w:rsidRPr="004116E1" w:rsidRDefault="00313446" w:rsidP="00313446">
      <w:pPr>
        <w:pStyle w:val="GvdeMetni"/>
        <w:ind w:left="502"/>
        <w:jc w:val="both"/>
        <w:rPr>
          <w:sz w:val="22"/>
          <w:szCs w:val="22"/>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2.</w:t>
      </w:r>
      <w:r w:rsidRPr="004116E1">
        <w:rPr>
          <w:rFonts w:ascii="Times New Roman" w:hAnsi="Times New Roman" w:cs="Times New Roman"/>
        </w:rPr>
        <w:t xml:space="preserve"> Stajların yapılma yılları, süreleri, hangi konuları kapsayacağı, her konunun ne kadar süreli olacağı, ne karakterde iş yerlerinde yapılacağı </w:t>
      </w:r>
      <w:r w:rsidR="00384AC3">
        <w:rPr>
          <w:rFonts w:ascii="Times New Roman" w:hAnsi="Times New Roman" w:cs="Times New Roman"/>
        </w:rPr>
        <w:t>Fakülte Kurulu tarafından saptanır</w:t>
      </w:r>
      <w:r w:rsidRPr="004116E1">
        <w:rPr>
          <w:rFonts w:ascii="Times New Roman" w:hAnsi="Times New Roman" w:cs="Times New Roman"/>
        </w:rPr>
        <w:t>.</w:t>
      </w:r>
    </w:p>
    <w:p w:rsidR="00313446" w:rsidRPr="004116E1" w:rsidRDefault="00313446" w:rsidP="00313446">
      <w:pPr>
        <w:spacing w:after="0" w:line="240" w:lineRule="auto"/>
        <w:ind w:left="502"/>
        <w:jc w:val="both"/>
        <w:rPr>
          <w:rFonts w:ascii="Times New Roman" w:hAnsi="Times New Roman" w:cs="Times New Roman"/>
        </w:rPr>
      </w:pPr>
    </w:p>
    <w:p w:rsidR="007D2E1C" w:rsidRPr="00B46D6F" w:rsidRDefault="00313446" w:rsidP="007D2E1C">
      <w:pPr>
        <w:spacing w:after="0" w:line="240" w:lineRule="auto"/>
        <w:jc w:val="both"/>
        <w:rPr>
          <w:rFonts w:ascii="Times New Roman" w:hAnsi="Times New Roman" w:cs="Times New Roman"/>
          <w:color w:val="0070C0"/>
        </w:rPr>
      </w:pPr>
      <w:r w:rsidRPr="004116E1">
        <w:rPr>
          <w:rFonts w:ascii="Times New Roman" w:hAnsi="Times New Roman" w:cs="Times New Roman"/>
          <w:b/>
        </w:rPr>
        <w:t>3.</w:t>
      </w:r>
      <w:r w:rsidRPr="004116E1">
        <w:rPr>
          <w:rFonts w:ascii="Times New Roman" w:hAnsi="Times New Roman" w:cs="Times New Roman"/>
        </w:rPr>
        <w:t xml:space="preserve"> Her bölümün en az bir öğretim üyesinden oluşan “Staj Danışmanı” vardır. Bu danışmanlar bölümle ilgili staj işlerini </w:t>
      </w:r>
      <w:r w:rsidR="007D2E1C" w:rsidRPr="007D2E1C">
        <w:rPr>
          <w:rFonts w:ascii="Times New Roman" w:hAnsi="Times New Roman" w:cs="Times New Roman"/>
        </w:rPr>
        <w:t>Fakülte Staj Koordinatörlügü sorumluluğu altında yürütür.</w:t>
      </w:r>
    </w:p>
    <w:p w:rsidR="00313446" w:rsidRPr="004116E1" w:rsidRDefault="00313446" w:rsidP="00313446">
      <w:pPr>
        <w:spacing w:after="0" w:line="240" w:lineRule="auto"/>
        <w:jc w:val="both"/>
        <w:rPr>
          <w:rFonts w:ascii="Times New Roman" w:hAnsi="Times New Roman" w:cs="Times New Roman"/>
        </w:rPr>
      </w:pP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4.</w:t>
      </w:r>
      <w:r w:rsidRPr="004116E1">
        <w:rPr>
          <w:rFonts w:ascii="Times New Roman" w:hAnsi="Times New Roman" w:cs="Times New Roman"/>
        </w:rPr>
        <w:t xml:space="preserve"> Mimarlık Fakültesinin, gerektiğinde toplanan bir “Fakülte Staj Kurulu” vardır. Bu kurul, yaz stajı olan her bölümün danışmanlarının ve</w:t>
      </w:r>
      <w:r w:rsidR="008202DA" w:rsidRPr="008202DA">
        <w:rPr>
          <w:rFonts w:ascii="Times New Roman" w:hAnsi="Times New Roman" w:cs="Times New Roman"/>
        </w:rPr>
        <w:t xml:space="preserve"> </w:t>
      </w:r>
      <w:r w:rsidR="008202DA" w:rsidRPr="004116E1">
        <w:rPr>
          <w:rFonts w:ascii="Times New Roman" w:hAnsi="Times New Roman" w:cs="Times New Roman"/>
        </w:rPr>
        <w:t>Fakülte Staj Komisyonu başkanının</w:t>
      </w:r>
      <w:r w:rsidRPr="004116E1">
        <w:rPr>
          <w:rFonts w:ascii="Times New Roman" w:hAnsi="Times New Roman" w:cs="Times New Roman"/>
        </w:rPr>
        <w:t xml:space="preserve"> katılımıyla oluşur. Dekan veya yardımcılarının başkanlığında toplanır ve staj uygulamalarının bölümlerce ortak kurallara göre yürütülmesi sağlanır.</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5.</w:t>
      </w:r>
      <w:r w:rsidRPr="004116E1">
        <w:rPr>
          <w:rFonts w:ascii="Times New Roman" w:hAnsi="Times New Roman" w:cs="Times New Roman"/>
        </w:rPr>
        <w:t xml:space="preserve"> Öğrencilerin, bağlı oldukları bölümce kabul edilelecek bir staj yeri bulmaları halinde stajlarını başarılı olarak tamamlamaları kendi sorumlulukları altındadır. Bölümlere ayrılan staj yeri kontenjanları ise, bölüm staj danışmanlığınca, staj yapma durumunda olan öğrencilere, sırayla, mezuniyet durumları, akademik başarı durumları, verilen önceki kontenjanı kullanma durumlarına göre öncelik tanınarak veya kur’a ile dağıtılır.</w:t>
      </w:r>
    </w:p>
    <w:p w:rsidR="00313446" w:rsidRPr="004116E1" w:rsidRDefault="00313446" w:rsidP="00313446">
      <w:pPr>
        <w:spacing w:after="0" w:line="240" w:lineRule="auto"/>
        <w:ind w:left="502"/>
        <w:jc w:val="both"/>
        <w:rPr>
          <w:rFonts w:ascii="Times New Roman" w:hAnsi="Times New Roman" w:cs="Times New Roman"/>
        </w:rPr>
      </w:pPr>
    </w:p>
    <w:p w:rsidR="00313446" w:rsidRPr="00AD7062" w:rsidRDefault="00313446" w:rsidP="00313446">
      <w:pPr>
        <w:spacing w:after="0" w:line="240" w:lineRule="auto"/>
        <w:jc w:val="both"/>
        <w:rPr>
          <w:rFonts w:ascii="Times New Roman" w:hAnsi="Times New Roman" w:cs="Times New Roman"/>
          <w:color w:val="0070C0"/>
        </w:rPr>
      </w:pPr>
      <w:r w:rsidRPr="004116E1">
        <w:rPr>
          <w:rFonts w:ascii="Times New Roman" w:hAnsi="Times New Roman" w:cs="Times New Roman"/>
          <w:b/>
        </w:rPr>
        <w:t>6.</w:t>
      </w:r>
      <w:r w:rsidRPr="004116E1">
        <w:rPr>
          <w:rFonts w:ascii="Times New Roman" w:hAnsi="Times New Roman" w:cs="Times New Roman"/>
        </w:rPr>
        <w:t xml:space="preserve"> Staj yerini kendi bulan öğrencilerin staj yapacakları yer ile ilgili yeterli bilgileri, </w:t>
      </w:r>
      <w:r w:rsidR="00AD7062" w:rsidRPr="00AD7062">
        <w:rPr>
          <w:rFonts w:ascii="Times New Roman" w:hAnsi="Times New Roman" w:cs="Times New Roman"/>
        </w:rPr>
        <w:t>Mimar</w:t>
      </w:r>
      <w:r w:rsidR="009B6654">
        <w:rPr>
          <w:rFonts w:ascii="Times New Roman" w:hAnsi="Times New Roman" w:cs="Times New Roman"/>
        </w:rPr>
        <w:t>i Restorasyon</w:t>
      </w:r>
      <w:r w:rsidR="00AD7062" w:rsidRPr="00AD7062">
        <w:rPr>
          <w:rFonts w:ascii="Times New Roman" w:hAnsi="Times New Roman" w:cs="Times New Roman"/>
        </w:rPr>
        <w:t xml:space="preserve"> Bölümü Staj Sistemine eklemesi zorunludur.</w:t>
      </w:r>
      <w:r w:rsidR="00AD7062">
        <w:rPr>
          <w:rFonts w:ascii="Times New Roman" w:hAnsi="Times New Roman" w:cs="Times New Roman"/>
          <w:color w:val="0070C0"/>
        </w:rPr>
        <w:t xml:space="preserve"> </w:t>
      </w:r>
      <w:r w:rsidRPr="004116E1">
        <w:rPr>
          <w:rFonts w:ascii="Times New Roman" w:hAnsi="Times New Roman" w:cs="Times New Roman"/>
        </w:rPr>
        <w:t>Onayı alınmamış staj yerleri için sorumluluk öğrencinindir.</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tabs>
          <w:tab w:val="num" w:pos="3686"/>
        </w:tabs>
        <w:spacing w:after="0" w:line="240" w:lineRule="auto"/>
        <w:jc w:val="both"/>
        <w:rPr>
          <w:rFonts w:ascii="Times New Roman" w:hAnsi="Times New Roman" w:cs="Times New Roman"/>
        </w:rPr>
      </w:pPr>
      <w:r w:rsidRPr="004116E1">
        <w:rPr>
          <w:rFonts w:ascii="Times New Roman" w:hAnsi="Times New Roman" w:cs="Times New Roman"/>
          <w:b/>
        </w:rPr>
        <w:t>7.</w:t>
      </w:r>
      <w:r w:rsidRPr="004116E1">
        <w:rPr>
          <w:rFonts w:ascii="Times New Roman" w:hAnsi="Times New Roman" w:cs="Times New Roman"/>
        </w:rPr>
        <w:t xml:space="preserve"> Staja başlayacak her öğrenci bir “Staj Rehberi” edinir. Bu rehber içinde staj ile ilgili bilgilerle gerekli formlar içerir. Öğrenci, staj süresince, programa göre yürüttüğü çalışmalarını günü gününe not eder ve bunlardan staj raporunu hazırlarken yararlanır</w:t>
      </w:r>
      <w:r w:rsidRPr="0079642C">
        <w:rPr>
          <w:rFonts w:ascii="Times New Roman" w:hAnsi="Times New Roman" w:cs="Times New Roman"/>
        </w:rPr>
        <w:t xml:space="preserve">. </w:t>
      </w:r>
      <w:r w:rsidR="0079642C" w:rsidRPr="0079642C">
        <w:rPr>
          <w:rFonts w:ascii="Times New Roman" w:hAnsi="Times New Roman" w:cs="Times New Roman"/>
        </w:rPr>
        <w:t>Öğrenci staj raporunu Fakülte Staj Koordinatörlügünce belirtilen tarihler arasında teslim etmek zorundadır.</w:t>
      </w:r>
      <w:r w:rsidR="0079642C" w:rsidRPr="004116E1">
        <w:rPr>
          <w:rFonts w:ascii="Times New Roman" w:hAnsi="Times New Roman" w:cs="Times New Roman"/>
        </w:rPr>
        <w:t xml:space="preserve"> </w:t>
      </w:r>
      <w:r w:rsidRPr="004116E1">
        <w:rPr>
          <w:rFonts w:ascii="Times New Roman" w:hAnsi="Times New Roman" w:cs="Times New Roman"/>
        </w:rPr>
        <w:t>Bu süre sonunda raporlarını vermeyen öğrencilerin stajları yapılmamış sayılır. Bölüm Staj Danışmanlığı  staj raporları dışında öğrenciden  stajları ile ilgili başka bilgileri kapsayan belgeleri de isteyebilir.</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8.</w:t>
      </w:r>
      <w:r w:rsidRPr="004116E1">
        <w:rPr>
          <w:rFonts w:ascii="Times New Roman" w:hAnsi="Times New Roman" w:cs="Times New Roman"/>
        </w:rPr>
        <w:t xml:space="preserve"> Raporunu ilkelere uygun olarak yazmayan öğrenciden, staj başarılı ise raporunu staj komitesinin belirleyeceği süre içinde istenilen duruma getirmesi istenir. İstenilen raporu bu süre içinde getirmeyen veya raporları red edilen öğrenciler stajlarını tekrarlamak zorundadırlar.</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9.</w:t>
      </w:r>
      <w:r w:rsidRPr="004116E1">
        <w:rPr>
          <w:rFonts w:ascii="Times New Roman" w:hAnsi="Times New Roman" w:cs="Times New Roman"/>
        </w:rPr>
        <w:t xml:space="preserve"> Staj sonunda “Staj Başarı Belgesi” işyerince, staj </w:t>
      </w:r>
      <w:r w:rsidR="00BD73E7" w:rsidRPr="00BD73E7">
        <w:rPr>
          <w:rFonts w:ascii="Times New Roman" w:hAnsi="Times New Roman" w:cs="Times New Roman"/>
        </w:rPr>
        <w:t xml:space="preserve">ile ilgili görevli danışmana </w:t>
      </w:r>
      <w:r w:rsidRPr="004116E1">
        <w:rPr>
          <w:rFonts w:ascii="Times New Roman" w:hAnsi="Times New Roman" w:cs="Times New Roman"/>
        </w:rPr>
        <w:t xml:space="preserve">taahhütlü olarak veya kapalı zarf ile iletilebilinir. Bunu sağlamak öğrencinin sorumluluğundadır. </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r w:rsidRPr="004116E1">
        <w:rPr>
          <w:rFonts w:ascii="Times New Roman" w:hAnsi="Times New Roman" w:cs="Times New Roman"/>
          <w:b/>
        </w:rPr>
        <w:t>10.</w:t>
      </w:r>
      <w:r w:rsidRPr="004116E1">
        <w:rPr>
          <w:rFonts w:ascii="Times New Roman" w:hAnsi="Times New Roman" w:cs="Times New Roman"/>
        </w:rPr>
        <w:t xml:space="preserve"> Başarı belgesinde durumu ortalama F olan veya devam durumu F olan öğrencinin bu stajını yeniden yapması zorunludur.</w:t>
      </w:r>
    </w:p>
    <w:p w:rsidR="00313446" w:rsidRPr="004116E1" w:rsidRDefault="00313446" w:rsidP="00313446">
      <w:pPr>
        <w:spacing w:after="0" w:line="240" w:lineRule="auto"/>
        <w:ind w:left="502"/>
        <w:jc w:val="both"/>
        <w:rPr>
          <w:rFonts w:ascii="Times New Roman" w:hAnsi="Times New Roman" w:cs="Times New Roman"/>
        </w:rPr>
      </w:pPr>
    </w:p>
    <w:p w:rsidR="00313446" w:rsidRPr="004116E1" w:rsidRDefault="00313446" w:rsidP="00313446">
      <w:pPr>
        <w:spacing w:after="0" w:line="240" w:lineRule="auto"/>
        <w:jc w:val="both"/>
        <w:rPr>
          <w:rFonts w:ascii="Times New Roman" w:hAnsi="Times New Roman" w:cs="Times New Roman"/>
        </w:rPr>
      </w:pPr>
    </w:p>
    <w:p w:rsidR="00313446" w:rsidRPr="004116E1" w:rsidRDefault="00313446" w:rsidP="00313446">
      <w:pPr>
        <w:ind w:right="1842"/>
        <w:rPr>
          <w:rFonts w:ascii="Times New Roman" w:hAnsi="Times New Roman" w:cs="Times New Roman"/>
          <w:b/>
          <w:sz w:val="16"/>
          <w:szCs w:val="16"/>
        </w:rPr>
      </w:pPr>
    </w:p>
    <w:p w:rsidR="00AB6FBF" w:rsidRDefault="00AB6FBF" w:rsidP="00AB6FBF">
      <w:pPr>
        <w:rPr>
          <w:rFonts w:ascii="Times New Roman" w:hAnsi="Times New Roman" w:cs="Times New Roman"/>
          <w:sz w:val="16"/>
          <w:szCs w:val="16"/>
        </w:rPr>
      </w:pPr>
    </w:p>
    <w:p w:rsidR="004116E1" w:rsidRPr="00970B1D" w:rsidRDefault="004116E1" w:rsidP="004116E1">
      <w:pPr>
        <w:pStyle w:val="Balk4"/>
        <w:ind w:right="1701"/>
        <w:jc w:val="center"/>
        <w:rPr>
          <w:rFonts w:ascii="Times New Roman" w:hAnsi="Times New Roman" w:cs="Times New Roman"/>
          <w:i w:val="0"/>
          <w:color w:val="000000" w:themeColor="text1"/>
          <w:sz w:val="24"/>
          <w:szCs w:val="24"/>
        </w:rPr>
      </w:pPr>
      <w:r w:rsidRPr="00970B1D">
        <w:rPr>
          <w:rFonts w:ascii="Times New Roman" w:hAnsi="Times New Roman" w:cs="Times New Roman"/>
          <w:i w:val="0"/>
          <w:color w:val="000000" w:themeColor="text1"/>
          <w:sz w:val="24"/>
          <w:szCs w:val="24"/>
        </w:rPr>
        <w:lastRenderedPageBreak/>
        <w:t>STAJ RAPORLARININ KAPSAMI.</w:t>
      </w:r>
    </w:p>
    <w:p w:rsidR="004116E1" w:rsidRDefault="004116E1" w:rsidP="004116E1">
      <w:pPr>
        <w:spacing w:after="0" w:line="240" w:lineRule="auto"/>
        <w:ind w:right="1701"/>
        <w:rPr>
          <w:rFonts w:ascii="Times New Roman" w:hAnsi="Times New Roman" w:cs="Times New Roman"/>
          <w:sz w:val="18"/>
        </w:rPr>
      </w:pPr>
    </w:p>
    <w:p w:rsidR="00BD73E7" w:rsidRDefault="00BD73E7" w:rsidP="004116E1">
      <w:pPr>
        <w:spacing w:after="0" w:line="240" w:lineRule="auto"/>
        <w:ind w:right="1701"/>
        <w:rPr>
          <w:rFonts w:ascii="Times New Roman" w:hAnsi="Times New Roman" w:cs="Times New Roman"/>
          <w:sz w:val="18"/>
        </w:rPr>
      </w:pPr>
    </w:p>
    <w:p w:rsidR="004116E1" w:rsidRPr="00970B1D" w:rsidRDefault="004116E1" w:rsidP="004116E1">
      <w:pPr>
        <w:spacing w:after="0" w:line="240" w:lineRule="auto"/>
        <w:ind w:right="1701"/>
        <w:rPr>
          <w:rFonts w:ascii="Times New Roman" w:hAnsi="Times New Roman" w:cs="Times New Roman"/>
          <w:sz w:val="24"/>
          <w:szCs w:val="24"/>
        </w:rPr>
      </w:pPr>
      <w:r w:rsidRPr="00970B1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116E1" w:rsidRPr="00970B1D" w:rsidRDefault="00A51991" w:rsidP="004116E1">
      <w:pPr>
        <w:spacing w:after="0" w:line="240" w:lineRule="auto"/>
        <w:ind w:right="1701"/>
        <w:jc w:val="both"/>
        <w:rPr>
          <w:rFonts w:ascii="Times New Roman" w:hAnsi="Times New Roman" w:cs="Times New Roman"/>
          <w:b/>
          <w:sz w:val="24"/>
          <w:szCs w:val="24"/>
        </w:rPr>
      </w:pPr>
      <w:r>
        <w:rPr>
          <w:rFonts w:ascii="Times New Roman" w:hAnsi="Times New Roman" w:cs="Times New Roman"/>
          <w:b/>
          <w:sz w:val="24"/>
          <w:szCs w:val="24"/>
        </w:rPr>
        <w:t xml:space="preserve">Rölöve </w:t>
      </w:r>
      <w:r w:rsidR="004116E1" w:rsidRPr="00970B1D">
        <w:rPr>
          <w:rFonts w:ascii="Times New Roman" w:hAnsi="Times New Roman" w:cs="Times New Roman"/>
          <w:b/>
          <w:sz w:val="24"/>
          <w:szCs w:val="24"/>
        </w:rPr>
        <w:t xml:space="preserve">Şantiye </w:t>
      </w:r>
      <w:r>
        <w:rPr>
          <w:rFonts w:ascii="Times New Roman" w:hAnsi="Times New Roman" w:cs="Times New Roman"/>
          <w:b/>
          <w:sz w:val="24"/>
          <w:szCs w:val="24"/>
        </w:rPr>
        <w:t>S</w:t>
      </w:r>
      <w:r w:rsidR="004116E1" w:rsidRPr="00970B1D">
        <w:rPr>
          <w:rFonts w:ascii="Times New Roman" w:hAnsi="Times New Roman" w:cs="Times New Roman"/>
          <w:b/>
          <w:sz w:val="24"/>
          <w:szCs w:val="24"/>
        </w:rPr>
        <w:t>tajı.</w:t>
      </w:r>
    </w:p>
    <w:p w:rsidR="004116E1" w:rsidRPr="00970B1D"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 xml:space="preserve">1. </w:t>
      </w:r>
      <w:r w:rsidRPr="00970B1D">
        <w:rPr>
          <w:rFonts w:ascii="Times New Roman" w:hAnsi="Times New Roman" w:cs="Times New Roman"/>
          <w:sz w:val="24"/>
          <w:szCs w:val="24"/>
        </w:rPr>
        <w:t>Yapılan işlerin günlük tanıtımı</w:t>
      </w:r>
      <w:r>
        <w:rPr>
          <w:rFonts w:ascii="Times New Roman" w:hAnsi="Times New Roman" w:cs="Times New Roman"/>
          <w:sz w:val="24"/>
          <w:szCs w:val="24"/>
        </w:rPr>
        <w:t>.</w:t>
      </w:r>
    </w:p>
    <w:p w:rsidR="004116E1" w:rsidRPr="00970B1D"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 xml:space="preserve">2. </w:t>
      </w:r>
      <w:r w:rsidRPr="00970B1D">
        <w:rPr>
          <w:rFonts w:ascii="Times New Roman" w:hAnsi="Times New Roman" w:cs="Times New Roman"/>
          <w:sz w:val="24"/>
          <w:szCs w:val="24"/>
        </w:rPr>
        <w:t>Bu işlerin resimlenmesi ve bu resimlerle ilgili açıklamalar</w:t>
      </w:r>
      <w:r>
        <w:rPr>
          <w:rFonts w:ascii="Times New Roman" w:hAnsi="Times New Roman" w:cs="Times New Roman"/>
          <w:sz w:val="24"/>
          <w:szCs w:val="24"/>
        </w:rPr>
        <w:t>.</w:t>
      </w:r>
    </w:p>
    <w:p w:rsidR="004116E1" w:rsidRPr="00970B1D"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 xml:space="preserve">3. </w:t>
      </w:r>
      <w:r w:rsidRPr="00970B1D">
        <w:rPr>
          <w:rFonts w:ascii="Times New Roman" w:hAnsi="Times New Roman" w:cs="Times New Roman"/>
          <w:sz w:val="24"/>
          <w:szCs w:val="24"/>
        </w:rPr>
        <w:t>İlgili şantiyenin projeleri</w:t>
      </w:r>
      <w:r>
        <w:rPr>
          <w:rFonts w:ascii="Times New Roman" w:hAnsi="Times New Roman" w:cs="Times New Roman"/>
          <w:sz w:val="24"/>
          <w:szCs w:val="24"/>
        </w:rPr>
        <w:t xml:space="preserve">. (A 4 çıktısı veya </w:t>
      </w:r>
      <w:r w:rsidR="00A51991">
        <w:rPr>
          <w:rFonts w:ascii="Times New Roman" w:hAnsi="Times New Roman" w:cs="Times New Roman"/>
          <w:sz w:val="24"/>
          <w:szCs w:val="24"/>
        </w:rPr>
        <w:t>online sistem üzerinden teslim edilmelidir</w:t>
      </w:r>
      <w:r>
        <w:rPr>
          <w:rFonts w:ascii="Times New Roman" w:hAnsi="Times New Roman" w:cs="Times New Roman"/>
          <w:sz w:val="24"/>
          <w:szCs w:val="24"/>
        </w:rPr>
        <w:t>)</w:t>
      </w:r>
    </w:p>
    <w:p w:rsidR="004116E1"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 xml:space="preserve">4. Şantiyede kullanılan yapı </w:t>
      </w:r>
      <w:r w:rsidRPr="00970B1D">
        <w:rPr>
          <w:rFonts w:ascii="Times New Roman" w:hAnsi="Times New Roman" w:cs="Times New Roman"/>
          <w:sz w:val="24"/>
          <w:szCs w:val="24"/>
        </w:rPr>
        <w:t>malzemelerinin teknik tanıtım ve örn</w:t>
      </w:r>
      <w:r>
        <w:rPr>
          <w:rFonts w:ascii="Times New Roman" w:hAnsi="Times New Roman" w:cs="Times New Roman"/>
          <w:sz w:val="24"/>
          <w:szCs w:val="24"/>
        </w:rPr>
        <w:t xml:space="preserve">ekleri staj </w:t>
      </w:r>
      <w:r w:rsidRPr="00970B1D">
        <w:rPr>
          <w:rFonts w:ascii="Times New Roman" w:hAnsi="Times New Roman" w:cs="Times New Roman"/>
          <w:sz w:val="24"/>
          <w:szCs w:val="24"/>
        </w:rPr>
        <w:t>dosyasında yer almalıdır.</w:t>
      </w:r>
    </w:p>
    <w:p w:rsidR="004116E1" w:rsidRPr="0011419F" w:rsidRDefault="004116E1" w:rsidP="00A51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68460B">
        <w:rPr>
          <w:rFonts w:ascii="Times New Roman" w:hAnsi="Times New Roman" w:cs="Times New Roman"/>
          <w:sz w:val="24"/>
          <w:szCs w:val="24"/>
        </w:rPr>
        <w:t>. Şirket mühürü yanı sıra,</w:t>
      </w:r>
      <w:r>
        <w:rPr>
          <w:rFonts w:ascii="Times New Roman" w:hAnsi="Times New Roman" w:cs="Times New Roman"/>
          <w:sz w:val="24"/>
          <w:szCs w:val="24"/>
        </w:rPr>
        <w:t xml:space="preserve"> çalışan personelin (Mimar veya</w:t>
      </w:r>
      <w:r w:rsidRPr="000D0C04">
        <w:rPr>
          <w:rFonts w:ascii="Times New Roman" w:hAnsi="Times New Roman" w:cs="Times New Roman"/>
          <w:sz w:val="24"/>
          <w:szCs w:val="24"/>
        </w:rPr>
        <w:t xml:space="preserve"> </w:t>
      </w:r>
      <w:r>
        <w:rPr>
          <w:rFonts w:ascii="Times New Roman" w:hAnsi="Times New Roman" w:cs="Times New Roman"/>
          <w:sz w:val="24"/>
          <w:szCs w:val="24"/>
        </w:rPr>
        <w:t>İnş.Müh)</w:t>
      </w:r>
      <w:r w:rsidRPr="0068460B">
        <w:rPr>
          <w:rFonts w:ascii="Times New Roman" w:hAnsi="Times New Roman" w:cs="Times New Roman"/>
          <w:sz w:val="24"/>
          <w:szCs w:val="24"/>
        </w:rPr>
        <w:t xml:space="preserve"> adı soyadı yanında</w:t>
      </w:r>
      <w:r>
        <w:rPr>
          <w:rFonts w:ascii="Times New Roman" w:hAnsi="Times New Roman" w:cs="Times New Roman"/>
          <w:sz w:val="24"/>
          <w:szCs w:val="24"/>
        </w:rPr>
        <w:t xml:space="preserve"> oda sicil no’ su da gereklidir.</w:t>
      </w:r>
    </w:p>
    <w:p w:rsidR="004116E1"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6.Staj Başarı Belgesindeki ve Kurum ile ilgili bilgiler sayfasındaki öğrenci resimleri kurum tarafından mühür ile onaylı olmalıdır.</w:t>
      </w:r>
    </w:p>
    <w:p w:rsidR="004116E1" w:rsidRDefault="004116E1" w:rsidP="00A51991">
      <w:pPr>
        <w:spacing w:after="0" w:line="240" w:lineRule="auto"/>
        <w:ind w:right="1701"/>
        <w:jc w:val="both"/>
        <w:rPr>
          <w:rFonts w:ascii="Times New Roman" w:hAnsi="Times New Roman" w:cs="Times New Roman"/>
          <w:sz w:val="24"/>
          <w:szCs w:val="24"/>
        </w:rPr>
      </w:pPr>
      <w:r>
        <w:rPr>
          <w:rFonts w:ascii="Times New Roman" w:hAnsi="Times New Roman" w:cs="Times New Roman"/>
          <w:sz w:val="24"/>
          <w:szCs w:val="24"/>
        </w:rPr>
        <w:t>7.Her sayfa işyerince onaylı ve mühürlü olmalıdır.</w:t>
      </w:r>
    </w:p>
    <w:p w:rsidR="004116E1" w:rsidRDefault="004116E1" w:rsidP="00A51991">
      <w:pPr>
        <w:jc w:val="both"/>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Default="00A957A8" w:rsidP="00AB6FBF">
      <w:pPr>
        <w:rPr>
          <w:rFonts w:ascii="Times New Roman" w:hAnsi="Times New Roman" w:cs="Times New Roman"/>
        </w:rPr>
      </w:pPr>
    </w:p>
    <w:p w:rsidR="00A957A8" w:rsidRPr="00523FAA" w:rsidRDefault="00A957A8" w:rsidP="00A957A8">
      <w:pPr>
        <w:rPr>
          <w:rFonts w:ascii="Times New Roman" w:hAnsi="Times New Roman" w:cs="Times New Roman"/>
          <w:b/>
          <w:sz w:val="24"/>
          <w:szCs w:val="24"/>
        </w:rPr>
      </w:pPr>
      <w:r>
        <w:rPr>
          <w:rFonts w:ascii="Times New Roman" w:hAnsi="Times New Roman" w:cs="Times New Roman"/>
          <w:b/>
          <w:sz w:val="24"/>
          <w:szCs w:val="24"/>
        </w:rPr>
        <w:lastRenderedPageBreak/>
        <w:t>Mimarlık Fakülte</w:t>
      </w:r>
      <w:r w:rsidR="00F52807">
        <w:rPr>
          <w:rFonts w:ascii="Times New Roman" w:hAnsi="Times New Roman" w:cs="Times New Roman"/>
          <w:b/>
          <w:sz w:val="24"/>
          <w:szCs w:val="24"/>
        </w:rPr>
        <w:t xml:space="preserve">si. </w:t>
      </w:r>
      <w:r>
        <w:rPr>
          <w:rFonts w:ascii="Times New Roman" w:hAnsi="Times New Roman" w:cs="Times New Roman"/>
          <w:b/>
          <w:sz w:val="24"/>
          <w:szCs w:val="24"/>
        </w:rPr>
        <w:t xml:space="preserve"> Mimari Restorasyon Bölümü</w:t>
      </w:r>
      <w:r w:rsidRPr="006A7B8D">
        <w:rPr>
          <w:rFonts w:ascii="Times New Roman" w:hAnsi="Times New Roman" w:cs="Times New Roman"/>
          <w:b/>
          <w:sz w:val="24"/>
          <w:szCs w:val="24"/>
        </w:rPr>
        <w:t xml:space="preserve"> </w:t>
      </w:r>
    </w:p>
    <w:tbl>
      <w:tblPr>
        <w:tblStyle w:val="TabloKlavuzu"/>
        <w:tblW w:w="0" w:type="auto"/>
        <w:tblLook w:val="04A0" w:firstRow="1" w:lastRow="0" w:firstColumn="1" w:lastColumn="0" w:noHBand="0" w:noVBand="1"/>
      </w:tblPr>
      <w:tblGrid>
        <w:gridCol w:w="9396"/>
      </w:tblGrid>
      <w:tr w:rsidR="00DD2975" w:rsidTr="00DD2975">
        <w:tc>
          <w:tcPr>
            <w:tcW w:w="9622" w:type="dxa"/>
          </w:tcPr>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p w:rsidR="00DD2975" w:rsidRDefault="00DD2975" w:rsidP="00AB6FBF">
            <w:pPr>
              <w:rPr>
                <w:rFonts w:ascii="Times New Roman" w:hAnsi="Times New Roman" w:cs="Times New Roman"/>
              </w:rPr>
            </w:pPr>
          </w:p>
        </w:tc>
      </w:tr>
    </w:tbl>
    <w:p w:rsidR="00DD2975" w:rsidRPr="00DD2975" w:rsidRDefault="00DD2975" w:rsidP="00DD2975">
      <w:pPr>
        <w:rPr>
          <w:sz w:val="18"/>
        </w:rPr>
      </w:pPr>
      <w:r>
        <w:rPr>
          <w:sz w:val="18"/>
        </w:rPr>
        <w:t xml:space="preserve">                                                                                                                                                   Official Stamp and Signature.  Mühür ve imza.   </w:t>
      </w:r>
      <w:r>
        <w:rPr>
          <w:rFonts w:ascii="Times New Roman" w:hAnsi="Times New Roman" w:cs="Times New Roman"/>
          <w:b/>
          <w:sz w:val="24"/>
          <w:szCs w:val="24"/>
        </w:rPr>
        <w:t xml:space="preserve">                                                                                             Mimarlık Fakültesi - Mimari Restorasyon </w:t>
      </w:r>
      <w:r w:rsidRPr="006A7B8D">
        <w:rPr>
          <w:rFonts w:ascii="Times New Roman" w:hAnsi="Times New Roman" w:cs="Times New Roman"/>
          <w:b/>
          <w:sz w:val="24"/>
          <w:szCs w:val="24"/>
        </w:rPr>
        <w:t xml:space="preserve"> Bölümü</w:t>
      </w:r>
    </w:p>
    <w:p w:rsidR="00A957A8" w:rsidRDefault="00A957A8" w:rsidP="00AB6FBF">
      <w:pPr>
        <w:rPr>
          <w:rFonts w:ascii="Times New Roman" w:hAnsi="Times New Roman" w:cs="Times New Roman"/>
        </w:rPr>
      </w:pPr>
    </w:p>
    <w:p w:rsidR="00AB6FBF" w:rsidRPr="00AB6FBF" w:rsidRDefault="00AB6FBF" w:rsidP="00AB6FBF">
      <w:pPr>
        <w:spacing w:after="0" w:line="240" w:lineRule="auto"/>
        <w:rPr>
          <w:rFonts w:ascii="Times New Roman" w:hAnsi="Times New Roman" w:cs="Times New Roman"/>
        </w:rPr>
      </w:pPr>
    </w:p>
    <w:p w:rsidR="00273211" w:rsidRDefault="00273211" w:rsidP="007A4346">
      <w:pPr>
        <w:rPr>
          <w:rFonts w:ascii="Times New Roman" w:hAnsi="Times New Roman" w:cs="Times New Roman"/>
        </w:rPr>
      </w:pPr>
    </w:p>
    <w:p w:rsidR="00273211" w:rsidRDefault="00273211" w:rsidP="00683257">
      <w:pPr>
        <w:rPr>
          <w:rFonts w:ascii="Times New Roman" w:hAnsi="Times New Roman" w:cs="Times New Roman"/>
        </w:rPr>
      </w:pPr>
      <w:r>
        <w:rPr>
          <w:rFonts w:ascii="Times New Roman" w:hAnsi="Times New Roman" w:cs="Times New Roman"/>
        </w:rPr>
        <w:t xml:space="preserve">                                                                                                                                               </w:t>
      </w:r>
    </w:p>
    <w:p w:rsidR="00273211" w:rsidRDefault="00273211" w:rsidP="00683257">
      <w:pPr>
        <w:rPr>
          <w:rFonts w:ascii="Times New Roman" w:hAnsi="Times New Roman" w:cs="Times New Roman"/>
        </w:rPr>
      </w:pPr>
      <w:r>
        <w:rPr>
          <w:rFonts w:ascii="Times New Roman" w:hAnsi="Times New Roman" w:cs="Times New Roman"/>
        </w:rPr>
        <w:t xml:space="preserve">                                                                                                                    </w:t>
      </w:r>
    </w:p>
    <w:p w:rsidR="00273211" w:rsidRDefault="00273211" w:rsidP="00683257">
      <w:pPr>
        <w:rPr>
          <w:rFonts w:ascii="Times New Roman" w:hAnsi="Times New Roman" w:cs="Times New Roman"/>
        </w:rPr>
      </w:pPr>
    </w:p>
    <w:p w:rsidR="00273211" w:rsidRPr="00D95B76" w:rsidRDefault="00273211" w:rsidP="00683257">
      <w:pPr>
        <w:rPr>
          <w:rFonts w:ascii="Times New Roman" w:hAnsi="Times New Roman" w:cs="Times New Roman"/>
        </w:rPr>
      </w:pPr>
      <w:r>
        <w:rPr>
          <w:rFonts w:ascii="Times New Roman" w:hAnsi="Times New Roman" w:cs="Times New Roman"/>
        </w:rPr>
        <w:t xml:space="preserve">                                                                                                                      </w:t>
      </w:r>
    </w:p>
    <w:p w:rsidR="00683257" w:rsidRPr="00D95B76" w:rsidRDefault="00683257" w:rsidP="00683257">
      <w:pPr>
        <w:rPr>
          <w:rFonts w:ascii="Times New Roman" w:hAnsi="Times New Roman" w:cs="Times New Roman"/>
        </w:rPr>
      </w:pPr>
      <w:r w:rsidRPr="00D95B76">
        <w:rPr>
          <w:rFonts w:ascii="Times New Roman" w:hAnsi="Times New Roman" w:cs="Times New Roman"/>
        </w:rPr>
        <w:t xml:space="preserve">    </w:t>
      </w:r>
    </w:p>
    <w:p w:rsidR="00683257" w:rsidRPr="00D95B76" w:rsidRDefault="00683257" w:rsidP="00683257">
      <w:pPr>
        <w:rPr>
          <w:rFonts w:ascii="Times New Roman" w:hAnsi="Times New Roman" w:cs="Times New Roman"/>
          <w:b/>
        </w:rPr>
      </w:pPr>
      <w:r w:rsidRPr="00D95B76">
        <w:rPr>
          <w:rFonts w:ascii="Times New Roman" w:hAnsi="Times New Roman" w:cs="Times New Roman"/>
          <w:b/>
        </w:rPr>
        <w:t xml:space="preserve">                                                                                                                                                                                                                                        </w:t>
      </w:r>
    </w:p>
    <w:p w:rsidR="006F1AB8" w:rsidRPr="000D411D" w:rsidRDefault="00683257" w:rsidP="000D411D">
      <w:pPr>
        <w:rPr>
          <w:rFonts w:ascii="Times New Roman" w:hAnsi="Times New Roman" w:cs="Times New Roman"/>
          <w:sz w:val="16"/>
          <w:szCs w:val="16"/>
        </w:rPr>
      </w:pPr>
      <w:r w:rsidRPr="00D95B76">
        <w:rPr>
          <w:rFonts w:ascii="Times New Roman" w:hAnsi="Times New Roman" w:cs="Times New Roman"/>
          <w:sz w:val="16"/>
          <w:szCs w:val="16"/>
        </w:rPr>
        <w:t xml:space="preserve">                                                                                                                                                 </w:t>
      </w:r>
      <w:r w:rsidR="000D411D">
        <w:rPr>
          <w:rFonts w:ascii="Times New Roman" w:hAnsi="Times New Roman" w:cs="Times New Roman"/>
          <w:sz w:val="16"/>
          <w:szCs w:val="16"/>
        </w:rPr>
        <w:t xml:space="preserve">          </w:t>
      </w:r>
      <w:r w:rsidRPr="00D95B76">
        <w:rPr>
          <w:rFonts w:ascii="Times New Roman" w:hAnsi="Times New Roman" w:cs="Times New Roman"/>
          <w:sz w:val="16"/>
          <w:szCs w:val="16"/>
        </w:rPr>
        <w:t xml:space="preserve">                                                                                                           </w:t>
      </w:r>
      <w:r w:rsidRPr="00D95B76">
        <w:rPr>
          <w:rFonts w:ascii="Times New Roman" w:hAnsi="Times New Roman" w:cs="Times New Roman"/>
          <w:b/>
        </w:rPr>
        <w:t xml:space="preserve">                                                                                                               </w:t>
      </w:r>
    </w:p>
    <w:sectPr w:rsidR="006F1AB8" w:rsidRPr="000D411D" w:rsidSect="002D7B5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A38"/>
    <w:rsid w:val="000D411D"/>
    <w:rsid w:val="00273211"/>
    <w:rsid w:val="002A5515"/>
    <w:rsid w:val="002C06A1"/>
    <w:rsid w:val="002D7B5B"/>
    <w:rsid w:val="00313446"/>
    <w:rsid w:val="00324784"/>
    <w:rsid w:val="00337243"/>
    <w:rsid w:val="00384AC3"/>
    <w:rsid w:val="004113EB"/>
    <w:rsid w:val="004116E1"/>
    <w:rsid w:val="00470EA0"/>
    <w:rsid w:val="00523AD8"/>
    <w:rsid w:val="00523FAA"/>
    <w:rsid w:val="00683257"/>
    <w:rsid w:val="006F1AB8"/>
    <w:rsid w:val="00732C70"/>
    <w:rsid w:val="0079642C"/>
    <w:rsid w:val="007A4346"/>
    <w:rsid w:val="007A728C"/>
    <w:rsid w:val="007D2E1C"/>
    <w:rsid w:val="008000A0"/>
    <w:rsid w:val="0080571A"/>
    <w:rsid w:val="008202DA"/>
    <w:rsid w:val="00850ED0"/>
    <w:rsid w:val="008939CA"/>
    <w:rsid w:val="00943405"/>
    <w:rsid w:val="009B6654"/>
    <w:rsid w:val="00A51991"/>
    <w:rsid w:val="00A65C39"/>
    <w:rsid w:val="00A957A8"/>
    <w:rsid w:val="00AB6FBF"/>
    <w:rsid w:val="00AD7062"/>
    <w:rsid w:val="00B056EE"/>
    <w:rsid w:val="00B05CAC"/>
    <w:rsid w:val="00B7274A"/>
    <w:rsid w:val="00BC45AB"/>
    <w:rsid w:val="00BD73E7"/>
    <w:rsid w:val="00C40D5C"/>
    <w:rsid w:val="00C41E6F"/>
    <w:rsid w:val="00CE7A38"/>
    <w:rsid w:val="00D95B76"/>
    <w:rsid w:val="00D97EAC"/>
    <w:rsid w:val="00DD2975"/>
    <w:rsid w:val="00E02B8E"/>
    <w:rsid w:val="00F5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1024"/>
  <w15:docId w15:val="{17EE57EB-69D4-4EE0-A2B5-FFC024CB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B8"/>
    <w:rPr>
      <w:lang w:val="tr-TR"/>
    </w:rPr>
  </w:style>
  <w:style w:type="paragraph" w:styleId="Balk1">
    <w:name w:val="heading 1"/>
    <w:basedOn w:val="Normal"/>
    <w:next w:val="Normal"/>
    <w:link w:val="Balk1Char"/>
    <w:qFormat/>
    <w:rsid w:val="00683257"/>
    <w:pPr>
      <w:keepNext/>
      <w:spacing w:after="0" w:line="240" w:lineRule="auto"/>
      <w:outlineLvl w:val="0"/>
    </w:pPr>
    <w:rPr>
      <w:rFonts w:ascii="Times New Roman" w:eastAsia="Times New Roman" w:hAnsi="Times New Roman" w:cs="Times New Roman"/>
      <w:sz w:val="24"/>
      <w:szCs w:val="20"/>
    </w:rPr>
  </w:style>
  <w:style w:type="paragraph" w:styleId="Balk4">
    <w:name w:val="heading 4"/>
    <w:basedOn w:val="Normal"/>
    <w:next w:val="Normal"/>
    <w:link w:val="Balk4Char"/>
    <w:uiPriority w:val="9"/>
    <w:unhideWhenUsed/>
    <w:qFormat/>
    <w:rsid w:val="004116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83257"/>
    <w:rPr>
      <w:rFonts w:ascii="Times New Roman" w:eastAsia="Times New Roman" w:hAnsi="Times New Roman" w:cs="Times New Roman"/>
      <w:sz w:val="24"/>
      <w:szCs w:val="20"/>
      <w:lang w:val="tr-TR"/>
    </w:rPr>
  </w:style>
  <w:style w:type="paragraph" w:styleId="GvdeMetni">
    <w:name w:val="Body Text"/>
    <w:basedOn w:val="Normal"/>
    <w:link w:val="GvdeMetniChar"/>
    <w:rsid w:val="00683257"/>
    <w:pPr>
      <w:spacing w:after="0" w:line="240" w:lineRule="auto"/>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683257"/>
    <w:rPr>
      <w:rFonts w:ascii="Times New Roman" w:eastAsia="Times New Roman" w:hAnsi="Times New Roman" w:cs="Times New Roman"/>
      <w:sz w:val="24"/>
      <w:szCs w:val="20"/>
      <w:lang w:val="tr-TR"/>
    </w:rPr>
  </w:style>
  <w:style w:type="table" w:styleId="TabloKlavuzu">
    <w:name w:val="Table Grid"/>
    <w:basedOn w:val="NormalTablo"/>
    <w:uiPriority w:val="59"/>
    <w:rsid w:val="00683257"/>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4116E1"/>
    <w:rPr>
      <w:rFonts w:asciiTheme="majorHAnsi" w:eastAsiaTheme="majorEastAsia" w:hAnsiTheme="majorHAnsi" w:cstheme="majorBidi"/>
      <w:b/>
      <w:bCs/>
      <w:i/>
      <w:iCs/>
      <w:color w:val="4F81BD" w:themeColor="accent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NETPC</cp:lastModifiedBy>
  <cp:revision>2</cp:revision>
  <cp:lastPrinted>2016-05-16T09:40:00Z</cp:lastPrinted>
  <dcterms:created xsi:type="dcterms:W3CDTF">2026-03-27T09:23:00Z</dcterms:created>
  <dcterms:modified xsi:type="dcterms:W3CDTF">2026-03-27T09:23:00Z</dcterms:modified>
</cp:coreProperties>
</file>