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A0FE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D62E7">
        <w:rPr>
          <w:rFonts w:ascii="Times New Roman" w:hAnsi="Times New Roman" w:cs="Times New Roman"/>
          <w:b/>
        </w:rPr>
        <w:t xml:space="preserve">ÖZGEÇMİŞ </w:t>
      </w:r>
    </w:p>
    <w:p w14:paraId="00EF2A69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3AB477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593CD3">
        <w:rPr>
          <w:rFonts w:ascii="Times New Roman" w:hAnsi="Times New Roman" w:cs="Times New Roman"/>
          <w:b/>
        </w:rPr>
        <w:t>Ayten</w:t>
      </w:r>
      <w:proofErr w:type="spell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Özsavaş</w:t>
      </w:r>
      <w:proofErr w:type="spell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Akçay</w:t>
      </w:r>
      <w:proofErr w:type="spellEnd"/>
    </w:p>
    <w:p w14:paraId="512A2D85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93CD3">
        <w:rPr>
          <w:rFonts w:ascii="Times New Roman" w:hAnsi="Times New Roman" w:cs="Times New Roman"/>
          <w:b/>
        </w:rPr>
        <w:t xml:space="preserve">7 </w:t>
      </w:r>
      <w:proofErr w:type="spellStart"/>
      <w:r w:rsidR="00593CD3">
        <w:rPr>
          <w:rFonts w:ascii="Times New Roman" w:hAnsi="Times New Roman" w:cs="Times New Roman"/>
          <w:b/>
        </w:rPr>
        <w:t>Kasım</w:t>
      </w:r>
      <w:proofErr w:type="spellEnd"/>
      <w:r w:rsidR="00593CD3">
        <w:rPr>
          <w:rFonts w:ascii="Times New Roman" w:hAnsi="Times New Roman" w:cs="Times New Roman"/>
          <w:b/>
        </w:rPr>
        <w:t xml:space="preserve"> 1972</w:t>
      </w:r>
    </w:p>
    <w:p w14:paraId="5A212919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proofErr w:type="gramStart"/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proofErr w:type="spellStart"/>
      <w:r w:rsidR="00593CD3">
        <w:rPr>
          <w:rFonts w:ascii="Times New Roman" w:hAnsi="Times New Roman" w:cs="Times New Roman"/>
          <w:b/>
        </w:rPr>
        <w:t>Yardımcı</w:t>
      </w:r>
      <w:proofErr w:type="spellEnd"/>
      <w:proofErr w:type="gram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Doçent</w:t>
      </w:r>
      <w:proofErr w:type="spell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Doktor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14:paraId="45327F7F" w14:textId="77777777"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Durumu</w:t>
      </w:r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593CD3">
        <w:rPr>
          <w:rFonts w:ascii="Times New Roman" w:hAnsi="Times New Roman" w:cs="Times New Roman"/>
          <w:b/>
        </w:rPr>
        <w:t>Ph.D</w:t>
      </w:r>
      <w:proofErr w:type="spellEnd"/>
    </w:p>
    <w:p w14:paraId="3D51F5B1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proofErr w:type="gramStart"/>
      <w:r>
        <w:rPr>
          <w:rFonts w:ascii="Times New Roman" w:hAnsi="Times New Roman" w:cs="Times New Roman"/>
          <w:b/>
        </w:rPr>
        <w:tab/>
        <w:t>:</w:t>
      </w:r>
      <w:proofErr w:type="spellStart"/>
      <w:r w:rsidR="00593CD3">
        <w:rPr>
          <w:rFonts w:ascii="Times New Roman" w:hAnsi="Times New Roman" w:cs="Times New Roman"/>
          <w:b/>
        </w:rPr>
        <w:t>Yakın</w:t>
      </w:r>
      <w:proofErr w:type="spellEnd"/>
      <w:proofErr w:type="gram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Doğu</w:t>
      </w:r>
      <w:proofErr w:type="spellEnd"/>
      <w:r w:rsidR="00593CD3">
        <w:rPr>
          <w:rFonts w:ascii="Times New Roman" w:hAnsi="Times New Roman" w:cs="Times New Roman"/>
          <w:b/>
        </w:rPr>
        <w:t xml:space="preserve"> </w:t>
      </w:r>
      <w:proofErr w:type="spellStart"/>
      <w:r w:rsidR="00593CD3">
        <w:rPr>
          <w:rFonts w:ascii="Times New Roman" w:hAnsi="Times New Roman" w:cs="Times New Roman"/>
          <w:b/>
        </w:rPr>
        <w:t>Üniversitesi</w:t>
      </w:r>
      <w:proofErr w:type="spellEnd"/>
    </w:p>
    <w:p w14:paraId="0C4B56E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694"/>
        <w:gridCol w:w="3685"/>
        <w:gridCol w:w="1276"/>
      </w:tblGrid>
      <w:tr w:rsidR="00003BD3" w:rsidRPr="001D62E7" w14:paraId="4F220565" w14:textId="77777777" w:rsidTr="00593CD3">
        <w:trPr>
          <w:trHeight w:val="986"/>
        </w:trPr>
        <w:tc>
          <w:tcPr>
            <w:tcW w:w="1134" w:type="dxa"/>
          </w:tcPr>
          <w:p w14:paraId="4150A578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8BB1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694" w:type="dxa"/>
          </w:tcPr>
          <w:p w14:paraId="745F558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60D78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685" w:type="dxa"/>
          </w:tcPr>
          <w:p w14:paraId="0639854E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BBAF57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14:paraId="26428AAD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CEE22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58C764DC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75329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14:paraId="79BE5A11" w14:textId="77777777" w:rsidTr="00593CD3">
        <w:trPr>
          <w:trHeight w:val="153"/>
        </w:trPr>
        <w:tc>
          <w:tcPr>
            <w:tcW w:w="1134" w:type="dxa"/>
          </w:tcPr>
          <w:p w14:paraId="6735E55B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2694" w:type="dxa"/>
          </w:tcPr>
          <w:p w14:paraId="19ACC2F5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3685" w:type="dxa"/>
          </w:tcPr>
          <w:p w14:paraId="13BFDDE4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Yıldız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42B01FBC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003BD3" w:rsidRPr="001D62E7" w14:paraId="534C8644" w14:textId="77777777" w:rsidTr="00593CD3">
        <w:trPr>
          <w:trHeight w:val="298"/>
        </w:trPr>
        <w:tc>
          <w:tcPr>
            <w:tcW w:w="1134" w:type="dxa"/>
          </w:tcPr>
          <w:p w14:paraId="16923829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694" w:type="dxa"/>
          </w:tcPr>
          <w:p w14:paraId="02814BA6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Mimarlık-Mimari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Tasarım</w:t>
            </w:r>
            <w:proofErr w:type="spellEnd"/>
          </w:p>
        </w:tc>
        <w:tc>
          <w:tcPr>
            <w:tcW w:w="3685" w:type="dxa"/>
          </w:tcPr>
          <w:p w14:paraId="353FCF1C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Yıldız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6BF93AAA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</w:tr>
      <w:tr w:rsidR="00003BD3" w:rsidRPr="001D62E7" w14:paraId="517B2A3A" w14:textId="77777777" w:rsidTr="00593CD3">
        <w:trPr>
          <w:trHeight w:val="161"/>
        </w:trPr>
        <w:tc>
          <w:tcPr>
            <w:tcW w:w="1134" w:type="dxa"/>
          </w:tcPr>
          <w:p w14:paraId="39C7B7F2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694" w:type="dxa"/>
          </w:tcPr>
          <w:p w14:paraId="3DE87F34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Mimarlık-Mimari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Tasarım</w:t>
            </w:r>
            <w:proofErr w:type="spellEnd"/>
          </w:p>
        </w:tc>
        <w:tc>
          <w:tcPr>
            <w:tcW w:w="3685" w:type="dxa"/>
          </w:tcPr>
          <w:p w14:paraId="1B64C1E3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Yıldız</w:t>
            </w:r>
            <w:proofErr w:type="spellEnd"/>
            <w:r>
              <w:rPr>
                <w:rFonts w:ascii="Times New Roman" w:hAnsi="Times New Roman" w:cs="Times New Roman"/>
              </w:rPr>
              <w:t xml:space="preserve">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036EECB2" w14:textId="77777777" w:rsidR="00003BD3" w:rsidRPr="001D62E7" w:rsidRDefault="00593CD3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</w:tr>
    </w:tbl>
    <w:p w14:paraId="7D0FCA6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61D5FC95" w14:textId="0391AE9C" w:rsidR="00003BD3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Akademik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Unvanlar</w:t>
      </w:r>
      <w:proofErr w:type="spellEnd"/>
    </w:p>
    <w:p w14:paraId="06E43D44" w14:textId="77777777" w:rsidR="00A84937" w:rsidRPr="001D62E7" w:rsidRDefault="00A84937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6947CE7F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r w:rsidR="00593CD3">
        <w:rPr>
          <w:rFonts w:ascii="Times New Roman" w:hAnsi="Times New Roman" w:cs="Times New Roman"/>
        </w:rPr>
        <w:t xml:space="preserve">16 </w:t>
      </w:r>
      <w:proofErr w:type="spellStart"/>
      <w:r w:rsidR="00593CD3">
        <w:rPr>
          <w:rFonts w:ascii="Times New Roman" w:hAnsi="Times New Roman" w:cs="Times New Roman"/>
        </w:rPr>
        <w:t>Ocak</w:t>
      </w:r>
      <w:proofErr w:type="spellEnd"/>
      <w:r w:rsidR="00593CD3">
        <w:rPr>
          <w:rFonts w:ascii="Times New Roman" w:hAnsi="Times New Roman" w:cs="Times New Roman"/>
        </w:rPr>
        <w:t xml:space="preserve"> 2018</w:t>
      </w:r>
    </w:p>
    <w:p w14:paraId="02C9CD56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>:</w:t>
      </w:r>
    </w:p>
    <w:p w14:paraId="12D6FEA3" w14:textId="2C2FED86"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proofErr w:type="gramStart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proofErr w:type="gramEnd"/>
    </w:p>
    <w:p w14:paraId="45B7EDBE" w14:textId="77777777" w:rsidR="00A570DD" w:rsidRPr="001D62E7" w:rsidRDefault="00A570DD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CF37501" w14:textId="7D0EFBB8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42DBAD84" w14:textId="77777777" w:rsidR="00A84937" w:rsidRPr="001D62E7" w:rsidRDefault="00A84937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02DC8447" w14:textId="77777777" w:rsidR="00003BD3" w:rsidRDefault="00681A03" w:rsidP="00681A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5397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>6.1</w:t>
      </w:r>
      <w:r w:rsidR="00003BD3" w:rsidRPr="001D62E7">
        <w:rPr>
          <w:rFonts w:ascii="Times New Roman" w:hAnsi="Times New Roman" w:cs="Times New Roman"/>
        </w:rPr>
        <w:t xml:space="preserve">. Yüksek Lisans Tezleri </w:t>
      </w:r>
    </w:p>
    <w:p w14:paraId="60CB5442" w14:textId="77777777" w:rsidR="00593CD3" w:rsidRDefault="00593C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 w:rsidRPr="00B32DE2">
        <w:rPr>
          <w:rFonts w:ascii="Times New Roman" w:hAnsi="Times New Roman" w:cs="Times New Roman"/>
          <w:b/>
        </w:rPr>
        <w:t>Uğur</w:t>
      </w:r>
      <w:proofErr w:type="spellEnd"/>
      <w:r w:rsidRPr="00B32DE2">
        <w:rPr>
          <w:rFonts w:ascii="Times New Roman" w:hAnsi="Times New Roman" w:cs="Times New Roman"/>
          <w:b/>
        </w:rPr>
        <w:t xml:space="preserve"> </w:t>
      </w:r>
      <w:proofErr w:type="spellStart"/>
      <w:r w:rsidRPr="00B32DE2">
        <w:rPr>
          <w:rFonts w:ascii="Times New Roman" w:hAnsi="Times New Roman" w:cs="Times New Roman"/>
          <w:b/>
        </w:rPr>
        <w:t>Bahçeci</w:t>
      </w:r>
      <w:proofErr w:type="spellEnd"/>
      <w:r w:rsidR="00681A03">
        <w:rPr>
          <w:rFonts w:ascii="Times New Roman" w:hAnsi="Times New Roman" w:cs="Times New Roman"/>
        </w:rPr>
        <w:t>,</w:t>
      </w:r>
      <w:r w:rsidRPr="007B3D4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Ocak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 w:rsidRPr="007B3D45">
        <w:rPr>
          <w:rFonts w:ascii="Times New Roman" w:hAnsi="Times New Roman" w:cs="Times New Roman"/>
        </w:rPr>
        <w:t xml:space="preserve">2009,  </w:t>
      </w:r>
      <w:proofErr w:type="spellStart"/>
      <w:r w:rsidRPr="007B3D45">
        <w:rPr>
          <w:rFonts w:ascii="Times New Roman" w:hAnsi="Times New Roman" w:cs="Times New Roman"/>
        </w:rPr>
        <w:t>İç</w:t>
      </w:r>
      <w:proofErr w:type="spellEnd"/>
      <w:proofErr w:type="gramEnd"/>
      <w:r w:rsidRPr="007B3D45">
        <w:rPr>
          <w:rFonts w:ascii="Times New Roman" w:hAnsi="Times New Roman" w:cs="Times New Roman"/>
        </w:rPr>
        <w:t xml:space="preserve"> </w:t>
      </w:r>
      <w:proofErr w:type="spellStart"/>
      <w:r w:rsidRPr="007B3D45">
        <w:rPr>
          <w:rFonts w:ascii="Times New Roman" w:hAnsi="Times New Roman" w:cs="Times New Roman"/>
        </w:rPr>
        <w:t>Mimarlık</w:t>
      </w:r>
      <w:proofErr w:type="spellEnd"/>
      <w:r w:rsidRPr="007B3D45">
        <w:rPr>
          <w:rFonts w:ascii="Times New Roman" w:hAnsi="Times New Roman" w:cs="Times New Roman"/>
        </w:rPr>
        <w:t xml:space="preserve"> </w:t>
      </w:r>
      <w:proofErr w:type="spellStart"/>
      <w:r w:rsidRPr="007B3D45">
        <w:rPr>
          <w:rFonts w:ascii="Times New Roman" w:hAnsi="Times New Roman" w:cs="Times New Roman"/>
        </w:rPr>
        <w:t>Anabili</w:t>
      </w:r>
      <w:r w:rsidR="00681A03">
        <w:rPr>
          <w:rFonts w:ascii="Times New Roman" w:hAnsi="Times New Roman" w:cs="Times New Roman"/>
        </w:rPr>
        <w:t>m</w:t>
      </w:r>
      <w:proofErr w:type="spellEnd"/>
      <w:r w:rsidR="00681A03">
        <w:rPr>
          <w:rFonts w:ascii="Times New Roman" w:hAnsi="Times New Roman" w:cs="Times New Roman"/>
        </w:rPr>
        <w:t xml:space="preserve"> </w:t>
      </w:r>
      <w:proofErr w:type="spellStart"/>
      <w:r w:rsidR="00681A03">
        <w:rPr>
          <w:rFonts w:ascii="Times New Roman" w:hAnsi="Times New Roman" w:cs="Times New Roman"/>
        </w:rPr>
        <w:t>Dalı</w:t>
      </w:r>
      <w:proofErr w:type="spellEnd"/>
      <w:r w:rsidR="00681A03">
        <w:rPr>
          <w:rFonts w:ascii="Times New Roman" w:hAnsi="Times New Roman" w:cs="Times New Roman"/>
        </w:rPr>
        <w:t>, YDÜ</w:t>
      </w:r>
    </w:p>
    <w:p w14:paraId="736C5838" w14:textId="77777777" w:rsidR="00593CD3" w:rsidRDefault="00593C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Mahmoud </w:t>
      </w:r>
      <w:proofErr w:type="spellStart"/>
      <w:proofErr w:type="gramStart"/>
      <w:r>
        <w:rPr>
          <w:rFonts w:ascii="Times New Roman" w:hAnsi="Times New Roman" w:cs="Times New Roman"/>
          <w:b/>
        </w:rPr>
        <w:t>Ouria</w:t>
      </w:r>
      <w:proofErr w:type="spellEnd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Mayıs</w:t>
      </w:r>
      <w:proofErr w:type="spellEnd"/>
      <w:r>
        <w:rPr>
          <w:rFonts w:ascii="Times New Roman" w:hAnsi="Times New Roman" w:cs="Times New Roman"/>
        </w:rPr>
        <w:t xml:space="preserve"> 20016,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Anabil</w:t>
      </w:r>
      <w:r w:rsidR="00681A03">
        <w:rPr>
          <w:rFonts w:ascii="Times New Roman" w:hAnsi="Times New Roman" w:cs="Times New Roman"/>
        </w:rPr>
        <w:t>im</w:t>
      </w:r>
      <w:proofErr w:type="spellEnd"/>
      <w:r w:rsidR="00681A03">
        <w:rPr>
          <w:rFonts w:ascii="Times New Roman" w:hAnsi="Times New Roman" w:cs="Times New Roman"/>
        </w:rPr>
        <w:t xml:space="preserve"> </w:t>
      </w:r>
      <w:proofErr w:type="spellStart"/>
      <w:r w:rsidR="00681A03">
        <w:rPr>
          <w:rFonts w:ascii="Times New Roman" w:hAnsi="Times New Roman" w:cs="Times New Roman"/>
        </w:rPr>
        <w:t>Dalı</w:t>
      </w:r>
      <w:proofErr w:type="spellEnd"/>
      <w:r w:rsidR="00681A03">
        <w:rPr>
          <w:rFonts w:ascii="Times New Roman" w:hAnsi="Times New Roman" w:cs="Times New Roman"/>
        </w:rPr>
        <w:t>, YDÜ</w:t>
      </w:r>
    </w:p>
    <w:p w14:paraId="1E8150EF" w14:textId="77777777" w:rsidR="00593CD3" w:rsidRDefault="00593C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C5F31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 w:rsidRPr="00BC5F31">
        <w:rPr>
          <w:rFonts w:ascii="Times New Roman" w:hAnsi="Times New Roman" w:cs="Times New Roman"/>
          <w:b/>
        </w:rPr>
        <w:t xml:space="preserve"> Hiba </w:t>
      </w:r>
      <w:proofErr w:type="spellStart"/>
      <w:proofErr w:type="gramStart"/>
      <w:r w:rsidRPr="00BC5F31">
        <w:rPr>
          <w:rFonts w:ascii="Times New Roman" w:hAnsi="Times New Roman" w:cs="Times New Roman"/>
          <w:b/>
        </w:rPr>
        <w:t>Alothman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 Nisan</w:t>
      </w:r>
      <w:proofErr w:type="gramEnd"/>
      <w:r>
        <w:rPr>
          <w:rFonts w:ascii="Times New Roman" w:hAnsi="Times New Roman" w:cs="Times New Roman"/>
        </w:rPr>
        <w:t xml:space="preserve"> 2017,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Anabil</w:t>
      </w:r>
      <w:r w:rsidR="00681A03">
        <w:rPr>
          <w:rFonts w:ascii="Times New Roman" w:hAnsi="Times New Roman" w:cs="Times New Roman"/>
        </w:rPr>
        <w:t>im</w:t>
      </w:r>
      <w:proofErr w:type="spellEnd"/>
      <w:r w:rsidR="00681A03">
        <w:rPr>
          <w:rFonts w:ascii="Times New Roman" w:hAnsi="Times New Roman" w:cs="Times New Roman"/>
        </w:rPr>
        <w:t xml:space="preserve"> </w:t>
      </w:r>
      <w:proofErr w:type="spellStart"/>
      <w:r w:rsidR="00681A03">
        <w:rPr>
          <w:rFonts w:ascii="Times New Roman" w:hAnsi="Times New Roman" w:cs="Times New Roman"/>
        </w:rPr>
        <w:t>Dalı</w:t>
      </w:r>
      <w:proofErr w:type="spellEnd"/>
      <w:r w:rsidR="00681A03">
        <w:rPr>
          <w:rFonts w:ascii="Times New Roman" w:hAnsi="Times New Roman" w:cs="Times New Roman"/>
        </w:rPr>
        <w:t>, YDÜ</w:t>
      </w:r>
    </w:p>
    <w:p w14:paraId="620AAC93" w14:textId="77777777" w:rsidR="00593CD3" w:rsidRPr="00BC5F31" w:rsidRDefault="00593C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681A03">
        <w:rPr>
          <w:rFonts w:ascii="Times New Roman" w:hAnsi="Times New Roman" w:cs="Times New Roman"/>
          <w:b/>
        </w:rPr>
        <w:t xml:space="preserve"> </w:t>
      </w:r>
      <w:proofErr w:type="spellStart"/>
      <w:r w:rsidR="00681A03">
        <w:rPr>
          <w:rFonts w:ascii="Times New Roman" w:hAnsi="Times New Roman" w:cs="Times New Roman"/>
          <w:b/>
        </w:rPr>
        <w:t>Dlman</w:t>
      </w:r>
      <w:proofErr w:type="spellEnd"/>
      <w:r w:rsidR="00681A03">
        <w:rPr>
          <w:rFonts w:ascii="Times New Roman" w:hAnsi="Times New Roman" w:cs="Times New Roman"/>
          <w:b/>
        </w:rPr>
        <w:t xml:space="preserve"> A.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Mohammed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Haziran</w:t>
      </w:r>
      <w:proofErr w:type="spellEnd"/>
      <w:r>
        <w:rPr>
          <w:rFonts w:ascii="Times New Roman" w:hAnsi="Times New Roman" w:cs="Times New Roman"/>
        </w:rPr>
        <w:t xml:space="preserve"> 2017,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Anabilim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Dalı</w:t>
      </w:r>
      <w:proofErr w:type="spellEnd"/>
      <w:r>
        <w:rPr>
          <w:rFonts w:ascii="Times New Roman" w:hAnsi="Times New Roman" w:cs="Times New Roman"/>
        </w:rPr>
        <w:t xml:space="preserve">,  </w:t>
      </w:r>
      <w:r w:rsidR="00681A03">
        <w:rPr>
          <w:rFonts w:ascii="Times New Roman" w:hAnsi="Times New Roman" w:cs="Times New Roman"/>
        </w:rPr>
        <w:t xml:space="preserve">YDÜ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Danışman</w:t>
      </w:r>
      <w:proofErr w:type="spellEnd"/>
      <w:r>
        <w:rPr>
          <w:rFonts w:ascii="Times New Roman" w:hAnsi="Times New Roman" w:cs="Times New Roman"/>
        </w:rPr>
        <w:t>)</w:t>
      </w:r>
    </w:p>
    <w:p w14:paraId="4E8B75BE" w14:textId="77777777" w:rsidR="00003BD3" w:rsidRPr="001D62E7" w:rsidRDefault="00003BD3" w:rsidP="0045397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proofErr w:type="spellStart"/>
      <w:r w:rsidRPr="001D62E7">
        <w:rPr>
          <w:rFonts w:ascii="Times New Roman" w:hAnsi="Times New Roman" w:cs="Times New Roman"/>
        </w:rPr>
        <w:t>Doktora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Tezleri</w:t>
      </w:r>
      <w:proofErr w:type="spellEnd"/>
    </w:p>
    <w:p w14:paraId="5730DAE8" w14:textId="009C7B8C" w:rsidR="00003BD3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Yayınlar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</w:p>
    <w:p w14:paraId="0E3C4E21" w14:textId="77777777" w:rsidR="00A84937" w:rsidRPr="001D62E7" w:rsidRDefault="00A84937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p w14:paraId="084ACACE" w14:textId="77777777" w:rsidR="001D62E7" w:rsidRDefault="00003BD3" w:rsidP="00453977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proofErr w:type="spellStart"/>
      <w:r w:rsidRPr="001D62E7">
        <w:rPr>
          <w:rFonts w:ascii="Times New Roman" w:hAnsi="Times New Roman" w:cs="Times New Roman"/>
        </w:rPr>
        <w:t>Uluslararası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hakemli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dergile</w:t>
      </w:r>
      <w:r w:rsidR="00CA5642">
        <w:rPr>
          <w:rFonts w:ascii="Times New Roman" w:hAnsi="Times New Roman" w:cs="Times New Roman"/>
        </w:rPr>
        <w:t>rde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>
        <w:rPr>
          <w:rFonts w:ascii="Times New Roman" w:hAnsi="Times New Roman" w:cs="Times New Roman"/>
        </w:rPr>
        <w:t>yayınlanan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makaleler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proofErr w:type="gramStart"/>
      <w:r w:rsidR="00CA5642" w:rsidRPr="00CA5642"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 w:rsidR="00CA5642" w:rsidRPr="00CA5642">
        <w:rPr>
          <w:rFonts w:ascii="Times New Roman" w:hAnsi="Times New Roman" w:cs="Times New Roman"/>
          <w:sz w:val="18"/>
          <w:szCs w:val="18"/>
        </w:rPr>
        <w:t>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3852F01E" w14:textId="31B1C911" w:rsidR="00593CD3" w:rsidRDefault="00593CD3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22A7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11E5E">
        <w:rPr>
          <w:rFonts w:ascii="Times New Roman" w:hAnsi="Times New Roman" w:cs="Times New Roman"/>
          <w:b/>
        </w:rPr>
        <w:t>Özsavaş</w:t>
      </w:r>
      <w:proofErr w:type="spellEnd"/>
      <w:r w:rsidRPr="00711E5E">
        <w:rPr>
          <w:rFonts w:ascii="Times New Roman" w:hAnsi="Times New Roman" w:cs="Times New Roman"/>
          <w:b/>
        </w:rPr>
        <w:t xml:space="preserve"> </w:t>
      </w:r>
      <w:proofErr w:type="spellStart"/>
      <w:r w:rsidRPr="00711E5E">
        <w:rPr>
          <w:rFonts w:ascii="Times New Roman" w:hAnsi="Times New Roman" w:cs="Times New Roman"/>
          <w:b/>
        </w:rPr>
        <w:t>Akçay</w:t>
      </w:r>
      <w:proofErr w:type="spellEnd"/>
      <w:r w:rsidRPr="00711E5E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Alothman</w:t>
      </w:r>
      <w:proofErr w:type="spellEnd"/>
      <w:r>
        <w:rPr>
          <w:rFonts w:ascii="Times New Roman" w:hAnsi="Times New Roman" w:cs="Times New Roman"/>
        </w:rPr>
        <w:t>, H., (201</w:t>
      </w:r>
      <w:r w:rsidR="00A8493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)</w:t>
      </w:r>
      <w:r w:rsidRPr="00711E5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r w:rsidR="00A84937">
        <w:rPr>
          <w:rFonts w:ascii="Times New Roman" w:hAnsi="Times New Roman" w:cs="Times New Roman"/>
        </w:rPr>
        <w:t xml:space="preserve">Fashion Inspired by Architecture: The Interrelationship between </w:t>
      </w:r>
      <w:proofErr w:type="spellStart"/>
      <w:r w:rsidR="00A84937">
        <w:rPr>
          <w:rFonts w:ascii="Times New Roman" w:hAnsi="Times New Roman" w:cs="Times New Roman"/>
        </w:rPr>
        <w:t>Mashrabiya</w:t>
      </w:r>
      <w:proofErr w:type="spellEnd"/>
      <w:r w:rsidR="00A84937">
        <w:rPr>
          <w:rFonts w:ascii="Times New Roman" w:hAnsi="Times New Roman" w:cs="Times New Roman"/>
        </w:rPr>
        <w:t xml:space="preserve"> and Fashion World</w:t>
      </w:r>
      <w:r>
        <w:rPr>
          <w:rFonts w:ascii="Times New Roman" w:hAnsi="Times New Roman" w:cs="Times New Roman"/>
        </w:rPr>
        <w:t xml:space="preserve">, </w:t>
      </w:r>
      <w:r w:rsidRPr="00711E5E">
        <w:rPr>
          <w:rFonts w:ascii="Times New Roman" w:hAnsi="Times New Roman" w:cs="Times New Roman"/>
          <w:i/>
        </w:rPr>
        <w:t>Journal of History Culture and Art Research</w:t>
      </w:r>
      <w:r>
        <w:rPr>
          <w:rFonts w:ascii="Times New Roman" w:hAnsi="Times New Roman" w:cs="Times New Roman"/>
          <w:i/>
        </w:rPr>
        <w:t xml:space="preserve">, </w:t>
      </w:r>
      <w:r w:rsidR="00A8493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(</w:t>
      </w:r>
      <w:r w:rsidR="00A8493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), </w:t>
      </w:r>
      <w:r w:rsidR="00A84937">
        <w:rPr>
          <w:rFonts w:ascii="Times New Roman" w:hAnsi="Times New Roman" w:cs="Times New Roman"/>
        </w:rPr>
        <w:t>328</w:t>
      </w:r>
      <w:r>
        <w:rPr>
          <w:rFonts w:ascii="Times New Roman" w:hAnsi="Times New Roman" w:cs="Times New Roman"/>
        </w:rPr>
        <w:t>-</w:t>
      </w:r>
      <w:r w:rsidR="00A84937">
        <w:rPr>
          <w:rFonts w:ascii="Times New Roman" w:hAnsi="Times New Roman" w:cs="Times New Roman"/>
        </w:rPr>
        <w:t>351</w:t>
      </w:r>
      <w:r>
        <w:rPr>
          <w:rFonts w:ascii="Times New Roman" w:hAnsi="Times New Roman" w:cs="Times New Roman"/>
        </w:rPr>
        <w:t>. (ESCI)</w:t>
      </w:r>
    </w:p>
    <w:p w14:paraId="31A36646" w14:textId="749497D5" w:rsidR="00A84937" w:rsidRDefault="00A84937" w:rsidP="00A8493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Pr="00711E5E">
        <w:rPr>
          <w:rFonts w:ascii="Times New Roman" w:hAnsi="Times New Roman" w:cs="Times New Roman"/>
          <w:b/>
        </w:rPr>
        <w:t>Özsavaş</w:t>
      </w:r>
      <w:proofErr w:type="spellEnd"/>
      <w:r w:rsidRPr="00711E5E">
        <w:rPr>
          <w:rFonts w:ascii="Times New Roman" w:hAnsi="Times New Roman" w:cs="Times New Roman"/>
          <w:b/>
        </w:rPr>
        <w:t xml:space="preserve"> </w:t>
      </w:r>
      <w:proofErr w:type="spellStart"/>
      <w:r w:rsidRPr="00711E5E">
        <w:rPr>
          <w:rFonts w:ascii="Times New Roman" w:hAnsi="Times New Roman" w:cs="Times New Roman"/>
          <w:b/>
        </w:rPr>
        <w:t>Akçay</w:t>
      </w:r>
      <w:proofErr w:type="spellEnd"/>
      <w:r w:rsidRPr="00711E5E">
        <w:rPr>
          <w:rFonts w:ascii="Times New Roman" w:hAnsi="Times New Roman" w:cs="Times New Roman"/>
          <w:b/>
        </w:rPr>
        <w:t>, A</w:t>
      </w:r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Alothman</w:t>
      </w:r>
      <w:proofErr w:type="spellEnd"/>
      <w:r>
        <w:rPr>
          <w:rFonts w:ascii="Times New Roman" w:hAnsi="Times New Roman" w:cs="Times New Roman"/>
        </w:rPr>
        <w:t>, H., (2017)</w:t>
      </w:r>
      <w:r w:rsidRPr="00711E5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A Theoretical Framework for the Evaluation from the Traditional </w:t>
      </w:r>
      <w:proofErr w:type="spellStart"/>
      <w:r>
        <w:rPr>
          <w:rFonts w:ascii="Times New Roman" w:hAnsi="Times New Roman" w:cs="Times New Roman"/>
        </w:rPr>
        <w:t>Mashrabiya</w:t>
      </w:r>
      <w:proofErr w:type="spellEnd"/>
      <w:r>
        <w:rPr>
          <w:rFonts w:ascii="Times New Roman" w:hAnsi="Times New Roman" w:cs="Times New Roman"/>
        </w:rPr>
        <w:t xml:space="preserve"> to Modern </w:t>
      </w:r>
      <w:proofErr w:type="spellStart"/>
      <w:r>
        <w:rPr>
          <w:rFonts w:ascii="Times New Roman" w:hAnsi="Times New Roman" w:cs="Times New Roman"/>
        </w:rPr>
        <w:t>Mashrabiya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711E5E">
        <w:rPr>
          <w:rFonts w:ascii="Times New Roman" w:hAnsi="Times New Roman" w:cs="Times New Roman"/>
          <w:i/>
        </w:rPr>
        <w:t>Journal of History Culture and Art Research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6(3), 107-121. (ESCI)</w:t>
      </w:r>
    </w:p>
    <w:p w14:paraId="16ADFD6A" w14:textId="77777777" w:rsidR="00A84937" w:rsidRDefault="00A84937" w:rsidP="00453977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59E45D0" w14:textId="346EC329" w:rsidR="00003BD3" w:rsidRDefault="00003BD3" w:rsidP="00453977">
      <w:pPr>
        <w:tabs>
          <w:tab w:val="left" w:pos="851"/>
        </w:tabs>
        <w:spacing w:after="0" w:line="240" w:lineRule="auto"/>
        <w:ind w:left="708" w:firstLine="1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7.2</w:t>
      </w:r>
      <w:r w:rsidRPr="001D62E7">
        <w:rPr>
          <w:rFonts w:ascii="Times New Roman" w:hAnsi="Times New Roman" w:cs="Times New Roman"/>
        </w:rPr>
        <w:t xml:space="preserve">. </w:t>
      </w:r>
      <w:proofErr w:type="spellStart"/>
      <w:r w:rsidRPr="001D62E7">
        <w:rPr>
          <w:rFonts w:ascii="Times New Roman" w:hAnsi="Times New Roman" w:cs="Times New Roman"/>
        </w:rPr>
        <w:t>Uluslararası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diğer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hakemli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dergilerde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yayınlanan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makaleler</w:t>
      </w:r>
      <w:proofErr w:type="spellEnd"/>
    </w:p>
    <w:p w14:paraId="1841D3DE" w14:textId="77777777" w:rsidR="00A84937" w:rsidRDefault="00A84937" w:rsidP="00453977">
      <w:pPr>
        <w:tabs>
          <w:tab w:val="left" w:pos="851"/>
        </w:tabs>
        <w:spacing w:after="0" w:line="240" w:lineRule="auto"/>
        <w:ind w:left="708" w:firstLine="1"/>
        <w:rPr>
          <w:rFonts w:ascii="Times New Roman" w:hAnsi="Times New Roman" w:cs="Times New Roman"/>
        </w:rPr>
      </w:pPr>
    </w:p>
    <w:p w14:paraId="23E8F5CF" w14:textId="77777777" w:rsidR="00422A7C" w:rsidRDefault="00422A7C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</w:rPr>
        <w:t>Baysen</w:t>
      </w:r>
      <w:proofErr w:type="spellEnd"/>
      <w:r>
        <w:rPr>
          <w:rFonts w:ascii="Times New Roman" w:hAnsi="Times New Roman" w:cs="Times New Roman"/>
        </w:rPr>
        <w:t xml:space="preserve"> F., </w:t>
      </w:r>
      <w:proofErr w:type="spellStart"/>
      <w:r w:rsidRPr="00396419">
        <w:rPr>
          <w:rFonts w:ascii="Times New Roman" w:hAnsi="Times New Roman" w:cs="Times New Roman"/>
          <w:b/>
        </w:rPr>
        <w:t>Akçay</w:t>
      </w:r>
      <w:proofErr w:type="spellEnd"/>
      <w:r w:rsidRPr="00396419">
        <w:rPr>
          <w:rFonts w:ascii="Times New Roman" w:hAnsi="Times New Roman" w:cs="Times New Roman"/>
          <w:b/>
        </w:rPr>
        <w:t>, A.Ö.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(2017),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Öğrencilerinin</w:t>
      </w:r>
      <w:proofErr w:type="spellEnd"/>
      <w:r>
        <w:rPr>
          <w:rFonts w:ascii="Times New Roman" w:hAnsi="Times New Roman" w:cs="Times New Roman"/>
        </w:rPr>
        <w:t xml:space="preserve"> Bilgi </w:t>
      </w:r>
      <w:proofErr w:type="spellStart"/>
      <w:r>
        <w:rPr>
          <w:rFonts w:ascii="Times New Roman" w:hAnsi="Times New Roman" w:cs="Times New Roman"/>
        </w:rPr>
        <w:t>Arama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Süreçlerine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İlişkin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Tutumları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Bilgi </w:t>
      </w:r>
      <w:proofErr w:type="spellStart"/>
      <w:r>
        <w:rPr>
          <w:rFonts w:ascii="Times New Roman" w:hAnsi="Times New Roman" w:cs="Times New Roman"/>
          <w:i/>
        </w:rPr>
        <w:t>Dünyası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18(1), 125-142. (Scopus)</w:t>
      </w:r>
    </w:p>
    <w:p w14:paraId="3B2AD759" w14:textId="30699935" w:rsidR="00422A7C" w:rsidRDefault="00422A7C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>
        <w:rPr>
          <w:rFonts w:ascii="Times New Roman" w:hAnsi="Times New Roman" w:cs="Times New Roman"/>
        </w:rPr>
        <w:t>Ouria</w:t>
      </w:r>
      <w:proofErr w:type="spellEnd"/>
      <w:r>
        <w:rPr>
          <w:rFonts w:ascii="Times New Roman" w:hAnsi="Times New Roman" w:cs="Times New Roman"/>
        </w:rPr>
        <w:t xml:space="preserve">, M., </w:t>
      </w:r>
      <w:proofErr w:type="spellStart"/>
      <w:r w:rsidRPr="003E5427">
        <w:rPr>
          <w:rFonts w:ascii="Times New Roman" w:hAnsi="Times New Roman" w:cs="Times New Roman"/>
          <w:b/>
        </w:rPr>
        <w:t>Akçay</w:t>
      </w:r>
      <w:proofErr w:type="spellEnd"/>
      <w:r w:rsidRPr="003E5427">
        <w:rPr>
          <w:rFonts w:ascii="Times New Roman" w:hAnsi="Times New Roman" w:cs="Times New Roman"/>
          <w:b/>
        </w:rPr>
        <w:t>, A.Ö.,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Azami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A.(</w:t>
      </w:r>
      <w:proofErr w:type="gramEnd"/>
      <w:r>
        <w:rPr>
          <w:rFonts w:ascii="Times New Roman" w:hAnsi="Times New Roman" w:cs="Times New Roman"/>
        </w:rPr>
        <w:t xml:space="preserve">2016), Quantitative Investigation on Shaded Area According to the Geometry of Blue-Mosque Domes in </w:t>
      </w:r>
      <w:proofErr w:type="spellStart"/>
      <w:r>
        <w:rPr>
          <w:rFonts w:ascii="Times New Roman" w:hAnsi="Times New Roman" w:cs="Times New Roman"/>
        </w:rPr>
        <w:t>Tebriz</w:t>
      </w:r>
      <w:proofErr w:type="spellEnd"/>
      <w:r>
        <w:rPr>
          <w:rFonts w:ascii="Times New Roman" w:hAnsi="Times New Roman" w:cs="Times New Roman"/>
        </w:rPr>
        <w:t xml:space="preserve">-Iran, </w:t>
      </w:r>
      <w:proofErr w:type="spellStart"/>
      <w:r>
        <w:rPr>
          <w:rFonts w:ascii="Times New Roman" w:hAnsi="Times New Roman" w:cs="Times New Roman"/>
          <w:i/>
        </w:rPr>
        <w:t>Int.J</w:t>
      </w:r>
      <w:proofErr w:type="spellEnd"/>
      <w:r>
        <w:rPr>
          <w:rFonts w:ascii="Times New Roman" w:hAnsi="Times New Roman" w:cs="Times New Roman"/>
          <w:i/>
        </w:rPr>
        <w:t xml:space="preserve">. Architect Eng. Urban Plan., </w:t>
      </w:r>
      <w:r>
        <w:rPr>
          <w:rFonts w:ascii="Times New Roman" w:hAnsi="Times New Roman" w:cs="Times New Roman"/>
        </w:rPr>
        <w:t>26(1), 1-13.</w:t>
      </w:r>
    </w:p>
    <w:p w14:paraId="5E274A83" w14:textId="77777777" w:rsidR="00A84937" w:rsidRDefault="00A84937" w:rsidP="00453977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7594404E" w14:textId="24626FA3" w:rsidR="001D62E7" w:rsidRDefault="00003B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proofErr w:type="spellStart"/>
      <w:r w:rsidRPr="001D62E7">
        <w:rPr>
          <w:rFonts w:ascii="Times New Roman" w:hAnsi="Times New Roman" w:cs="Times New Roman"/>
        </w:rPr>
        <w:t>Uluslararası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bilimsel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toplantılarda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sunulan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kitabında</w:t>
      </w:r>
      <w:r w:rsidR="001D62E7" w:rsidRPr="001D62E7">
        <w:rPr>
          <w:rFonts w:ascii="Times New Roman" w:hAnsi="Times New Roman" w:cs="Times New Roman"/>
        </w:rPr>
        <w:t>basılan</w:t>
      </w:r>
      <w:proofErr w:type="spellEnd"/>
      <w:r w:rsidR="001D62E7" w:rsidRPr="001D62E7">
        <w:rPr>
          <w:rFonts w:ascii="Times New Roman" w:hAnsi="Times New Roman" w:cs="Times New Roman"/>
        </w:rPr>
        <w:t xml:space="preserve"> </w:t>
      </w:r>
      <w:proofErr w:type="spellStart"/>
      <w:r w:rsidR="001D62E7" w:rsidRPr="001D62E7">
        <w:rPr>
          <w:rFonts w:ascii="Times New Roman" w:hAnsi="Times New Roman" w:cs="Times New Roman"/>
        </w:rPr>
        <w:t>bildiriler</w:t>
      </w:r>
      <w:proofErr w:type="spellEnd"/>
    </w:p>
    <w:p w14:paraId="6F619734" w14:textId="77777777" w:rsidR="00A84937" w:rsidRDefault="00A84937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5373DB68" w14:textId="77777777" w:rsidR="00681A03" w:rsidRDefault="00681A03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proofErr w:type="spellStart"/>
      <w:r>
        <w:rPr>
          <w:rFonts w:ascii="Times New Roman" w:hAnsi="Times New Roman" w:cs="Times New Roman"/>
        </w:rPr>
        <w:t>Gurdalli</w:t>
      </w:r>
      <w:proofErr w:type="spellEnd"/>
      <w:r>
        <w:rPr>
          <w:rFonts w:ascii="Times New Roman" w:hAnsi="Times New Roman" w:cs="Times New Roman"/>
        </w:rPr>
        <w:t>, H.,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Akçay</w:t>
      </w:r>
      <w:proofErr w:type="spellEnd"/>
      <w:r>
        <w:rPr>
          <w:rFonts w:ascii="Times New Roman" w:hAnsi="Times New Roman" w:cs="Times New Roman"/>
          <w:b/>
        </w:rPr>
        <w:t xml:space="preserve">, A.Ö., </w:t>
      </w:r>
      <w:r>
        <w:rPr>
          <w:rFonts w:ascii="Times New Roman" w:hAnsi="Times New Roman" w:cs="Times New Roman"/>
        </w:rPr>
        <w:t xml:space="preserve">(2014), A (non) Place on the Road to </w:t>
      </w:r>
      <w:proofErr w:type="spellStart"/>
      <w:r>
        <w:rPr>
          <w:rFonts w:ascii="Times New Roman" w:hAnsi="Times New Roman" w:cs="Times New Roman"/>
        </w:rPr>
        <w:t>Güzelyurt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Morphou</w:t>
      </w:r>
      <w:proofErr w:type="spellEnd"/>
      <w:r>
        <w:rPr>
          <w:rFonts w:ascii="Times New Roman" w:hAnsi="Times New Roman" w:cs="Times New Roman"/>
        </w:rPr>
        <w:t xml:space="preserve"> 1960-75: Migration Between South and North, Living Between Rural and Urban , Housing Between Vernacular and Modern, </w:t>
      </w:r>
      <w:r>
        <w:rPr>
          <w:rFonts w:ascii="Times New Roman" w:hAnsi="Times New Roman" w:cs="Times New Roman"/>
          <w:i/>
        </w:rPr>
        <w:t xml:space="preserve">7th International Seminar on Vernacular Settlements, </w:t>
      </w:r>
      <w:r>
        <w:rPr>
          <w:rFonts w:ascii="Times New Roman" w:hAnsi="Times New Roman" w:cs="Times New Roman"/>
        </w:rPr>
        <w:t xml:space="preserve">15-17 </w:t>
      </w:r>
      <w:proofErr w:type="spellStart"/>
      <w:r>
        <w:rPr>
          <w:rFonts w:ascii="Times New Roman" w:hAnsi="Times New Roman" w:cs="Times New Roman"/>
        </w:rPr>
        <w:t>Ekim</w:t>
      </w:r>
      <w:proofErr w:type="spellEnd"/>
      <w:r>
        <w:rPr>
          <w:rFonts w:ascii="Times New Roman" w:hAnsi="Times New Roman" w:cs="Times New Roman"/>
        </w:rPr>
        <w:t xml:space="preserve">, İstanbul, Teknik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, İstanbul, </w:t>
      </w:r>
      <w:proofErr w:type="spellStart"/>
      <w:r>
        <w:rPr>
          <w:rFonts w:ascii="Times New Roman" w:hAnsi="Times New Roman" w:cs="Times New Roman"/>
        </w:rPr>
        <w:t>Türkiye</w:t>
      </w:r>
      <w:proofErr w:type="spellEnd"/>
      <w:r>
        <w:rPr>
          <w:rFonts w:ascii="Times New Roman" w:hAnsi="Times New Roman" w:cs="Times New Roman"/>
        </w:rPr>
        <w:t xml:space="preserve">, s. 515-520. </w:t>
      </w:r>
    </w:p>
    <w:p w14:paraId="1EB5145A" w14:textId="77777777" w:rsidR="00681A03" w:rsidRDefault="00681A03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</w:rPr>
        <w:t>Özer</w:t>
      </w:r>
      <w:proofErr w:type="spellEnd"/>
      <w:r>
        <w:rPr>
          <w:rFonts w:ascii="Times New Roman" w:hAnsi="Times New Roman" w:cs="Times New Roman"/>
        </w:rPr>
        <w:t xml:space="preserve">, H., Kurt, S., </w:t>
      </w:r>
      <w:proofErr w:type="spellStart"/>
      <w:r>
        <w:rPr>
          <w:rFonts w:ascii="Times New Roman" w:hAnsi="Times New Roman" w:cs="Times New Roman"/>
        </w:rPr>
        <w:t>Akçay</w:t>
      </w:r>
      <w:proofErr w:type="spellEnd"/>
      <w:r>
        <w:rPr>
          <w:rFonts w:ascii="Times New Roman" w:hAnsi="Times New Roman" w:cs="Times New Roman"/>
        </w:rPr>
        <w:t xml:space="preserve">, A:Ö:, </w:t>
      </w:r>
      <w:proofErr w:type="spellStart"/>
      <w:r>
        <w:rPr>
          <w:rFonts w:ascii="Times New Roman" w:hAnsi="Times New Roman" w:cs="Times New Roman"/>
        </w:rPr>
        <w:t>Tülbentçi</w:t>
      </w:r>
      <w:proofErr w:type="spellEnd"/>
      <w:r>
        <w:rPr>
          <w:rFonts w:ascii="Times New Roman" w:hAnsi="Times New Roman" w:cs="Times New Roman"/>
        </w:rPr>
        <w:t xml:space="preserve">, T., (2005), Applying the Basic Components of Sustainable Development and Sustainable Architecture in Island Settlements within the Ecological Framework, </w:t>
      </w:r>
      <w:r>
        <w:rPr>
          <w:rFonts w:ascii="Times New Roman" w:hAnsi="Times New Roman" w:cs="Times New Roman"/>
          <w:i/>
        </w:rPr>
        <w:t xml:space="preserve">XXII World Congress of Architecture –UIA 2005,Cities: Grand Bazaar of </w:t>
      </w:r>
      <w:proofErr w:type="spellStart"/>
      <w:r>
        <w:rPr>
          <w:rFonts w:ascii="Times New Roman" w:hAnsi="Times New Roman" w:cs="Times New Roman"/>
          <w:i/>
        </w:rPr>
        <w:t>ArchitectureS</w:t>
      </w:r>
      <w:proofErr w:type="spellEnd"/>
      <w:r>
        <w:rPr>
          <w:rFonts w:ascii="Times New Roman" w:hAnsi="Times New Roman" w:cs="Times New Roman"/>
          <w:i/>
        </w:rPr>
        <w:t xml:space="preserve">,  </w:t>
      </w:r>
      <w:r>
        <w:rPr>
          <w:rFonts w:ascii="Times New Roman" w:hAnsi="Times New Roman" w:cs="Times New Roman"/>
        </w:rPr>
        <w:t xml:space="preserve">3-7 </w:t>
      </w:r>
      <w:proofErr w:type="spellStart"/>
      <w:r>
        <w:rPr>
          <w:rFonts w:ascii="Times New Roman" w:hAnsi="Times New Roman" w:cs="Times New Roman"/>
        </w:rPr>
        <w:t>Temmuz</w:t>
      </w:r>
      <w:proofErr w:type="spellEnd"/>
      <w:r>
        <w:rPr>
          <w:rFonts w:ascii="Times New Roman" w:hAnsi="Times New Roman" w:cs="Times New Roman"/>
        </w:rPr>
        <w:t xml:space="preserve">, İstanbul, </w:t>
      </w:r>
      <w:proofErr w:type="spellStart"/>
      <w:r>
        <w:rPr>
          <w:rFonts w:ascii="Times New Roman" w:hAnsi="Times New Roman" w:cs="Times New Roman"/>
        </w:rPr>
        <w:t>Türkiye</w:t>
      </w:r>
      <w:proofErr w:type="spellEnd"/>
      <w:r>
        <w:rPr>
          <w:rFonts w:ascii="Times New Roman" w:hAnsi="Times New Roman" w:cs="Times New Roman"/>
        </w:rPr>
        <w:t>, s.117</w:t>
      </w:r>
    </w:p>
    <w:p w14:paraId="23DA85EE" w14:textId="77777777" w:rsidR="00681A03" w:rsidRDefault="00681A0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Uluslar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bilimsel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toplantılarda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bildiriler</w:t>
      </w:r>
      <w:proofErr w:type="spellEnd"/>
    </w:p>
    <w:p w14:paraId="1150CF02" w14:textId="77777777" w:rsidR="00681A03" w:rsidRPr="0072132B" w:rsidRDefault="00681A03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Baysen</w:t>
      </w:r>
      <w:proofErr w:type="spellEnd"/>
      <w:r>
        <w:rPr>
          <w:rFonts w:ascii="Times New Roman" w:hAnsi="Times New Roman" w:cs="Times New Roman"/>
        </w:rPr>
        <w:t xml:space="preserve">, F., </w:t>
      </w:r>
      <w:proofErr w:type="spellStart"/>
      <w:r>
        <w:rPr>
          <w:rFonts w:ascii="Times New Roman" w:hAnsi="Times New Roman" w:cs="Times New Roman"/>
        </w:rPr>
        <w:t>Akçay</w:t>
      </w:r>
      <w:proofErr w:type="spellEnd"/>
      <w:r>
        <w:rPr>
          <w:rFonts w:ascii="Times New Roman" w:hAnsi="Times New Roman" w:cs="Times New Roman"/>
        </w:rPr>
        <w:t xml:space="preserve">, A.Ö., (2017)Architecture Student’ Conceptions of Citations, </w:t>
      </w:r>
      <w:r w:rsidRPr="00BB4FDE">
        <w:rPr>
          <w:rFonts w:ascii="Times New Roman" w:hAnsi="Times New Roman" w:cs="Times New Roman"/>
          <w:i/>
        </w:rPr>
        <w:t xml:space="preserve">6’th </w:t>
      </w:r>
      <w:r>
        <w:rPr>
          <w:rFonts w:ascii="Times New Roman" w:hAnsi="Times New Roman" w:cs="Times New Roman"/>
          <w:i/>
        </w:rPr>
        <w:t xml:space="preserve"> International Conference on Education,, </w:t>
      </w:r>
      <w:r>
        <w:rPr>
          <w:rFonts w:ascii="Times New Roman" w:hAnsi="Times New Roman" w:cs="Times New Roman"/>
        </w:rPr>
        <w:t xml:space="preserve">29 </w:t>
      </w:r>
      <w:proofErr w:type="spellStart"/>
      <w:r>
        <w:rPr>
          <w:rFonts w:ascii="Times New Roman" w:hAnsi="Times New Roman" w:cs="Times New Roman"/>
        </w:rPr>
        <w:t>Haziran</w:t>
      </w:r>
      <w:proofErr w:type="spellEnd"/>
      <w:r>
        <w:rPr>
          <w:rFonts w:ascii="Times New Roman" w:hAnsi="Times New Roman" w:cs="Times New Roman"/>
        </w:rPr>
        <w:t xml:space="preserve">- 1 </w:t>
      </w:r>
      <w:proofErr w:type="spellStart"/>
      <w:r>
        <w:rPr>
          <w:rFonts w:ascii="Times New Roman" w:hAnsi="Times New Roman" w:cs="Times New Roman"/>
        </w:rPr>
        <w:t>Temmuz</w:t>
      </w:r>
      <w:proofErr w:type="spellEnd"/>
      <w:r>
        <w:rPr>
          <w:rFonts w:ascii="Times New Roman" w:hAnsi="Times New Roman" w:cs="Times New Roman"/>
        </w:rPr>
        <w:t xml:space="preserve"> 2017, University of Zagreb, </w:t>
      </w:r>
      <w:proofErr w:type="spellStart"/>
      <w:r>
        <w:rPr>
          <w:rFonts w:ascii="Times New Roman" w:hAnsi="Times New Roman" w:cs="Times New Roman"/>
        </w:rPr>
        <w:t>Hırvatistan</w:t>
      </w:r>
      <w:proofErr w:type="spellEnd"/>
      <w:r>
        <w:rPr>
          <w:rFonts w:ascii="Times New Roman" w:hAnsi="Times New Roman" w:cs="Times New Roman"/>
        </w:rPr>
        <w:t>.</w:t>
      </w:r>
    </w:p>
    <w:p w14:paraId="64224782" w14:textId="77777777" w:rsidR="00003BD3" w:rsidRPr="001D62E7" w:rsidRDefault="00003BD3" w:rsidP="00453977">
      <w:pPr>
        <w:spacing w:after="0" w:line="240" w:lineRule="auto"/>
        <w:ind w:left="708" w:firstLine="1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</w:p>
    <w:p w14:paraId="121E2085" w14:textId="77777777" w:rsidR="00003BD3" w:rsidRPr="001D62E7" w:rsidRDefault="00003BD3" w:rsidP="00453977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</w:p>
    <w:p w14:paraId="28D23D13" w14:textId="77777777" w:rsidR="00003BD3" w:rsidRDefault="00003BD3" w:rsidP="0045397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proofErr w:type="spellStart"/>
      <w:r w:rsidRPr="001D62E7">
        <w:rPr>
          <w:rFonts w:ascii="Times New Roman" w:hAnsi="Times New Roman" w:cs="Times New Roman"/>
        </w:rPr>
        <w:t>Ulusal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bilimsel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toplantılarda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sunulan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kitabında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basılan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bildiriler</w:t>
      </w:r>
      <w:proofErr w:type="spellEnd"/>
    </w:p>
    <w:p w14:paraId="247DC291" w14:textId="05E6CA8D" w:rsidR="00681A03" w:rsidRDefault="00681A03" w:rsidP="00453977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Uraz</w:t>
      </w:r>
      <w:proofErr w:type="spellEnd"/>
      <w:r>
        <w:rPr>
          <w:rFonts w:ascii="Times New Roman" w:hAnsi="Times New Roman" w:cs="Times New Roman"/>
        </w:rPr>
        <w:t xml:space="preserve">, T.U., </w:t>
      </w:r>
      <w:proofErr w:type="spellStart"/>
      <w:r>
        <w:rPr>
          <w:rFonts w:ascii="Times New Roman" w:hAnsi="Times New Roman" w:cs="Times New Roman"/>
        </w:rPr>
        <w:t>Uluçay</w:t>
      </w:r>
      <w:proofErr w:type="spellEnd"/>
      <w:r>
        <w:rPr>
          <w:rFonts w:ascii="Times New Roman" w:hAnsi="Times New Roman" w:cs="Times New Roman"/>
        </w:rPr>
        <w:t xml:space="preserve">, P., </w:t>
      </w:r>
      <w:proofErr w:type="spellStart"/>
      <w:r>
        <w:rPr>
          <w:rFonts w:ascii="Times New Roman" w:hAnsi="Times New Roman" w:cs="Times New Roman"/>
        </w:rPr>
        <w:t>Atun</w:t>
      </w:r>
      <w:proofErr w:type="spellEnd"/>
      <w:r>
        <w:rPr>
          <w:rFonts w:ascii="Times New Roman" w:hAnsi="Times New Roman" w:cs="Times New Roman"/>
        </w:rPr>
        <w:t xml:space="preserve">, R.A., </w:t>
      </w:r>
      <w:proofErr w:type="spellStart"/>
      <w:r>
        <w:rPr>
          <w:rFonts w:ascii="Times New Roman" w:hAnsi="Times New Roman" w:cs="Times New Roman"/>
        </w:rPr>
        <w:t>Onur</w:t>
      </w:r>
      <w:proofErr w:type="spellEnd"/>
      <w:r>
        <w:rPr>
          <w:rFonts w:ascii="Times New Roman" w:hAnsi="Times New Roman" w:cs="Times New Roman"/>
        </w:rPr>
        <w:t xml:space="preserve">, Z., </w:t>
      </w:r>
      <w:proofErr w:type="spellStart"/>
      <w:r>
        <w:rPr>
          <w:rFonts w:ascii="Times New Roman" w:hAnsi="Times New Roman" w:cs="Times New Roman"/>
          <w:b/>
        </w:rPr>
        <w:t>Akçay</w:t>
      </w:r>
      <w:proofErr w:type="spellEnd"/>
      <w:r>
        <w:rPr>
          <w:rFonts w:ascii="Times New Roman" w:hAnsi="Times New Roman" w:cs="Times New Roman"/>
          <w:b/>
        </w:rPr>
        <w:t xml:space="preserve">, A.Ö., </w:t>
      </w:r>
      <w:proofErr w:type="spellStart"/>
      <w:r>
        <w:rPr>
          <w:rFonts w:ascii="Times New Roman" w:hAnsi="Times New Roman" w:cs="Times New Roman"/>
        </w:rPr>
        <w:t>Erçin</w:t>
      </w:r>
      <w:proofErr w:type="spellEnd"/>
      <w:r>
        <w:rPr>
          <w:rFonts w:ascii="Times New Roman" w:hAnsi="Times New Roman" w:cs="Times New Roman"/>
        </w:rPr>
        <w:t xml:space="preserve">, Ç., </w:t>
      </w:r>
      <w:proofErr w:type="spellStart"/>
      <w:r>
        <w:rPr>
          <w:rFonts w:ascii="Times New Roman" w:hAnsi="Times New Roman" w:cs="Times New Roman"/>
        </w:rPr>
        <w:t>Uzunoğlu</w:t>
      </w:r>
      <w:proofErr w:type="spellEnd"/>
      <w:r>
        <w:rPr>
          <w:rFonts w:ascii="Times New Roman" w:hAnsi="Times New Roman" w:cs="Times New Roman"/>
        </w:rPr>
        <w:t xml:space="preserve">, S., </w:t>
      </w:r>
      <w:proofErr w:type="spellStart"/>
      <w:r>
        <w:rPr>
          <w:rFonts w:ascii="Times New Roman" w:hAnsi="Times New Roman" w:cs="Times New Roman"/>
        </w:rPr>
        <w:t>Terlik</w:t>
      </w:r>
      <w:proofErr w:type="spellEnd"/>
      <w:r>
        <w:rPr>
          <w:rFonts w:ascii="Times New Roman" w:hAnsi="Times New Roman" w:cs="Times New Roman"/>
        </w:rPr>
        <w:t xml:space="preserve">, F., (2007), AB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GATS </w:t>
      </w:r>
      <w:proofErr w:type="spellStart"/>
      <w:r>
        <w:rPr>
          <w:rFonts w:ascii="Times New Roman" w:hAnsi="Times New Roman" w:cs="Times New Roman"/>
        </w:rPr>
        <w:t>Sürecinde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Pratiği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Çalışma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Grubu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93429">
        <w:rPr>
          <w:rFonts w:ascii="Times New Roman" w:hAnsi="Times New Roman" w:cs="Times New Roman"/>
          <w:i/>
        </w:rPr>
        <w:t xml:space="preserve">KKTC I. </w:t>
      </w:r>
      <w:proofErr w:type="spellStart"/>
      <w:r w:rsidRPr="00093429">
        <w:rPr>
          <w:rFonts w:ascii="Times New Roman" w:hAnsi="Times New Roman" w:cs="Times New Roman"/>
          <w:i/>
        </w:rPr>
        <w:t>Mimarlık</w:t>
      </w:r>
      <w:proofErr w:type="spellEnd"/>
      <w:r w:rsidRPr="00093429">
        <w:rPr>
          <w:rFonts w:ascii="Times New Roman" w:hAnsi="Times New Roman" w:cs="Times New Roman"/>
          <w:i/>
        </w:rPr>
        <w:t xml:space="preserve"> </w:t>
      </w:r>
      <w:proofErr w:type="spellStart"/>
      <w:r w:rsidRPr="00093429">
        <w:rPr>
          <w:rFonts w:ascii="Times New Roman" w:hAnsi="Times New Roman" w:cs="Times New Roman"/>
          <w:i/>
        </w:rPr>
        <w:t>ve</w:t>
      </w:r>
      <w:proofErr w:type="spellEnd"/>
      <w:r w:rsidRPr="00093429">
        <w:rPr>
          <w:rFonts w:ascii="Times New Roman" w:hAnsi="Times New Roman" w:cs="Times New Roman"/>
          <w:i/>
        </w:rPr>
        <w:t xml:space="preserve"> </w:t>
      </w:r>
      <w:proofErr w:type="spellStart"/>
      <w:r w:rsidRPr="00093429">
        <w:rPr>
          <w:rFonts w:ascii="Times New Roman" w:hAnsi="Times New Roman" w:cs="Times New Roman"/>
          <w:i/>
        </w:rPr>
        <w:t>Eğitim</w:t>
      </w:r>
      <w:proofErr w:type="spellEnd"/>
      <w:r w:rsidRPr="00093429">
        <w:rPr>
          <w:rFonts w:ascii="Times New Roman" w:hAnsi="Times New Roman" w:cs="Times New Roman"/>
          <w:i/>
        </w:rPr>
        <w:t xml:space="preserve"> </w:t>
      </w:r>
      <w:proofErr w:type="spellStart"/>
      <w:r w:rsidRPr="00093429">
        <w:rPr>
          <w:rFonts w:ascii="Times New Roman" w:hAnsi="Times New Roman" w:cs="Times New Roman"/>
          <w:i/>
        </w:rPr>
        <w:t>Kurultayı</w:t>
      </w:r>
      <w:proofErr w:type="spellEnd"/>
      <w:r w:rsidRPr="0009342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KTMMOB-</w:t>
      </w:r>
      <w:proofErr w:type="spellStart"/>
      <w:r>
        <w:rPr>
          <w:rFonts w:ascii="Times New Roman" w:hAnsi="Times New Roman" w:cs="Times New Roman"/>
        </w:rPr>
        <w:t>Mimarlar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Odası</w:t>
      </w:r>
      <w:proofErr w:type="spellEnd"/>
      <w:r>
        <w:rPr>
          <w:rFonts w:ascii="Times New Roman" w:hAnsi="Times New Roman" w:cs="Times New Roman"/>
        </w:rPr>
        <w:t xml:space="preserve">, 3-4 </w:t>
      </w:r>
      <w:proofErr w:type="spellStart"/>
      <w:proofErr w:type="gramStart"/>
      <w:r>
        <w:rPr>
          <w:rFonts w:ascii="Times New Roman" w:hAnsi="Times New Roman" w:cs="Times New Roman"/>
        </w:rPr>
        <w:t>Mayıs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Doğu</w:t>
      </w:r>
      <w:proofErr w:type="spellEnd"/>
      <w:r>
        <w:rPr>
          <w:rFonts w:ascii="Times New Roman" w:hAnsi="Times New Roman" w:cs="Times New Roman"/>
        </w:rPr>
        <w:t xml:space="preserve"> Akdeniz </w:t>
      </w:r>
      <w:proofErr w:type="spellStart"/>
      <w:r>
        <w:rPr>
          <w:rFonts w:ascii="Times New Roman" w:hAnsi="Times New Roman" w:cs="Times New Roman"/>
        </w:rPr>
        <w:t>Üniversitesi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Mağusa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Kıbrıs</w:t>
      </w:r>
      <w:proofErr w:type="spellEnd"/>
      <w:r>
        <w:rPr>
          <w:rFonts w:ascii="Times New Roman" w:hAnsi="Times New Roman" w:cs="Times New Roman"/>
        </w:rPr>
        <w:t>, s.28-37</w:t>
      </w:r>
    </w:p>
    <w:p w14:paraId="01F523E5" w14:textId="77777777" w:rsidR="00A84937" w:rsidRPr="00940095" w:rsidRDefault="00A84937" w:rsidP="00453977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79E0527" w14:textId="3A8DF82B" w:rsidR="00003BD3" w:rsidRDefault="00003BD3" w:rsidP="0045397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proofErr w:type="spellStart"/>
      <w:r w:rsidRPr="001D62E7">
        <w:rPr>
          <w:rFonts w:ascii="Times New Roman" w:hAnsi="Times New Roman" w:cs="Times New Roman"/>
        </w:rPr>
        <w:t>Diğer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yayınlar</w:t>
      </w:r>
      <w:proofErr w:type="spellEnd"/>
    </w:p>
    <w:p w14:paraId="73766717" w14:textId="77777777" w:rsidR="00A84937" w:rsidRPr="001D62E7" w:rsidRDefault="00A84937" w:rsidP="00453977">
      <w:pPr>
        <w:spacing w:after="0" w:line="240" w:lineRule="auto"/>
        <w:rPr>
          <w:rFonts w:ascii="Times New Roman" w:hAnsi="Times New Roman" w:cs="Times New Roman"/>
          <w:b/>
        </w:rPr>
      </w:pPr>
    </w:p>
    <w:p w14:paraId="54385FCA" w14:textId="205DE13B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14:paraId="4C966249" w14:textId="77777777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1BFB22F" w14:textId="404559CB" w:rsidR="00422A7C" w:rsidRDefault="00422A7C" w:rsidP="00422A7C">
      <w:pPr>
        <w:spacing w:after="0" w:line="24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Akçay</w:t>
      </w:r>
      <w:proofErr w:type="spellEnd"/>
      <w:r>
        <w:rPr>
          <w:rFonts w:ascii="Times New Roman" w:hAnsi="Times New Roman" w:cs="Times New Roman"/>
          <w:b/>
        </w:rPr>
        <w:t xml:space="preserve"> A., </w:t>
      </w:r>
      <w:proofErr w:type="spellStart"/>
      <w:r>
        <w:rPr>
          <w:rFonts w:ascii="Times New Roman" w:hAnsi="Times New Roman" w:cs="Times New Roman"/>
        </w:rPr>
        <w:t>Floridou</w:t>
      </w:r>
      <w:proofErr w:type="spellEnd"/>
      <w:r>
        <w:rPr>
          <w:rFonts w:ascii="Times New Roman" w:hAnsi="Times New Roman" w:cs="Times New Roman"/>
        </w:rPr>
        <w:t xml:space="preserve">, S., List and Evaluation of Greek and Turkish Cyprus Religious Buildings Built Before 1974 </w:t>
      </w:r>
      <w:r>
        <w:rPr>
          <w:rFonts w:ascii="Times New Roman" w:hAnsi="Times New Roman" w:cs="Times New Roman"/>
          <w:i/>
        </w:rPr>
        <w:t xml:space="preserve">UNOPS </w:t>
      </w:r>
      <w:proofErr w:type="spellStart"/>
      <w:r>
        <w:rPr>
          <w:rFonts w:ascii="Times New Roman" w:hAnsi="Times New Roman" w:cs="Times New Roman"/>
          <w:i/>
        </w:rPr>
        <w:t>tarafından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yürütülen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organizasyonu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Kıbrıs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Türk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Mimar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Mühendis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Odaları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Birliği</w:t>
      </w:r>
      <w:proofErr w:type="spellEnd"/>
      <w:r>
        <w:rPr>
          <w:rFonts w:ascii="Times New Roman" w:hAnsi="Times New Roman" w:cs="Times New Roman"/>
          <w:i/>
        </w:rPr>
        <w:t xml:space="preserve"> (KTMMOB) </w:t>
      </w:r>
      <w:proofErr w:type="spellStart"/>
      <w:r>
        <w:rPr>
          <w:rFonts w:ascii="Times New Roman" w:hAnsi="Times New Roman" w:cs="Times New Roman"/>
          <w:i/>
        </w:rPr>
        <w:t>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Kıbrıs</w:t>
      </w:r>
      <w:proofErr w:type="spellEnd"/>
      <w:r>
        <w:rPr>
          <w:rFonts w:ascii="Times New Roman" w:hAnsi="Times New Roman" w:cs="Times New Roman"/>
          <w:i/>
        </w:rPr>
        <w:t xml:space="preserve"> Rum </w:t>
      </w:r>
      <w:proofErr w:type="spellStart"/>
      <w:r>
        <w:rPr>
          <w:rFonts w:ascii="Times New Roman" w:hAnsi="Times New Roman" w:cs="Times New Roman"/>
          <w:i/>
        </w:rPr>
        <w:t>İnşaat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Mühendis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Mimarlar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Birliği</w:t>
      </w:r>
      <w:proofErr w:type="spellEnd"/>
      <w:r>
        <w:rPr>
          <w:rFonts w:ascii="Times New Roman" w:hAnsi="Times New Roman" w:cs="Times New Roman"/>
          <w:i/>
        </w:rPr>
        <w:t xml:space="preserve"> (CCEAA), </w:t>
      </w:r>
      <w:proofErr w:type="spellStart"/>
      <w:r>
        <w:rPr>
          <w:rFonts w:ascii="Times New Roman" w:hAnsi="Times New Roman" w:cs="Times New Roman"/>
          <w:i/>
        </w:rPr>
        <w:t>tarafından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yapılan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iki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toplumlu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gelişim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programı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çerçevesinde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yürütülen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alan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çalkışması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projesi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de</w:t>
      </w:r>
      <w:r w:rsidR="00681A03">
        <w:rPr>
          <w:rFonts w:ascii="Times New Roman" w:hAnsi="Times New Roman" w:cs="Times New Roman"/>
        </w:rPr>
        <w:t>stekleyen</w:t>
      </w:r>
      <w:proofErr w:type="spellEnd"/>
      <w:r w:rsidR="00681A03">
        <w:rPr>
          <w:rFonts w:ascii="Times New Roman" w:hAnsi="Times New Roman" w:cs="Times New Roman"/>
        </w:rPr>
        <w:t xml:space="preserve"> </w:t>
      </w:r>
      <w:proofErr w:type="spellStart"/>
      <w:r w:rsidR="00681A03">
        <w:rPr>
          <w:rFonts w:ascii="Times New Roman" w:hAnsi="Times New Roman" w:cs="Times New Roman"/>
        </w:rPr>
        <w:t>kurumlar</w:t>
      </w:r>
      <w:proofErr w:type="spellEnd"/>
      <w:r w:rsidR="00681A03">
        <w:rPr>
          <w:rFonts w:ascii="Times New Roman" w:hAnsi="Times New Roman" w:cs="Times New Roman"/>
        </w:rPr>
        <w:t xml:space="preserve"> USAID,</w:t>
      </w:r>
      <w:r>
        <w:rPr>
          <w:rFonts w:ascii="Times New Roman" w:hAnsi="Times New Roman" w:cs="Times New Roman"/>
        </w:rPr>
        <w:t xml:space="preserve"> UNDP), </w:t>
      </w:r>
      <w:proofErr w:type="spellStart"/>
      <w:r>
        <w:rPr>
          <w:rFonts w:ascii="Times New Roman" w:hAnsi="Times New Roman" w:cs="Times New Roman"/>
        </w:rPr>
        <w:t>Mayıs</w:t>
      </w:r>
      <w:proofErr w:type="spellEnd"/>
      <w:r>
        <w:rPr>
          <w:rFonts w:ascii="Times New Roman" w:hAnsi="Times New Roman" w:cs="Times New Roman"/>
        </w:rPr>
        <w:t xml:space="preserve"> 2004-2005, </w:t>
      </w:r>
      <w:hyperlink r:id="rId4" w:history="1">
        <w:r w:rsidRPr="003E4719">
          <w:rPr>
            <w:rStyle w:val="Hyperlink"/>
            <w:rFonts w:ascii="Times New Roman" w:hAnsi="Times New Roman" w:cs="Times New Roman"/>
          </w:rPr>
          <w:t>www.cyprustemples.com</w:t>
        </w:r>
      </w:hyperlink>
      <w:r>
        <w:rPr>
          <w:rFonts w:ascii="Times New Roman" w:hAnsi="Times New Roman" w:cs="Times New Roman"/>
        </w:rPr>
        <w:t xml:space="preserve"> </w:t>
      </w:r>
    </w:p>
    <w:p w14:paraId="3F92A154" w14:textId="77777777" w:rsidR="00A84937" w:rsidRPr="00E45C1F" w:rsidRDefault="00A84937" w:rsidP="00422A7C">
      <w:pPr>
        <w:spacing w:after="0" w:line="240" w:lineRule="auto"/>
        <w:ind w:left="708"/>
        <w:rPr>
          <w:rFonts w:ascii="Times New Roman" w:hAnsi="Times New Roman" w:cs="Times New Roman"/>
        </w:rPr>
      </w:pPr>
    </w:p>
    <w:p w14:paraId="02237AD6" w14:textId="7743F286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  <w:t xml:space="preserve">İdari Görevler </w:t>
      </w:r>
    </w:p>
    <w:p w14:paraId="04BBE4D0" w14:textId="77777777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62C1B57" w14:textId="77777777" w:rsidR="00422A7C" w:rsidRDefault="00422A7C" w:rsidP="00422A7C">
      <w:pPr>
        <w:spacing w:after="0" w:line="24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Mart 2014-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2017-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Başkanı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Fakültesi</w:t>
      </w:r>
      <w:proofErr w:type="spellEnd"/>
      <w:r>
        <w:rPr>
          <w:rFonts w:ascii="Times New Roman" w:hAnsi="Times New Roman" w:cs="Times New Roman"/>
        </w:rPr>
        <w:t>, YDÜ</w:t>
      </w:r>
    </w:p>
    <w:p w14:paraId="0521A9E9" w14:textId="77777777" w:rsidR="00422A7C" w:rsidRDefault="00422A7C" w:rsidP="00422A7C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 w:rsidRPr="00E45C1F">
        <w:rPr>
          <w:rFonts w:ascii="Times New Roman" w:hAnsi="Times New Roman" w:cs="Times New Roman"/>
        </w:rPr>
        <w:t>Mart</w:t>
      </w:r>
      <w:r>
        <w:rPr>
          <w:rFonts w:ascii="Times New Roman" w:hAnsi="Times New Roman" w:cs="Times New Roman"/>
        </w:rPr>
        <w:t xml:space="preserve"> 201</w:t>
      </w:r>
      <w:r w:rsidRPr="00E45C1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2017 –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Anabilim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Başkanı</w:t>
      </w:r>
      <w:proofErr w:type="spellEnd"/>
      <w:r>
        <w:rPr>
          <w:rFonts w:ascii="Times New Roman" w:hAnsi="Times New Roman" w:cs="Times New Roman"/>
        </w:rPr>
        <w:t xml:space="preserve">, Fen </w:t>
      </w:r>
      <w:proofErr w:type="spellStart"/>
      <w:r>
        <w:rPr>
          <w:rFonts w:ascii="Times New Roman" w:hAnsi="Times New Roman" w:cs="Times New Roman"/>
        </w:rPr>
        <w:t>Bilimleri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Enstitüsü</w:t>
      </w:r>
      <w:proofErr w:type="spellEnd"/>
      <w:r>
        <w:rPr>
          <w:rFonts w:ascii="Times New Roman" w:hAnsi="Times New Roman" w:cs="Times New Roman"/>
        </w:rPr>
        <w:t xml:space="preserve">, YDÜ </w:t>
      </w:r>
    </w:p>
    <w:p w14:paraId="777FF6D4" w14:textId="77777777" w:rsidR="00422A7C" w:rsidRDefault="00422A7C" w:rsidP="00422A7C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E45C1F">
        <w:rPr>
          <w:rFonts w:ascii="Times New Roman" w:hAnsi="Times New Roman" w:cs="Times New Roman"/>
        </w:rPr>
        <w:t>Mart 2014-Şubat 2017</w:t>
      </w:r>
      <w:r>
        <w:rPr>
          <w:rFonts w:ascii="Times New Roman" w:hAnsi="Times New Roman" w:cs="Times New Roman"/>
        </w:rPr>
        <w:t xml:space="preserve"> – Fen </w:t>
      </w:r>
      <w:proofErr w:type="spellStart"/>
      <w:r>
        <w:rPr>
          <w:rFonts w:ascii="Times New Roman" w:hAnsi="Times New Roman" w:cs="Times New Roman"/>
        </w:rPr>
        <w:t>Bilimleri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Enstitüsü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Enstitü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Üyesi</w:t>
      </w:r>
      <w:proofErr w:type="spellEnd"/>
      <w:r>
        <w:rPr>
          <w:rFonts w:ascii="Times New Roman" w:hAnsi="Times New Roman" w:cs="Times New Roman"/>
        </w:rPr>
        <w:t>, YDÜ</w:t>
      </w:r>
    </w:p>
    <w:p w14:paraId="032D2326" w14:textId="77777777" w:rsidR="00422A7C" w:rsidRDefault="00422A7C" w:rsidP="00422A7C">
      <w:pPr>
        <w:spacing w:after="0" w:line="240" w:lineRule="auto"/>
        <w:ind w:left="705"/>
        <w:rPr>
          <w:rFonts w:ascii="Times New Roman" w:hAnsi="Times New Roman" w:cs="Times New Roman"/>
        </w:rPr>
      </w:pPr>
      <w:r w:rsidRPr="00E45C1F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Pr="00E45C1F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Eylül</w:t>
      </w:r>
      <w:proofErr w:type="spellEnd"/>
      <w:r>
        <w:rPr>
          <w:rFonts w:ascii="Times New Roman" w:hAnsi="Times New Roman" w:cs="Times New Roman"/>
        </w:rPr>
        <w:t xml:space="preserve"> 2014-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2017- </w:t>
      </w:r>
      <w:proofErr w:type="spellStart"/>
      <w:r>
        <w:rPr>
          <w:rFonts w:ascii="Times New Roman" w:hAnsi="Times New Roman" w:cs="Times New Roman"/>
        </w:rPr>
        <w:t>Mimari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Restorasyon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r>
        <w:rPr>
          <w:rFonts w:ascii="Times New Roman" w:hAnsi="Times New Roman" w:cs="Times New Roman"/>
        </w:rPr>
        <w:t xml:space="preserve">, MYO, Program </w:t>
      </w:r>
      <w:proofErr w:type="spellStart"/>
      <w:proofErr w:type="gramStart"/>
      <w:r>
        <w:rPr>
          <w:rFonts w:ascii="Times New Roman" w:hAnsi="Times New Roman" w:cs="Times New Roman"/>
        </w:rPr>
        <w:t>Koordinatörü,YDÜ</w:t>
      </w:r>
      <w:proofErr w:type="spellEnd"/>
      <w:proofErr w:type="gramEnd"/>
    </w:p>
    <w:p w14:paraId="75AA0D4B" w14:textId="3745A2DB" w:rsidR="00422A7C" w:rsidRDefault="00422A7C" w:rsidP="00422A7C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Mart 2014- </w:t>
      </w:r>
      <w:proofErr w:type="spellStart"/>
      <w:r>
        <w:rPr>
          <w:rFonts w:ascii="Times New Roman" w:hAnsi="Times New Roman" w:cs="Times New Roman"/>
        </w:rPr>
        <w:t>Şubat</w:t>
      </w:r>
      <w:proofErr w:type="spellEnd"/>
      <w:r>
        <w:rPr>
          <w:rFonts w:ascii="Times New Roman" w:hAnsi="Times New Roman" w:cs="Times New Roman"/>
        </w:rPr>
        <w:t xml:space="preserve"> 2017 </w:t>
      </w:r>
      <w:proofErr w:type="spellStart"/>
      <w:r>
        <w:rPr>
          <w:rFonts w:ascii="Times New Roman" w:hAnsi="Times New Roman" w:cs="Times New Roman"/>
        </w:rPr>
        <w:t>Kıbrıs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Türk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KKTC </w:t>
      </w:r>
      <w:proofErr w:type="spellStart"/>
      <w:r>
        <w:rPr>
          <w:rFonts w:ascii="Times New Roman" w:hAnsi="Times New Roman" w:cs="Times New Roman"/>
        </w:rPr>
        <w:t>Üniversiteleri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temsilcilerinden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oluşan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kurulda</w:t>
      </w:r>
      <w:proofErr w:type="spellEnd"/>
      <w:r>
        <w:rPr>
          <w:rFonts w:ascii="Times New Roman" w:hAnsi="Times New Roman" w:cs="Times New Roman"/>
        </w:rPr>
        <w:t xml:space="preserve"> YDÜ/</w:t>
      </w:r>
      <w:proofErr w:type="spellStart"/>
      <w:r>
        <w:rPr>
          <w:rFonts w:ascii="Times New Roman" w:hAnsi="Times New Roman" w:cs="Times New Roman"/>
        </w:rPr>
        <w:t>Mimarlık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Akademik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Temsilcisi</w:t>
      </w:r>
      <w:proofErr w:type="spellEnd"/>
    </w:p>
    <w:p w14:paraId="0585743E" w14:textId="77777777" w:rsidR="00A84937" w:rsidRPr="00E45C1F" w:rsidRDefault="00A84937" w:rsidP="00422A7C">
      <w:pPr>
        <w:spacing w:after="0" w:line="240" w:lineRule="auto"/>
        <w:ind w:left="705"/>
        <w:rPr>
          <w:rFonts w:ascii="Times New Roman" w:hAnsi="Times New Roman" w:cs="Times New Roman"/>
        </w:rPr>
      </w:pPr>
    </w:p>
    <w:p w14:paraId="17CCE1B3" w14:textId="6BC92957"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Bilimsel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ve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Mesleki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Kuruluşlara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Üyelikler</w:t>
      </w:r>
      <w:proofErr w:type="spellEnd"/>
    </w:p>
    <w:p w14:paraId="1F43DF00" w14:textId="77777777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9FB465A" w14:textId="09CEC82A" w:rsidR="00422A7C" w:rsidRDefault="00422A7C" w:rsidP="00CA5642">
      <w:pPr>
        <w:spacing w:after="0" w:line="240" w:lineRule="auto"/>
        <w:rPr>
          <w:rFonts w:ascii="Times New Roman" w:hAnsi="Times New Roman" w:cs="Times New Roman"/>
        </w:rPr>
      </w:pPr>
      <w:r w:rsidRPr="00422A7C">
        <w:rPr>
          <w:rFonts w:ascii="Times New Roman" w:hAnsi="Times New Roman" w:cs="Times New Roman"/>
        </w:rPr>
        <w:tab/>
        <w:t xml:space="preserve">KTMMOB </w:t>
      </w:r>
      <w:proofErr w:type="spellStart"/>
      <w:r w:rsidRPr="00422A7C">
        <w:rPr>
          <w:rFonts w:ascii="Times New Roman" w:hAnsi="Times New Roman" w:cs="Times New Roman"/>
        </w:rPr>
        <w:t>Mimarlar</w:t>
      </w:r>
      <w:proofErr w:type="spellEnd"/>
      <w:r w:rsidRPr="00422A7C">
        <w:rPr>
          <w:rFonts w:ascii="Times New Roman" w:hAnsi="Times New Roman" w:cs="Times New Roman"/>
        </w:rPr>
        <w:t xml:space="preserve"> </w:t>
      </w:r>
      <w:proofErr w:type="spellStart"/>
      <w:r w:rsidRPr="00422A7C">
        <w:rPr>
          <w:rFonts w:ascii="Times New Roman" w:hAnsi="Times New Roman" w:cs="Times New Roman"/>
        </w:rPr>
        <w:t>Odası</w:t>
      </w:r>
      <w:proofErr w:type="spellEnd"/>
      <w:r w:rsidRPr="00422A7C">
        <w:rPr>
          <w:rFonts w:ascii="Times New Roman" w:hAnsi="Times New Roman" w:cs="Times New Roman"/>
        </w:rPr>
        <w:t xml:space="preserve"> </w:t>
      </w:r>
      <w:proofErr w:type="spellStart"/>
      <w:r w:rsidRPr="00422A7C">
        <w:rPr>
          <w:rFonts w:ascii="Times New Roman" w:hAnsi="Times New Roman" w:cs="Times New Roman"/>
        </w:rPr>
        <w:t>Üyeliği</w:t>
      </w:r>
      <w:proofErr w:type="spellEnd"/>
    </w:p>
    <w:p w14:paraId="5CE19978" w14:textId="77777777" w:rsidR="00A84937" w:rsidRPr="00422A7C" w:rsidRDefault="00A84937" w:rsidP="00CA5642">
      <w:pPr>
        <w:spacing w:after="0" w:line="240" w:lineRule="auto"/>
        <w:rPr>
          <w:rFonts w:ascii="Times New Roman" w:hAnsi="Times New Roman" w:cs="Times New Roman"/>
        </w:rPr>
      </w:pPr>
    </w:p>
    <w:p w14:paraId="27C6B89F" w14:textId="0A72FE1D"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14:paraId="788B65DD" w14:textId="16CFCC7E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CE4C555" w14:textId="2F731344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CB6D2D2" w14:textId="3CC2A831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2BB3AD7" w14:textId="33CD182F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5E2580E3" w14:textId="5FCE7F0C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FECCF7F" w14:textId="0AE0F057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7270EBBB" w14:textId="711052A0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1A3EC155" w14:textId="748BA16F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BBD0B13" w14:textId="0E5E932D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5400C90" w14:textId="052E9123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66828E41" w14:textId="399849B3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EAE0BD6" w14:textId="263CAF65" w:rsidR="00A84937" w:rsidRDefault="00A84937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1217EFA" w14:textId="77777777" w:rsidR="00B75996" w:rsidRDefault="00B75996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DA58202" w14:textId="5BD3DE55"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lastRenderedPageBreak/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14:paraId="6A053BD1" w14:textId="65D4B211" w:rsidR="00A84937" w:rsidRDefault="00A84937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3686"/>
        <w:gridCol w:w="850"/>
        <w:gridCol w:w="1134"/>
        <w:gridCol w:w="1024"/>
      </w:tblGrid>
      <w:tr w:rsidR="00A84937" w:rsidRPr="00A84937" w14:paraId="1620C9A9" w14:textId="77777777" w:rsidTr="004F5887">
        <w:trPr>
          <w:trHeight w:val="255"/>
        </w:trPr>
        <w:tc>
          <w:tcPr>
            <w:tcW w:w="1384" w:type="dxa"/>
            <w:vMerge w:val="restart"/>
          </w:tcPr>
          <w:p w14:paraId="75112878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Akademik</w:t>
            </w:r>
          </w:p>
          <w:p w14:paraId="2E4A745D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134" w:type="dxa"/>
            <w:vMerge w:val="restart"/>
          </w:tcPr>
          <w:p w14:paraId="795ED57E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3686" w:type="dxa"/>
            <w:vMerge w:val="restart"/>
          </w:tcPr>
          <w:p w14:paraId="46314E71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984" w:type="dxa"/>
            <w:gridSpan w:val="2"/>
          </w:tcPr>
          <w:p w14:paraId="6C9B0EB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024" w:type="dxa"/>
            <w:vMerge w:val="restart"/>
          </w:tcPr>
          <w:p w14:paraId="138FFE7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A84937" w:rsidRPr="00A84937" w14:paraId="5C2ECB69" w14:textId="77777777" w:rsidTr="004F5887">
        <w:trPr>
          <w:trHeight w:val="344"/>
        </w:trPr>
        <w:tc>
          <w:tcPr>
            <w:tcW w:w="1384" w:type="dxa"/>
            <w:vMerge/>
            <w:tcBorders>
              <w:bottom w:val="triple" w:sz="4" w:space="0" w:color="auto"/>
            </w:tcBorders>
          </w:tcPr>
          <w:p w14:paraId="02E50A0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14:paraId="27BD5EEB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triple" w:sz="4" w:space="0" w:color="auto"/>
            </w:tcBorders>
          </w:tcPr>
          <w:p w14:paraId="26EF2AB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triple" w:sz="4" w:space="0" w:color="auto"/>
            </w:tcBorders>
          </w:tcPr>
          <w:p w14:paraId="4045F0E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937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1134" w:type="dxa"/>
            <w:tcBorders>
              <w:bottom w:val="triple" w:sz="4" w:space="0" w:color="auto"/>
            </w:tcBorders>
          </w:tcPr>
          <w:p w14:paraId="563728D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4937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024" w:type="dxa"/>
            <w:vMerge/>
            <w:tcBorders>
              <w:bottom w:val="triple" w:sz="4" w:space="0" w:color="auto"/>
            </w:tcBorders>
          </w:tcPr>
          <w:p w14:paraId="1D262A3B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</w:tr>
      <w:tr w:rsidR="00A84937" w:rsidRPr="00A84937" w14:paraId="4349610F" w14:textId="77777777" w:rsidTr="004F5887">
        <w:trPr>
          <w:trHeight w:val="252"/>
        </w:trPr>
        <w:tc>
          <w:tcPr>
            <w:tcW w:w="1384" w:type="dxa"/>
            <w:vMerge w:val="restart"/>
            <w:tcBorders>
              <w:top w:val="triple" w:sz="4" w:space="0" w:color="auto"/>
            </w:tcBorders>
          </w:tcPr>
          <w:p w14:paraId="0A3E5AE8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14:paraId="15322F01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686" w:type="dxa"/>
            <w:tcBorders>
              <w:top w:val="triple" w:sz="4" w:space="0" w:color="auto"/>
              <w:bottom w:val="single" w:sz="12" w:space="0" w:color="auto"/>
            </w:tcBorders>
          </w:tcPr>
          <w:p w14:paraId="41420019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12" w:space="0" w:color="auto"/>
            </w:tcBorders>
          </w:tcPr>
          <w:p w14:paraId="1C0A848B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triple" w:sz="4" w:space="0" w:color="auto"/>
              <w:bottom w:val="single" w:sz="12" w:space="0" w:color="auto"/>
            </w:tcBorders>
          </w:tcPr>
          <w:p w14:paraId="5A8B8A95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triple" w:sz="4" w:space="0" w:color="auto"/>
              <w:bottom w:val="single" w:sz="12" w:space="0" w:color="auto"/>
            </w:tcBorders>
          </w:tcPr>
          <w:p w14:paraId="365057E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18</w:t>
            </w:r>
          </w:p>
        </w:tc>
      </w:tr>
      <w:tr w:rsidR="00A84937" w:rsidRPr="00A84937" w14:paraId="52FA0492" w14:textId="77777777" w:rsidTr="004F5887">
        <w:trPr>
          <w:trHeight w:val="234"/>
        </w:trPr>
        <w:tc>
          <w:tcPr>
            <w:tcW w:w="1384" w:type="dxa"/>
            <w:vMerge/>
          </w:tcPr>
          <w:p w14:paraId="711D4700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B39C0F1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AB8D6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102- Project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5D916C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A0BB9E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4A7F1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39</w:t>
            </w:r>
          </w:p>
        </w:tc>
      </w:tr>
      <w:tr w:rsidR="00A84937" w:rsidRPr="00A84937" w14:paraId="4FAC64E0" w14:textId="77777777" w:rsidTr="004F5887">
        <w:trPr>
          <w:trHeight w:val="234"/>
        </w:trPr>
        <w:tc>
          <w:tcPr>
            <w:tcW w:w="1384" w:type="dxa"/>
            <w:vMerge/>
          </w:tcPr>
          <w:p w14:paraId="5C8E3AD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7752AB8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F4A70A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MRS 304- Tarihi Yapılara Çağdaş Ek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B90E6F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6BB66D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42686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</w:t>
            </w:r>
          </w:p>
        </w:tc>
      </w:tr>
      <w:tr w:rsidR="00A84937" w:rsidRPr="00A84937" w14:paraId="67B6CC00" w14:textId="77777777" w:rsidTr="004F5887">
        <w:trPr>
          <w:trHeight w:val="234"/>
        </w:trPr>
        <w:tc>
          <w:tcPr>
            <w:tcW w:w="1384" w:type="dxa"/>
            <w:vMerge/>
          </w:tcPr>
          <w:p w14:paraId="23A6D253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51DF71AC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8C42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2AD361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FC12B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6041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38</w:t>
            </w:r>
          </w:p>
        </w:tc>
      </w:tr>
      <w:tr w:rsidR="00A84937" w:rsidRPr="00A84937" w14:paraId="1E104B65" w14:textId="77777777" w:rsidTr="004F5887">
        <w:trPr>
          <w:trHeight w:val="234"/>
        </w:trPr>
        <w:tc>
          <w:tcPr>
            <w:tcW w:w="1384" w:type="dxa"/>
            <w:vMerge/>
          </w:tcPr>
          <w:p w14:paraId="6ABD154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72E75475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A007C3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212- Yapı Bilgisi 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56960A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6BB1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039FA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76</w:t>
            </w:r>
          </w:p>
        </w:tc>
      </w:tr>
      <w:tr w:rsidR="00A84937" w:rsidRPr="00A84937" w14:paraId="3D612EDF" w14:textId="77777777" w:rsidTr="004F5887">
        <w:trPr>
          <w:trHeight w:val="234"/>
        </w:trPr>
        <w:tc>
          <w:tcPr>
            <w:tcW w:w="1384" w:type="dxa"/>
            <w:vMerge/>
          </w:tcPr>
          <w:p w14:paraId="72291BFC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2E237887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D38EC3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102- Project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189FC3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5DC45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D03A81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63</w:t>
            </w:r>
          </w:p>
        </w:tc>
      </w:tr>
      <w:tr w:rsidR="00A84937" w:rsidRPr="00A84937" w14:paraId="4B4F448C" w14:textId="77777777" w:rsidTr="004F5887">
        <w:trPr>
          <w:trHeight w:val="234"/>
        </w:trPr>
        <w:tc>
          <w:tcPr>
            <w:tcW w:w="1384" w:type="dxa"/>
            <w:vMerge/>
          </w:tcPr>
          <w:p w14:paraId="544FE9D7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18CACC3A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98EDC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MRS 212- Tarihi Yapılara İşlev Kazandırma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A53D5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2ED7E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1DF51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</w:t>
            </w:r>
          </w:p>
        </w:tc>
      </w:tr>
      <w:tr w:rsidR="00A84937" w:rsidRPr="00A84937" w14:paraId="32CAC531" w14:textId="77777777" w:rsidTr="004F5887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3B05919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6" w:space="0" w:color="auto"/>
            </w:tcBorders>
          </w:tcPr>
          <w:p w14:paraId="5FB01D4F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614169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  <w:p w14:paraId="68170739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102- Project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7D0ABF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12279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859C6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</w:t>
            </w:r>
          </w:p>
          <w:p w14:paraId="0DCDFF6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14</w:t>
            </w:r>
          </w:p>
        </w:tc>
      </w:tr>
      <w:tr w:rsidR="00A84937" w:rsidRPr="00A84937" w14:paraId="0FFAFE8D" w14:textId="77777777" w:rsidTr="004F5887">
        <w:trPr>
          <w:trHeight w:val="234"/>
        </w:trPr>
        <w:tc>
          <w:tcPr>
            <w:tcW w:w="13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7FBAEEF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D72E142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38AA65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  <w:p w14:paraId="07EDC3A1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102- Project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76B04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55AE3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09820C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8</w:t>
            </w:r>
          </w:p>
          <w:p w14:paraId="58CEC8D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16</w:t>
            </w:r>
          </w:p>
        </w:tc>
      </w:tr>
      <w:tr w:rsidR="00A84937" w:rsidRPr="00A84937" w14:paraId="75012ED6" w14:textId="77777777" w:rsidTr="004F5887">
        <w:trPr>
          <w:trHeight w:val="234"/>
        </w:trPr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2B042E08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5A66B555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476236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212- Yapı Bilgisi IV</w:t>
            </w:r>
          </w:p>
          <w:p w14:paraId="1A8F6D6A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212- Construction IV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652D0A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7D8E95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D3BB93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</w:t>
            </w:r>
          </w:p>
          <w:p w14:paraId="4FCFE14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</w:tr>
      <w:tr w:rsidR="00A84937" w:rsidRPr="00A84937" w14:paraId="795ECF85" w14:textId="77777777" w:rsidTr="004F5887">
        <w:trPr>
          <w:trHeight w:val="234"/>
        </w:trPr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96EB8BC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37B1DAD7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253C14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435- Architectural design principles of new buildings in historical environment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7E9A2A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ED215E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25BA0A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9</w:t>
            </w:r>
          </w:p>
        </w:tc>
      </w:tr>
      <w:tr w:rsidR="00A84937" w:rsidRPr="00A84937" w14:paraId="0308E65B" w14:textId="77777777" w:rsidTr="004F5887">
        <w:trPr>
          <w:trHeight w:val="234"/>
        </w:trPr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454C22D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14E27ABD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8B6134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MRS 304- Tarihi Yapılara Çağdaş Ek</w:t>
            </w:r>
          </w:p>
          <w:p w14:paraId="311CD8B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TMF 304- Tarihi Yapılara Çağdaş Ek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B3A420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C34D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7323EC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</w:t>
            </w:r>
          </w:p>
          <w:p w14:paraId="5935E11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9</w:t>
            </w:r>
          </w:p>
        </w:tc>
      </w:tr>
      <w:tr w:rsidR="00A84937" w:rsidRPr="00A84937" w14:paraId="0A7E06A4" w14:textId="77777777" w:rsidTr="004F5887">
        <w:trPr>
          <w:trHeight w:val="234"/>
        </w:trPr>
        <w:tc>
          <w:tcPr>
            <w:tcW w:w="1384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0779F0FA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C1E57F9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21E248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 xml:space="preserve">MİM 204- Bina Bilgisi  II </w:t>
            </w:r>
          </w:p>
          <w:p w14:paraId="25F2D85F" w14:textId="77777777" w:rsidR="00A84937" w:rsidRPr="00A84937" w:rsidRDefault="00A84937" w:rsidP="00A84937">
            <w:pPr>
              <w:rPr>
                <w:rFonts w:ascii="Times New Roman" w:hAnsi="Times New Roman" w:cs="Times New Roman"/>
                <w:i/>
              </w:rPr>
            </w:pPr>
            <w:r w:rsidRPr="00A84937">
              <w:rPr>
                <w:rFonts w:ascii="Times New Roman" w:hAnsi="Times New Roman" w:cs="Times New Roman"/>
                <w:i/>
              </w:rPr>
              <w:t>(Girne Üniversitesi)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6383C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C3969A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75710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6</w:t>
            </w:r>
          </w:p>
        </w:tc>
      </w:tr>
      <w:tr w:rsidR="00A84937" w:rsidRPr="00A84937" w14:paraId="521CFBAF" w14:textId="77777777" w:rsidTr="004F5887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1FD1870A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44364CB8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Bahar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2A109F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CCA58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769B1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9E5483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30</w:t>
            </w:r>
          </w:p>
        </w:tc>
      </w:tr>
      <w:tr w:rsidR="00A84937" w:rsidRPr="00A84937" w14:paraId="66E556B6" w14:textId="77777777" w:rsidTr="004F5887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3CF03719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667EA1B5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0E7E9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104- Bina Bilgisi I</w:t>
            </w:r>
          </w:p>
          <w:p w14:paraId="7E1C090D" w14:textId="77777777" w:rsidR="00A84937" w:rsidRPr="00A84937" w:rsidRDefault="00A84937" w:rsidP="00A84937">
            <w:pPr>
              <w:rPr>
                <w:rFonts w:ascii="Times New Roman" w:hAnsi="Times New Roman" w:cs="Times New Roman"/>
                <w:i/>
              </w:rPr>
            </w:pPr>
            <w:r w:rsidRPr="00A84937">
              <w:rPr>
                <w:rFonts w:ascii="Times New Roman" w:hAnsi="Times New Roman" w:cs="Times New Roman"/>
                <w:i/>
              </w:rPr>
              <w:t>(Girne Üniversitesi)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94248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9D245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144D4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22</w:t>
            </w:r>
          </w:p>
        </w:tc>
      </w:tr>
      <w:tr w:rsidR="00A84937" w:rsidRPr="00A84937" w14:paraId="157AFAA3" w14:textId="77777777" w:rsidTr="004F5887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073C6D9F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right w:val="single" w:sz="6" w:space="0" w:color="auto"/>
            </w:tcBorders>
          </w:tcPr>
          <w:p w14:paraId="344616A6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DFA662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212- Yapı Bilgisi IV</w:t>
            </w:r>
          </w:p>
          <w:p w14:paraId="41FEF3C4" w14:textId="77777777" w:rsidR="00A84937" w:rsidRPr="00A84937" w:rsidRDefault="00A84937" w:rsidP="00A84937">
            <w:pPr>
              <w:rPr>
                <w:rFonts w:ascii="Times New Roman" w:hAnsi="Times New Roman" w:cs="Times New Roman"/>
                <w:i/>
              </w:rPr>
            </w:pPr>
            <w:r w:rsidRPr="00A84937">
              <w:rPr>
                <w:rFonts w:ascii="Times New Roman" w:hAnsi="Times New Roman" w:cs="Times New Roman"/>
                <w:i/>
              </w:rPr>
              <w:t>(Girne Üniversitesi)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DA6AE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445C24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8F8F5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</w:t>
            </w:r>
          </w:p>
        </w:tc>
      </w:tr>
      <w:tr w:rsidR="00A84937" w:rsidRPr="00A84937" w14:paraId="308583F7" w14:textId="77777777" w:rsidTr="004F5887">
        <w:trPr>
          <w:trHeight w:val="234"/>
        </w:trPr>
        <w:tc>
          <w:tcPr>
            <w:tcW w:w="1384" w:type="dxa"/>
            <w:vMerge/>
            <w:tcBorders>
              <w:bottom w:val="single" w:sz="12" w:space="0" w:color="auto"/>
            </w:tcBorders>
          </w:tcPr>
          <w:p w14:paraId="29EE06A0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80DF93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Yaz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0DCDC4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 Mimari Proje I</w:t>
            </w:r>
          </w:p>
          <w:p w14:paraId="4E9B96F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 xml:space="preserve">ARCH 102- Project I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FC705B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6F23FC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C4349E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3</w:t>
            </w:r>
          </w:p>
          <w:p w14:paraId="68236278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7</w:t>
            </w:r>
          </w:p>
        </w:tc>
      </w:tr>
      <w:tr w:rsidR="00A84937" w:rsidRPr="00A84937" w14:paraId="0EB58024" w14:textId="77777777" w:rsidTr="004F5887">
        <w:trPr>
          <w:trHeight w:val="237"/>
        </w:trPr>
        <w:tc>
          <w:tcPr>
            <w:tcW w:w="1384" w:type="dxa"/>
            <w:vMerge w:val="restart"/>
            <w:tcBorders>
              <w:top w:val="single" w:sz="12" w:space="0" w:color="auto"/>
            </w:tcBorders>
          </w:tcPr>
          <w:p w14:paraId="0D246390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2018-19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80C5411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  <w:r w:rsidRPr="00A8493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14:paraId="1C01F854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102- Project I</w:t>
            </w:r>
          </w:p>
          <w:p w14:paraId="12A0746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MİM 102-Mimari Proje I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09F3F2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845C468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12" w:space="0" w:color="auto"/>
            </w:tcBorders>
          </w:tcPr>
          <w:p w14:paraId="578CA771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7</w:t>
            </w:r>
          </w:p>
          <w:p w14:paraId="4A0075D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12</w:t>
            </w:r>
          </w:p>
        </w:tc>
      </w:tr>
      <w:tr w:rsidR="00A84937" w:rsidRPr="00A84937" w14:paraId="39CF5D8F" w14:textId="77777777" w:rsidTr="004F5887">
        <w:trPr>
          <w:trHeight w:val="213"/>
        </w:trPr>
        <w:tc>
          <w:tcPr>
            <w:tcW w:w="1384" w:type="dxa"/>
            <w:vMerge/>
          </w:tcPr>
          <w:p w14:paraId="6401A00B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D65C454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429876F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ARCH 201- Project 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D7AA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71D8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9B1D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15</w:t>
            </w:r>
          </w:p>
        </w:tc>
      </w:tr>
      <w:tr w:rsidR="00A84937" w:rsidRPr="00A84937" w14:paraId="08E0BD2E" w14:textId="77777777" w:rsidTr="004F5887">
        <w:trPr>
          <w:trHeight w:val="213"/>
        </w:trPr>
        <w:tc>
          <w:tcPr>
            <w:tcW w:w="1384" w:type="dxa"/>
            <w:vMerge/>
          </w:tcPr>
          <w:p w14:paraId="63450F5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B6B4982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F0018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 xml:space="preserve">MİM 204- Bina Bilgisi  II </w:t>
            </w:r>
          </w:p>
          <w:p w14:paraId="4B786BD8" w14:textId="77777777" w:rsidR="00A84937" w:rsidRPr="00A84937" w:rsidRDefault="00A84937" w:rsidP="00A84937">
            <w:pPr>
              <w:rPr>
                <w:rFonts w:ascii="Times New Roman" w:hAnsi="Times New Roman" w:cs="Times New Roman"/>
                <w:i/>
              </w:rPr>
            </w:pPr>
            <w:r w:rsidRPr="00A84937">
              <w:rPr>
                <w:rFonts w:ascii="Times New Roman" w:hAnsi="Times New Roman" w:cs="Times New Roman"/>
                <w:i/>
              </w:rPr>
              <w:t>(Girne Üniversitesi)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E0D57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2B493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362972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18</w:t>
            </w:r>
          </w:p>
        </w:tc>
      </w:tr>
      <w:tr w:rsidR="00A84937" w:rsidRPr="00A84937" w14:paraId="105B9F93" w14:textId="77777777" w:rsidTr="004F5887">
        <w:trPr>
          <w:trHeight w:val="213"/>
        </w:trPr>
        <w:tc>
          <w:tcPr>
            <w:tcW w:w="1384" w:type="dxa"/>
            <w:vMerge/>
          </w:tcPr>
          <w:p w14:paraId="30C63B1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FD6CA96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E26AA6B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İÇMİM- 214- Rölöve ve Restorasyon</w:t>
            </w:r>
          </w:p>
          <w:p w14:paraId="1C64A11E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  <w:i/>
              </w:rPr>
              <w:t>(Girne Üniversitesi)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5B1FF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A630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5996C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  <w:r w:rsidRPr="00A84937">
              <w:rPr>
                <w:rFonts w:ascii="Times New Roman" w:hAnsi="Times New Roman" w:cs="Times New Roman"/>
              </w:rPr>
              <w:t>1</w:t>
            </w:r>
          </w:p>
        </w:tc>
      </w:tr>
      <w:tr w:rsidR="00A84937" w:rsidRPr="00A84937" w14:paraId="68FB442A" w14:textId="77777777" w:rsidTr="004F5887">
        <w:trPr>
          <w:trHeight w:val="213"/>
        </w:trPr>
        <w:tc>
          <w:tcPr>
            <w:tcW w:w="1384" w:type="dxa"/>
          </w:tcPr>
          <w:p w14:paraId="26058DFD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24F69B" w14:textId="77777777" w:rsidR="00A84937" w:rsidRPr="00A84937" w:rsidRDefault="00A84937" w:rsidP="00A849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156E07" w14:textId="77777777" w:rsidR="00A84937" w:rsidRPr="00A84937" w:rsidRDefault="00A84937" w:rsidP="00A84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2AD496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62A7AB9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B2EB58" w14:textId="77777777" w:rsidR="00A84937" w:rsidRPr="00A84937" w:rsidRDefault="00A84937" w:rsidP="00A849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C01AA8" w14:textId="77777777" w:rsidR="00A84937" w:rsidRDefault="00A84937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21793CD4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sectPr w:rsidR="001D62E7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D3"/>
    <w:rsid w:val="00003BD3"/>
    <w:rsid w:val="000D7244"/>
    <w:rsid w:val="001D62E7"/>
    <w:rsid w:val="0022289C"/>
    <w:rsid w:val="003E7BAD"/>
    <w:rsid w:val="00422A7C"/>
    <w:rsid w:val="00453977"/>
    <w:rsid w:val="00551357"/>
    <w:rsid w:val="00593CD3"/>
    <w:rsid w:val="005D5347"/>
    <w:rsid w:val="00681A03"/>
    <w:rsid w:val="007C4BA5"/>
    <w:rsid w:val="00824422"/>
    <w:rsid w:val="00A570DD"/>
    <w:rsid w:val="00A84937"/>
    <w:rsid w:val="00B54575"/>
    <w:rsid w:val="00B75996"/>
    <w:rsid w:val="00C164E9"/>
    <w:rsid w:val="00CA5642"/>
    <w:rsid w:val="00D33288"/>
    <w:rsid w:val="00E32510"/>
    <w:rsid w:val="00FF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CB93"/>
  <w15:docId w15:val="{90E114FF-574C-4385-A1DE-784A476C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A7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84937"/>
    <w:pPr>
      <w:spacing w:after="0" w:line="240" w:lineRule="auto"/>
    </w:pPr>
    <w:rPr>
      <w:rFonts w:eastAsiaTheme="minorHAnsi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yprustemples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2019-02-22T09:13:00Z</dcterms:created>
  <dcterms:modified xsi:type="dcterms:W3CDTF">2019-02-22T09:13:00Z</dcterms:modified>
</cp:coreProperties>
</file>